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header+xml" PartName="/word/header3.xml"/>
  <Override ContentType="application/vnd.openxmlformats-officedocument.wordprocessingml.header+xml" PartName="/word/header4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pPr>
        <w:spacing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АДМИНИСТРАЦИЯ ГОРОДА МАГНИТОГОРСКА</w:t>
      </w:r>
    </w:p>
    <w:p w14:paraId="06000000">
      <w:pPr>
        <w:spacing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ЧЕЛЯБИНСКОЙ ОБЛАСТИ</w:t>
      </w:r>
    </w:p>
    <w:p w14:paraId="07000000">
      <w:pPr>
        <w:spacing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ПОСТАНОВЛЕНИЕ</w:t>
      </w:r>
    </w:p>
    <w:p w14:paraId="08000000">
      <w:pPr>
        <w:spacing w:line="240" w:lineRule="auto"/>
        <w:ind/>
        <w:jc w:val="center"/>
        <w:rPr>
          <w:rFonts w:ascii="Times New Roman" w:hAnsi="Times New Roman"/>
          <w:spacing w:val="-4"/>
          <w:sz w:val="28"/>
        </w:rPr>
      </w:pPr>
    </w:p>
    <w:p w14:paraId="09000000">
      <w:pPr>
        <w:widowControl w:val="0"/>
        <w:tabs>
          <w:tab w:leader="none" w:pos="1134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4"/>
          <w:sz w:val="28"/>
        </w:rPr>
        <w:t>0</w:t>
      </w:r>
      <w:r>
        <w:rPr>
          <w:rFonts w:ascii="Times New Roman" w:hAnsi="Times New Roman"/>
          <w:spacing w:val="-4"/>
          <w:sz w:val="28"/>
        </w:rPr>
        <w:t>1</w:t>
      </w:r>
      <w:r>
        <w:rPr>
          <w:rFonts w:ascii="Times New Roman" w:hAnsi="Times New Roman"/>
          <w:spacing w:val="-4"/>
          <w:sz w:val="28"/>
        </w:rPr>
        <w:t>.12</w:t>
      </w:r>
      <w:r>
        <w:rPr>
          <w:rFonts w:ascii="Times New Roman" w:hAnsi="Times New Roman"/>
          <w:spacing w:val="-4"/>
          <w:sz w:val="28"/>
        </w:rPr>
        <w:t>.20</w:t>
      </w:r>
      <w:r>
        <w:rPr>
          <w:rFonts w:ascii="Times New Roman" w:hAnsi="Times New Roman"/>
          <w:spacing w:val="-4"/>
          <w:sz w:val="28"/>
        </w:rPr>
        <w:t>2</w:t>
      </w:r>
      <w:r>
        <w:rPr>
          <w:rFonts w:ascii="Times New Roman" w:hAnsi="Times New Roman"/>
          <w:spacing w:val="-4"/>
          <w:sz w:val="28"/>
        </w:rPr>
        <w:t>3</w:t>
      </w:r>
      <w:r>
        <w:rPr>
          <w:rFonts w:ascii="Times New Roman" w:hAnsi="Times New Roman"/>
          <w:spacing w:val="-4"/>
          <w:sz w:val="28"/>
        </w:rPr>
        <w:t xml:space="preserve">                                         </w:t>
      </w:r>
      <w:r>
        <w:rPr>
          <w:rFonts w:ascii="Times New Roman" w:hAnsi="Times New Roman"/>
          <w:spacing w:val="-4"/>
          <w:sz w:val="28"/>
        </w:rPr>
        <w:t xml:space="preserve">                             № </w:t>
      </w:r>
      <w:r>
        <w:rPr>
          <w:rFonts w:ascii="Times New Roman" w:hAnsi="Times New Roman"/>
          <w:spacing w:val="-4"/>
          <w:sz w:val="28"/>
        </w:rPr>
        <w:t>12768</w:t>
      </w:r>
      <w:r>
        <w:rPr>
          <w:rFonts w:ascii="Times New Roman" w:hAnsi="Times New Roman"/>
          <w:spacing w:val="-4"/>
          <w:sz w:val="28"/>
        </w:rPr>
        <w:t>-П</w:t>
      </w:r>
    </w:p>
    <w:p w14:paraId="0A000000">
      <w:pPr>
        <w:widowControl w:val="0"/>
        <w:tabs>
          <w:tab w:leader="none" w:pos="1134" w:val="left"/>
        </w:tabs>
        <w:spacing w:after="0" w:line="240" w:lineRule="auto"/>
        <w:ind w:right="4535"/>
        <w:rPr>
          <w:rFonts w:ascii="Times New Roman" w:hAnsi="Times New Roman"/>
          <w:sz w:val="28"/>
        </w:rPr>
      </w:pPr>
    </w:p>
    <w:p w14:paraId="0B000000">
      <w:pPr>
        <w:widowControl w:val="0"/>
        <w:tabs>
          <w:tab w:leader="none" w:pos="1134" w:val="left"/>
        </w:tabs>
        <w:spacing w:after="0" w:line="240" w:lineRule="auto"/>
        <w:ind w:right="4535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внесении изменени</w:t>
      </w:r>
      <w:r>
        <w:rPr>
          <w:rFonts w:ascii="Times New Roman" w:hAnsi="Times New Roman"/>
          <w:sz w:val="28"/>
        </w:rPr>
        <w:t>й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 постановление администрации города Магнитогорска от 27.05.2021 № 5577-П</w:t>
      </w:r>
      <w:bookmarkStart w:id="1" w:name="_GoBack"/>
      <w:bookmarkEnd w:id="1"/>
    </w:p>
    <w:p w14:paraId="0C000000">
      <w:pPr>
        <w:widowControl w:val="0"/>
        <w:tabs>
          <w:tab w:leader="none" w:pos="1134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0D000000">
      <w:pPr>
        <w:widowControl w:val="0"/>
        <w:tabs>
          <w:tab w:leader="none" w:pos="1134" w:val="left"/>
        </w:tabs>
        <w:spacing w:after="0" w:line="240" w:lineRule="auto"/>
        <w:ind w:firstLine="709" w:left="0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целях реализации государственной программы Челябинской области «Оказание содействия добровольному переселению в Челябинскую область соотечественников, проживающих за рубежом», утвержденной постановлением Правительства Челябинской области от 23.04.2021 № 146-П, в связи с кадровыми изменениями в составе рабочей группы, руководствуясь Уставом города Магнитогорска,</w:t>
      </w:r>
    </w:p>
    <w:p w14:paraId="0E000000">
      <w:pPr>
        <w:widowControl w:val="0"/>
        <w:tabs>
          <w:tab w:leader="none" w:pos="1134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0F000000">
      <w:pPr>
        <w:widowControl w:val="0"/>
        <w:tabs>
          <w:tab w:leader="none" w:pos="1134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ПОСТАНОВЛЯЮ:</w:t>
      </w:r>
    </w:p>
    <w:p w14:paraId="10000000">
      <w:pPr>
        <w:pStyle w:val="Style_3"/>
        <w:widowControl w:val="1"/>
        <w:numPr>
          <w:ilvl w:val="0"/>
          <w:numId w:val="1"/>
        </w:numPr>
        <w:tabs>
          <w:tab w:leader="none" w:pos="1134" w:val="left"/>
        </w:tabs>
        <w:ind w:firstLine="709" w:left="0"/>
        <w:jc w:val="both"/>
        <w:rPr>
          <w:b w:val="0"/>
          <w:sz w:val="28"/>
        </w:rPr>
      </w:pPr>
      <w:r>
        <w:rPr>
          <w:b w:val="0"/>
          <w:sz w:val="28"/>
        </w:rPr>
        <w:t xml:space="preserve">Внести в постановление администрации города Магнитогорска </w:t>
      </w:r>
      <w:r>
        <w:rPr>
          <w:b w:val="0"/>
          <w:sz w:val="28"/>
        </w:rPr>
        <w:br/>
      </w:r>
      <w:r>
        <w:rPr>
          <w:b w:val="0"/>
          <w:sz w:val="28"/>
        </w:rPr>
        <w:t>от 27.05.2021 № 5577-П «</w:t>
      </w:r>
      <w:r>
        <w:rPr>
          <w:b w:val="0"/>
          <w:sz w:val="28"/>
        </w:rPr>
        <w:t xml:space="preserve">О назначении ответственного должностного лица </w:t>
      </w:r>
      <w:r>
        <w:rPr>
          <w:b w:val="0"/>
          <w:sz w:val="28"/>
        </w:rPr>
        <w:br/>
      </w:r>
      <w:r>
        <w:rPr>
          <w:b w:val="0"/>
          <w:sz w:val="28"/>
        </w:rPr>
        <w:t>по реализации государственной программы Челябинской области «Оказание содействия добровольному переселению в Челябинскую область соотечественников, проживающих за рубежом» и создании рабочей группы</w:t>
      </w:r>
      <w:r>
        <w:rPr>
          <w:b w:val="0"/>
          <w:sz w:val="28"/>
        </w:rPr>
        <w:t xml:space="preserve">» (далее – постановление) </w:t>
      </w:r>
      <w:r>
        <w:rPr>
          <w:b w:val="0"/>
          <w:sz w:val="28"/>
        </w:rPr>
        <w:t>следующи</w:t>
      </w:r>
      <w:r>
        <w:rPr>
          <w:b w:val="0"/>
          <w:sz w:val="28"/>
        </w:rPr>
        <w:t>е изменени</w:t>
      </w:r>
      <w:r>
        <w:rPr>
          <w:b w:val="0"/>
          <w:sz w:val="28"/>
        </w:rPr>
        <w:t>я:</w:t>
      </w:r>
    </w:p>
    <w:p w14:paraId="11000000">
      <w:pPr>
        <w:pStyle w:val="Style_3"/>
        <w:widowControl w:val="1"/>
        <w:tabs>
          <w:tab w:leader="none" w:pos="1134" w:val="left"/>
        </w:tabs>
        <w:ind w:firstLine="709" w:left="0"/>
        <w:jc w:val="both"/>
        <w:rPr>
          <w:b w:val="0"/>
          <w:sz w:val="28"/>
        </w:rPr>
      </w:pPr>
      <w:r>
        <w:rPr>
          <w:b w:val="0"/>
          <w:sz w:val="28"/>
        </w:rPr>
        <w:t xml:space="preserve">1) </w:t>
      </w:r>
      <w:r>
        <w:rPr>
          <w:b w:val="0"/>
          <w:sz w:val="28"/>
        </w:rPr>
        <w:tab/>
      </w:r>
      <w:r>
        <w:rPr>
          <w:b w:val="0"/>
          <w:sz w:val="28"/>
        </w:rPr>
        <w:t>в пункте 1 постановления слова «</w:t>
      </w:r>
      <w:r>
        <w:rPr>
          <w:b w:val="0"/>
          <w:sz w:val="28"/>
        </w:rPr>
        <w:t>Леднев</w:t>
      </w:r>
      <w:r>
        <w:rPr>
          <w:b w:val="0"/>
          <w:sz w:val="28"/>
        </w:rPr>
        <w:t xml:space="preserve"> А.В.» заменить словами «Ярыгин</w:t>
      </w:r>
      <w:r>
        <w:rPr>
          <w:b w:val="0"/>
          <w:sz w:val="28"/>
        </w:rPr>
        <w:t>у</w:t>
      </w:r>
      <w:r>
        <w:rPr>
          <w:b w:val="0"/>
          <w:sz w:val="28"/>
        </w:rPr>
        <w:t xml:space="preserve"> Л.Г.»;</w:t>
      </w:r>
    </w:p>
    <w:p w14:paraId="12000000">
      <w:pPr>
        <w:pStyle w:val="Style_3"/>
        <w:widowControl w:val="1"/>
        <w:tabs>
          <w:tab w:leader="none" w:pos="1134" w:val="left"/>
        </w:tabs>
        <w:ind w:firstLine="709" w:left="0"/>
        <w:jc w:val="both"/>
        <w:rPr>
          <w:b w:val="0"/>
          <w:sz w:val="28"/>
        </w:rPr>
      </w:pPr>
      <w:r>
        <w:rPr>
          <w:b w:val="0"/>
          <w:sz w:val="28"/>
        </w:rPr>
        <w:t xml:space="preserve">2) </w:t>
      </w:r>
      <w:r>
        <w:rPr>
          <w:b w:val="0"/>
          <w:sz w:val="28"/>
        </w:rPr>
        <w:tab/>
      </w:r>
      <w:r>
        <w:rPr>
          <w:b w:val="0"/>
          <w:sz w:val="28"/>
        </w:rPr>
        <w:t>приложени</w:t>
      </w:r>
      <w:r>
        <w:rPr>
          <w:b w:val="0"/>
          <w:sz w:val="28"/>
        </w:rPr>
        <w:t xml:space="preserve">е к постановлению </w:t>
      </w:r>
      <w:r>
        <w:rPr>
          <w:b w:val="0"/>
          <w:sz w:val="28"/>
        </w:rPr>
        <w:t>изложить в новой редакции (приложение).</w:t>
      </w:r>
    </w:p>
    <w:p w14:paraId="13000000">
      <w:pPr>
        <w:tabs>
          <w:tab w:leader="none" w:pos="1134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Настоящее постановление вступает в силу со дня его подписания.</w:t>
      </w:r>
    </w:p>
    <w:p w14:paraId="14000000">
      <w:pPr>
        <w:tabs>
          <w:tab w:leader="none" w:pos="1134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Службе внешних связей и молодежной политики администрации </w:t>
      </w:r>
      <w:r>
        <w:rPr>
          <w:rFonts w:ascii="Times New Roman" w:hAnsi="Times New Roman"/>
          <w:spacing w:val="-4"/>
          <w:sz w:val="28"/>
        </w:rPr>
        <w:t>города Магнитогорска (</w:t>
      </w:r>
      <w:r>
        <w:rPr>
          <w:rFonts w:ascii="Times New Roman" w:hAnsi="Times New Roman"/>
          <w:spacing w:val="-4"/>
          <w:sz w:val="28"/>
        </w:rPr>
        <w:t>Болкун</w:t>
      </w:r>
      <w:r>
        <w:rPr>
          <w:rFonts w:ascii="Times New Roman" w:hAnsi="Times New Roman"/>
          <w:spacing w:val="-4"/>
          <w:sz w:val="28"/>
        </w:rPr>
        <w:t xml:space="preserve"> Н.И.) разместить настоящее постановление на официальном</w:t>
      </w:r>
      <w:r>
        <w:rPr>
          <w:rFonts w:ascii="Times New Roman" w:hAnsi="Times New Roman"/>
          <w:sz w:val="28"/>
        </w:rPr>
        <w:t xml:space="preserve"> сайте администрации города Магнитогорска.</w:t>
      </w:r>
    </w:p>
    <w:p w14:paraId="15000000">
      <w:pPr>
        <w:widowControl w:val="0"/>
        <w:tabs>
          <w:tab w:leader="none" w:pos="1134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Контроль исполнения настоящего постановления возложить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на заместителя главы города Магнитогорска Ярыгину Л.Г.</w:t>
      </w:r>
    </w:p>
    <w:p w14:paraId="16000000">
      <w:pPr>
        <w:widowControl w:val="0"/>
        <w:tabs>
          <w:tab w:leader="none" w:pos="1134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17000000">
      <w:pPr>
        <w:tabs>
          <w:tab w:leader="none" w:pos="1134" w:val="left"/>
        </w:tabs>
        <w:spacing w:after="0" w:line="240" w:lineRule="auto"/>
        <w:ind w:right="-55"/>
        <w:rPr>
          <w:rFonts w:ascii="Times New Roman" w:hAnsi="Times New Roman"/>
          <w:sz w:val="28"/>
        </w:rPr>
      </w:pPr>
    </w:p>
    <w:p w14:paraId="18000000">
      <w:pPr>
        <w:widowControl w:val="0"/>
        <w:tabs>
          <w:tab w:leader="none" w:pos="1134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 города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Магнитогорска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    С.Н. Бердников</w:t>
      </w:r>
    </w:p>
    <w:p w14:paraId="19000000">
      <w:pPr>
        <w:tabs>
          <w:tab w:leader="none" w:pos="1134" w:val="left"/>
        </w:tabs>
        <w:spacing w:after="0" w:line="240" w:lineRule="auto"/>
        <w:ind w:right="-55"/>
        <w:rPr>
          <w:rFonts w:ascii="Times New Roman" w:hAnsi="Times New Roman"/>
          <w:sz w:val="28"/>
        </w:rPr>
      </w:pPr>
    </w:p>
    <w:p w14:paraId="1A000000">
      <w:pPr>
        <w:tabs>
          <w:tab w:leader="none" w:pos="1134" w:val="left"/>
        </w:tabs>
        <w:spacing w:after="0" w:line="240" w:lineRule="auto"/>
        <w:ind w:right="-55"/>
        <w:rPr>
          <w:rFonts w:ascii="Times New Roman" w:hAnsi="Times New Roman"/>
          <w:sz w:val="28"/>
        </w:rPr>
      </w:pPr>
    </w:p>
    <w:p w14:paraId="1B000000">
      <w:pPr>
        <w:sectPr>
          <w:headerReference r:id="rId3" w:type="default"/>
          <w:footerReference r:id="rId2" w:type="first"/>
          <w:pgSz w:h="16838" w:orient="portrait" w:w="11906"/>
          <w:pgMar w:bottom="1134" w:footer="709" w:gutter="0" w:header="709" w:left="1701" w:right="850" w:top="1134"/>
          <w:titlePg/>
        </w:sectPr>
      </w:pPr>
    </w:p>
    <w:p w14:paraId="1C000000">
      <w:pPr>
        <w:widowControl w:val="0"/>
        <w:spacing w:after="0" w:line="240" w:lineRule="auto"/>
        <w:ind w:firstLine="5387"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</w:t>
      </w:r>
    </w:p>
    <w:p w14:paraId="1D000000">
      <w:pPr>
        <w:widowControl w:val="0"/>
        <w:spacing w:after="0" w:line="240" w:lineRule="auto"/>
        <w:ind w:firstLine="5387"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</w:t>
      </w:r>
      <w:r>
        <w:rPr>
          <w:rFonts w:ascii="Times New Roman" w:hAnsi="Times New Roman"/>
          <w:sz w:val="28"/>
        </w:rPr>
        <w:t>постановлению администрации</w:t>
      </w:r>
    </w:p>
    <w:p w14:paraId="1E000000">
      <w:pPr>
        <w:widowControl w:val="0"/>
        <w:spacing w:after="0" w:line="240" w:lineRule="auto"/>
        <w:ind w:firstLine="5387"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города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Магнитогорска</w:t>
      </w:r>
    </w:p>
    <w:p w14:paraId="1F000000">
      <w:pPr>
        <w:widowControl w:val="0"/>
        <w:spacing w:after="0" w:line="240" w:lineRule="auto"/>
        <w:ind w:firstLine="5387"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01.12.2023 № 12768-П</w:t>
      </w:r>
    </w:p>
    <w:p w14:paraId="20000000">
      <w:pPr>
        <w:widowControl w:val="0"/>
        <w:spacing w:after="0" w:line="240" w:lineRule="auto"/>
        <w:ind w:firstLine="5387" w:left="0"/>
        <w:jc w:val="right"/>
        <w:rPr>
          <w:rFonts w:ascii="Times New Roman" w:hAnsi="Times New Roman"/>
          <w:sz w:val="28"/>
        </w:rPr>
      </w:pPr>
    </w:p>
    <w:p w14:paraId="21000000">
      <w:pPr>
        <w:widowControl w:val="0"/>
        <w:spacing w:after="0" w:line="240" w:lineRule="auto"/>
        <w:ind w:firstLine="5387"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</w:t>
      </w:r>
    </w:p>
    <w:p w14:paraId="22000000">
      <w:pPr>
        <w:widowControl w:val="0"/>
        <w:spacing w:after="0" w:line="240" w:lineRule="auto"/>
        <w:ind w:firstLine="5387"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постановлению администрации </w:t>
      </w:r>
    </w:p>
    <w:p w14:paraId="23000000">
      <w:pPr>
        <w:widowControl w:val="0"/>
        <w:spacing w:after="0" w:line="240" w:lineRule="auto"/>
        <w:ind w:firstLine="5387"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города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Магнитогорска</w:t>
      </w:r>
    </w:p>
    <w:p w14:paraId="24000000">
      <w:pPr>
        <w:widowControl w:val="0"/>
        <w:spacing w:after="0" w:line="240" w:lineRule="auto"/>
        <w:ind w:firstLine="5387"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</w:t>
      </w:r>
      <w:r>
        <w:rPr>
          <w:rFonts w:ascii="Times New Roman" w:hAnsi="Times New Roman"/>
          <w:sz w:val="28"/>
        </w:rPr>
        <w:t xml:space="preserve"> 27.05.2021 </w:t>
      </w:r>
      <w:r>
        <w:rPr>
          <w:rFonts w:ascii="Times New Roman" w:hAnsi="Times New Roman"/>
          <w:sz w:val="28"/>
        </w:rPr>
        <w:t xml:space="preserve">№ </w:t>
      </w:r>
      <w:r>
        <w:rPr>
          <w:rFonts w:ascii="Times New Roman" w:hAnsi="Times New Roman"/>
          <w:sz w:val="28"/>
        </w:rPr>
        <w:t>5577-П</w:t>
      </w:r>
    </w:p>
    <w:p w14:paraId="25000000">
      <w:pPr>
        <w:spacing w:after="0"/>
        <w:ind/>
        <w:jc w:val="center"/>
        <w:rPr>
          <w:rFonts w:ascii="Times New Roman" w:hAnsi="Times New Roman"/>
          <w:sz w:val="16"/>
        </w:rPr>
      </w:pPr>
    </w:p>
    <w:p w14:paraId="26000000">
      <w:pPr>
        <w:spacing w:after="0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 РАБОЧЕЙ ГРУППЫ</w:t>
      </w:r>
    </w:p>
    <w:p w14:paraId="27000000">
      <w:pPr>
        <w:spacing w:after="0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согласования кандидатур соотечественников, планируемых для переезда в город Магнитогорск</w:t>
      </w:r>
    </w:p>
    <w:p w14:paraId="28000000">
      <w:pPr>
        <w:spacing w:after="0"/>
        <w:ind/>
        <w:jc w:val="center"/>
        <w:rPr>
          <w:rFonts w:ascii="Times New Roman" w:hAnsi="Times New Roman"/>
          <w:sz w:val="16"/>
        </w:rPr>
      </w:pPr>
    </w:p>
    <w:tbl>
      <w:tblPr>
        <w:tblStyle w:val="Style_4"/>
        <w:tblLayout w:type="fixed"/>
      </w:tblPr>
      <w:tblGrid>
        <w:gridCol w:w="2376"/>
        <w:gridCol w:w="426"/>
        <w:gridCol w:w="7263"/>
      </w:tblGrid>
      <w:tr>
        <w:tc>
          <w:tcPr>
            <w:tcW w:type="dxa" w:w="2376"/>
            <w:shd w:fill="auto" w:val="clear"/>
          </w:tcPr>
          <w:p w14:paraId="29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Ярыгина Л.Г.</w:t>
            </w:r>
          </w:p>
        </w:tc>
        <w:tc>
          <w:tcPr>
            <w:tcW w:type="dxa" w:w="426"/>
            <w:shd w:fill="auto" w:val="clear"/>
          </w:tcPr>
          <w:p w14:paraId="2A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2B000000">
            <w:pPr>
              <w:spacing w:after="0"/>
              <w:ind w:firstLine="0" w:left="1" w:right="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председатель рабочей группы, заместитель главы  города Магнитогорска</w:t>
            </w:r>
          </w:p>
        </w:tc>
      </w:tr>
      <w:tr>
        <w:tc>
          <w:tcPr>
            <w:tcW w:type="dxa" w:w="2376"/>
            <w:shd w:fill="auto" w:val="clear"/>
          </w:tcPr>
          <w:p w14:paraId="2C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Шастина</w:t>
            </w:r>
            <w:r>
              <w:rPr>
                <w:rFonts w:ascii="Times New Roman" w:hAnsi="Times New Roman"/>
                <w:sz w:val="28"/>
              </w:rPr>
              <w:t xml:space="preserve"> О.А.</w:t>
            </w:r>
          </w:p>
        </w:tc>
        <w:tc>
          <w:tcPr>
            <w:tcW w:type="dxa" w:w="426"/>
            <w:shd w:fill="auto" w:val="clear"/>
          </w:tcPr>
          <w:p w14:paraId="2D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2E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заместитель председателя, директор Областного казенного учреждения Центр занятости населения города Магнитогорска (по согласованию)</w:t>
            </w:r>
          </w:p>
        </w:tc>
      </w:tr>
      <w:tr>
        <w:tc>
          <w:tcPr>
            <w:tcW w:type="dxa" w:w="2376"/>
            <w:shd w:fill="auto" w:val="clear"/>
          </w:tcPr>
          <w:p w14:paraId="2F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Титова О.В.</w:t>
            </w:r>
          </w:p>
        </w:tc>
        <w:tc>
          <w:tcPr>
            <w:tcW w:type="dxa" w:w="426"/>
            <w:shd w:fill="auto" w:val="clear"/>
          </w:tcPr>
          <w:p w14:paraId="30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31000000">
            <w:pPr>
              <w:tabs>
                <w:tab w:leader="none" w:pos="1560" w:val="left"/>
              </w:tabs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заместитель председателя, исполняющий обязанности начальника </w:t>
            </w:r>
            <w:r>
              <w:rPr>
                <w:rFonts w:ascii="Times New Roman" w:hAnsi="Times New Roman"/>
                <w:sz w:val="28"/>
              </w:rPr>
              <w:t>У</w:t>
            </w:r>
            <w:r>
              <w:rPr>
                <w:rFonts w:ascii="Times New Roman" w:hAnsi="Times New Roman"/>
                <w:sz w:val="28"/>
              </w:rPr>
              <w:t>правления социальной защиты населения администрации города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Магнитогорска</w:t>
            </w:r>
          </w:p>
        </w:tc>
      </w:tr>
      <w:tr>
        <w:tc>
          <w:tcPr>
            <w:tcW w:type="dxa" w:w="2376"/>
            <w:shd w:fill="auto" w:val="clear"/>
          </w:tcPr>
          <w:p w14:paraId="32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Заикина Н.В.</w:t>
            </w:r>
          </w:p>
        </w:tc>
        <w:tc>
          <w:tcPr>
            <w:tcW w:type="dxa" w:w="426"/>
            <w:shd w:fill="auto" w:val="clear"/>
          </w:tcPr>
          <w:p w14:paraId="33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34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начальник отдела экономического анализа и прогнозирования управления экономики и инвестиций администрации города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Магнитогорска</w:t>
            </w:r>
            <w:r>
              <w:rPr>
                <w:rFonts w:ascii="Times New Roman" w:hAnsi="Times New Roman"/>
                <w:sz w:val="28"/>
              </w:rPr>
              <w:t>, ответственный секретарь</w:t>
            </w:r>
          </w:p>
        </w:tc>
      </w:tr>
      <w:tr>
        <w:tc>
          <w:tcPr>
            <w:tcW w:type="dxa" w:w="10065"/>
            <w:gridSpan w:val="3"/>
            <w:shd w:fill="auto" w:val="clear"/>
          </w:tcPr>
          <w:p w14:paraId="35000000">
            <w:pPr>
              <w:spacing w:after="0"/>
              <w:ind/>
              <w:rPr>
                <w:rFonts w:ascii="Times New Roman" w:hAnsi="Times New Roman"/>
                <w:sz w:val="16"/>
              </w:rPr>
            </w:pPr>
          </w:p>
          <w:p w14:paraId="36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Члены рабочей группы:</w:t>
            </w:r>
          </w:p>
          <w:p w14:paraId="37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</w:p>
        </w:tc>
      </w:tr>
      <w:tr>
        <w:tc>
          <w:tcPr>
            <w:tcW w:type="dxa" w:w="2376"/>
            <w:shd w:fill="auto" w:val="clear"/>
          </w:tcPr>
          <w:p w14:paraId="38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Акимова Е.И.</w:t>
            </w:r>
          </w:p>
        </w:tc>
        <w:tc>
          <w:tcPr>
            <w:tcW w:type="dxa" w:w="426"/>
            <w:shd w:fill="auto" w:val="clear"/>
          </w:tcPr>
          <w:p w14:paraId="39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3A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начальник отдела по вопросам миграции ОП «Ленинский» УМВД России по г. Магнитогорску Челябинской области (по согласованию)</w:t>
            </w:r>
          </w:p>
        </w:tc>
      </w:tr>
      <w:tr>
        <w:tc>
          <w:tcPr>
            <w:tcW w:type="dxa" w:w="2376"/>
            <w:shd w:fill="auto" w:val="clear"/>
          </w:tcPr>
          <w:p w14:paraId="3B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Галеев М.Ф.</w:t>
            </w:r>
          </w:p>
        </w:tc>
        <w:tc>
          <w:tcPr>
            <w:tcW w:type="dxa" w:w="426"/>
            <w:shd w:fill="auto" w:val="clear"/>
          </w:tcPr>
          <w:p w14:paraId="3C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3D000000">
            <w:pPr>
              <w:tabs>
                <w:tab w:leader="none" w:pos="2552" w:val="left"/>
              </w:tabs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начальник управления по экономической безопасности и взаимодействию с правоохранительными органами администрации города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Магнитогорска</w:t>
            </w:r>
          </w:p>
        </w:tc>
      </w:tr>
      <w:tr>
        <w:tc>
          <w:tcPr>
            <w:tcW w:type="dxa" w:w="2376"/>
            <w:shd w:fill="auto" w:val="clear"/>
          </w:tcPr>
          <w:p w14:paraId="3E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Гладенко</w:t>
            </w:r>
            <w:r>
              <w:rPr>
                <w:rFonts w:ascii="Times New Roman" w:hAnsi="Times New Roman"/>
                <w:sz w:val="28"/>
              </w:rPr>
              <w:t xml:space="preserve"> М.С.         </w:t>
            </w:r>
          </w:p>
        </w:tc>
        <w:tc>
          <w:tcPr>
            <w:tcW w:type="dxa" w:w="426"/>
            <w:shd w:fill="auto" w:val="clear"/>
          </w:tcPr>
          <w:p w14:paraId="3F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40000000">
            <w:pPr>
              <w:spacing w:after="0"/>
              <w:ind w:hanging="2552" w:left="255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начальник отдела по вопросам миграции ОП  </w:t>
            </w:r>
          </w:p>
          <w:p w14:paraId="41000000">
            <w:pPr>
              <w:spacing w:after="0"/>
              <w:ind w:firstLine="0" w:left="4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«Правобережный» УМВД России по г. Магнитогорску Челябинской области (по согласованию)</w:t>
            </w:r>
          </w:p>
        </w:tc>
      </w:tr>
      <w:tr>
        <w:tc>
          <w:tcPr>
            <w:tcW w:type="dxa" w:w="2376"/>
            <w:shd w:fill="auto" w:val="clear"/>
          </w:tcPr>
          <w:p w14:paraId="42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Евдокимова С.В.     </w:t>
            </w:r>
          </w:p>
        </w:tc>
        <w:tc>
          <w:tcPr>
            <w:tcW w:type="dxa" w:w="426"/>
            <w:shd w:fill="auto" w:val="clear"/>
          </w:tcPr>
          <w:p w14:paraId="43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44000000">
            <w:pPr>
              <w:spacing w:after="0"/>
              <w:ind w:right="-53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начальник отдела по вопросам миграции ОП «Орджоникидзевский» УМВД России по г. Магнитогорску Челябинской области (по согласованию)</w:t>
            </w:r>
          </w:p>
        </w:tc>
      </w:tr>
      <w:tr>
        <w:tc>
          <w:tcPr>
            <w:tcW w:type="dxa" w:w="2376"/>
            <w:shd w:fill="auto" w:val="clear"/>
          </w:tcPr>
          <w:p w14:paraId="45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Сафонова Н.В.</w:t>
            </w:r>
          </w:p>
        </w:tc>
        <w:tc>
          <w:tcPr>
            <w:tcW w:type="dxa" w:w="426"/>
            <w:shd w:fill="auto" w:val="clear"/>
          </w:tcPr>
          <w:p w14:paraId="46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47000000">
            <w:pPr>
              <w:tabs>
                <w:tab w:leader="none" w:pos="2694" w:val="left"/>
              </w:tabs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начальник У</w:t>
            </w:r>
            <w:r>
              <w:rPr>
                <w:rFonts w:ascii="Times New Roman" w:hAnsi="Times New Roman"/>
                <w:sz w:val="28"/>
              </w:rPr>
              <w:t>правления образования администрации города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Магнитогорска</w:t>
            </w:r>
          </w:p>
        </w:tc>
      </w:tr>
      <w:tr>
        <w:tc>
          <w:tcPr>
            <w:tcW w:type="dxa" w:w="2376"/>
            <w:shd w:fill="auto" w:val="clear"/>
          </w:tcPr>
          <w:p w14:paraId="48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Симонова Е.Н.</w:t>
            </w:r>
          </w:p>
        </w:tc>
        <w:tc>
          <w:tcPr>
            <w:tcW w:type="dxa" w:w="426"/>
            <w:shd w:fill="auto" w:val="clear"/>
          </w:tcPr>
          <w:p w14:paraId="49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4A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заместитель директора ГКУЗ «Центр по координации      деятельности медицинских организаций Челябинской области» (по согласованию)</w:t>
            </w:r>
          </w:p>
        </w:tc>
      </w:tr>
      <w:tr>
        <w:tc>
          <w:tcPr>
            <w:tcW w:type="dxa" w:w="2376"/>
            <w:shd w:fill="auto" w:val="clear"/>
          </w:tcPr>
          <w:p w14:paraId="4B000000">
            <w:pPr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Соколова Э.Л</w:t>
            </w:r>
            <w:r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type="dxa" w:w="426"/>
            <w:shd w:fill="auto" w:val="clear"/>
          </w:tcPr>
          <w:p w14:paraId="4C000000">
            <w:pPr>
              <w:spacing w:after="0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7263"/>
            <w:shd w:fill="auto" w:val="clear"/>
          </w:tcPr>
          <w:p w14:paraId="4D000000">
            <w:pPr>
              <w:tabs>
                <w:tab w:leader="none" w:pos="2694" w:val="left"/>
              </w:tabs>
              <w:spacing w:after="0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исполняющий обязанности начальника правового управления администрации города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Магнитогорска</w:t>
            </w:r>
          </w:p>
        </w:tc>
      </w:tr>
    </w:tbl>
    <w:p w14:paraId="4E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/>
      </w:r>
    </w:p>
    <w:sectPr>
      <w:headerReference r:id="rId4" w:type="default"/>
      <w:footerReference r:id="rId1" w:type="first"/>
      <w:pgSz w:h="16838" w:orient="portrait" w:w="11906"/>
      <w:pgMar w:bottom="851" w:footer="709" w:gutter="0" w:header="709" w:left="1701" w:right="851" w:top="1134"/>
      <w:pgNumType w:start="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right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>Вр-1702128</w:t>
    </w: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1"/>
      <w:ind/>
      <w:jc w:val="right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>Вр-1702128</w:t>
    </w:r>
  </w:p>
</w:ft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3000000">
    <w:pPr>
      <w:pStyle w:val="Style_2"/>
      <w:ind/>
      <w:jc w:val="center"/>
      <w:rPr>
        <w:rFonts w:ascii="Times New Roman" w:hAnsi="Times New Roman"/>
        <w:sz w:val="24"/>
      </w:rPr>
    </w:pPr>
  </w:p>
</w:hdr>
</file>

<file path=word/header4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4000000">
    <w:pPr>
      <w:pStyle w:val="Style_2"/>
      <w:ind/>
      <w:jc w:val="center"/>
      <w:rPr>
        <w:rFonts w:ascii="Times New Roman" w:hAnsi="Times New Roman"/>
        <w:sz w:val="24"/>
      </w:rPr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705" w:left="1414"/>
      </w:pPr>
    </w:lvl>
    <w:lvl w:ilvl="1">
      <w:start w:val="1"/>
      <w:numFmt w:val="lowerLetter"/>
      <w:lvlText w:val="%2."/>
      <w:lvlJc w:val="left"/>
      <w:pPr>
        <w:ind w:hanging="360" w:left="1789"/>
      </w:pPr>
    </w:lvl>
    <w:lvl w:ilvl="2">
      <w:start w:val="1"/>
      <w:numFmt w:val="lowerRoman"/>
      <w:lvlText w:val="%3."/>
      <w:lvlJc w:val="right"/>
      <w:pPr>
        <w:ind w:hanging="180" w:left="2509"/>
      </w:pPr>
    </w:lvl>
    <w:lvl w:ilvl="3">
      <w:start w:val="1"/>
      <w:numFmt w:val="decimal"/>
      <w:lvlText w:val="%4."/>
      <w:lvlJc w:val="left"/>
      <w:pPr>
        <w:ind w:hanging="360" w:left="3229"/>
      </w:pPr>
    </w:lvl>
    <w:lvl w:ilvl="4">
      <w:start w:val="1"/>
      <w:numFmt w:val="lowerLetter"/>
      <w:lvlText w:val="%5."/>
      <w:lvlJc w:val="left"/>
      <w:pPr>
        <w:ind w:hanging="360" w:left="3949"/>
      </w:pPr>
    </w:lvl>
    <w:lvl w:ilvl="5">
      <w:start w:val="1"/>
      <w:numFmt w:val="lowerRoman"/>
      <w:lvlText w:val="%6."/>
      <w:lvlJc w:val="right"/>
      <w:pPr>
        <w:ind w:hanging="180" w:left="4669"/>
      </w:pPr>
    </w:lvl>
    <w:lvl w:ilvl="6">
      <w:start w:val="1"/>
      <w:numFmt w:val="decimal"/>
      <w:lvlText w:val="%7."/>
      <w:lvlJc w:val="left"/>
      <w:pPr>
        <w:ind w:hanging="360" w:left="5389"/>
      </w:pPr>
    </w:lvl>
    <w:lvl w:ilvl="7">
      <w:start w:val="1"/>
      <w:numFmt w:val="lowerLetter"/>
      <w:lvlText w:val="%8."/>
      <w:lvlJc w:val="left"/>
      <w:pPr>
        <w:ind w:hanging="360" w:left="6109"/>
      </w:pPr>
    </w:lvl>
    <w:lvl w:ilvl="8">
      <w:start w:val="1"/>
      <w:numFmt w:val="lowerRoman"/>
      <w:lvlText w:val="%9."/>
      <w:lvlJc w:val="right"/>
      <w:pPr>
        <w:ind w:hanging="180" w:left="6829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</w:style>
  <w:style w:default="1" w:styleId="Style_5_ch" w:type="character">
    <w:name w:val="Normal"/>
    <w:link w:val="Style_5"/>
  </w:style>
  <w:style w:styleId="Style_6" w:type="paragraph">
    <w:name w:val="toc 2"/>
    <w:next w:val="Style_5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5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1" w:type="paragraph">
    <w:name w:val="footer"/>
    <w:basedOn w:val="Style_5"/>
    <w:link w:val="Style_1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1_ch" w:type="character">
    <w:name w:val="footer"/>
    <w:basedOn w:val="Style_5_ch"/>
    <w:link w:val="Style_1"/>
  </w:style>
  <w:style w:styleId="Style_8" w:type="paragraph">
    <w:name w:val="toc 6"/>
    <w:next w:val="Style_5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5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Endnote"/>
    <w:link w:val="Style_10_ch"/>
    <w:pPr>
      <w:ind w:firstLine="851" w:left="0"/>
      <w:jc w:val="both"/>
    </w:pPr>
    <w:rPr>
      <w:rFonts w:ascii="XO Thames" w:hAnsi="XO Thames"/>
      <w:sz w:val="22"/>
    </w:rPr>
  </w:style>
  <w:style w:styleId="Style_10_ch" w:type="character">
    <w:name w:val="Endnote"/>
    <w:link w:val="Style_10"/>
    <w:rPr>
      <w:rFonts w:ascii="XO Thames" w:hAnsi="XO Thames"/>
      <w:sz w:val="22"/>
    </w:rPr>
  </w:style>
  <w:style w:styleId="Style_11" w:type="paragraph">
    <w:name w:val="heading 3"/>
    <w:next w:val="Style_5"/>
    <w:link w:val="Style_11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1_ch" w:type="character">
    <w:name w:val="heading 3"/>
    <w:link w:val="Style_11"/>
    <w:rPr>
      <w:rFonts w:ascii="XO Thames" w:hAnsi="XO Thames"/>
      <w:b w:val="1"/>
      <w:sz w:val="26"/>
    </w:rPr>
  </w:style>
  <w:style w:styleId="Style_2" w:type="paragraph">
    <w:name w:val="header"/>
    <w:basedOn w:val="Style_5"/>
    <w:link w:val="Style_2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2_ch" w:type="character">
    <w:name w:val="header"/>
    <w:basedOn w:val="Style_5_ch"/>
    <w:link w:val="Style_2"/>
  </w:style>
  <w:style w:styleId="Style_12" w:type="paragraph">
    <w:name w:val="toc 3"/>
    <w:next w:val="Style_5"/>
    <w:link w:val="Style_12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2_ch" w:type="character">
    <w:name w:val="toc 3"/>
    <w:link w:val="Style_12"/>
    <w:rPr>
      <w:rFonts w:ascii="XO Thames" w:hAnsi="XO Thames"/>
      <w:sz w:val="28"/>
    </w:rPr>
  </w:style>
  <w:style w:styleId="Style_13" w:type="paragraph">
    <w:name w:val="heading 5"/>
    <w:next w:val="Style_5"/>
    <w:link w:val="Style_1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3_ch" w:type="character">
    <w:name w:val="heading 5"/>
    <w:link w:val="Style_13"/>
    <w:rPr>
      <w:rFonts w:ascii="XO Thames" w:hAnsi="XO Thames"/>
      <w:b w:val="1"/>
      <w:sz w:val="22"/>
    </w:rPr>
  </w:style>
  <w:style w:styleId="Style_14" w:type="paragraph">
    <w:name w:val="heading 1"/>
    <w:next w:val="Style_5"/>
    <w:link w:val="Style_14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4_ch" w:type="character">
    <w:name w:val="heading 1"/>
    <w:link w:val="Style_14"/>
    <w:rPr>
      <w:rFonts w:ascii="XO Thames" w:hAnsi="XO Thames"/>
      <w:b w:val="1"/>
      <w:sz w:val="32"/>
    </w:rPr>
  </w:style>
  <w:style w:styleId="Style_15" w:type="paragraph">
    <w:name w:val="Hyperlink"/>
    <w:link w:val="Style_15_ch"/>
    <w:rPr>
      <w:color w:val="0000FF"/>
      <w:u w:val="single"/>
    </w:rPr>
  </w:style>
  <w:style w:styleId="Style_15_ch" w:type="character">
    <w:name w:val="Hyperlink"/>
    <w:link w:val="Style_15"/>
    <w:rPr>
      <w:color w:val="0000FF"/>
      <w:u w:val="single"/>
    </w:rPr>
  </w:style>
  <w:style w:styleId="Style_16" w:type="paragraph">
    <w:name w:val="Footnote"/>
    <w:link w:val="Style_16_ch"/>
    <w:pPr>
      <w:ind w:firstLine="851" w:left="0"/>
      <w:jc w:val="both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next w:val="Style_5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Header and Footer"/>
    <w:link w:val="Style_18_ch"/>
    <w:pPr>
      <w:spacing w:line="240" w:lineRule="auto"/>
      <w:ind/>
      <w:jc w:val="both"/>
    </w:pPr>
    <w:rPr>
      <w:rFonts w:ascii="XO Thames" w:hAnsi="XO Thames"/>
      <w:sz w:val="20"/>
    </w:rPr>
  </w:style>
  <w:style w:styleId="Style_18_ch" w:type="character">
    <w:name w:val="Header and Footer"/>
    <w:link w:val="Style_18"/>
    <w:rPr>
      <w:rFonts w:ascii="XO Thames" w:hAnsi="XO Thames"/>
      <w:sz w:val="20"/>
    </w:rPr>
  </w:style>
  <w:style w:styleId="Style_19" w:type="paragraph">
    <w:name w:val="toc 9"/>
    <w:next w:val="Style_5"/>
    <w:link w:val="Style_19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9_ch" w:type="character">
    <w:name w:val="toc 9"/>
    <w:link w:val="Style_19"/>
    <w:rPr>
      <w:rFonts w:ascii="XO Thames" w:hAnsi="XO Thames"/>
      <w:sz w:val="28"/>
    </w:rPr>
  </w:style>
  <w:style w:styleId="Style_20" w:type="paragraph">
    <w:name w:val="Default Paragraph Font"/>
    <w:link w:val="Style_20_ch"/>
  </w:style>
  <w:style w:styleId="Style_20_ch" w:type="character">
    <w:name w:val="Default Paragraph Font"/>
    <w:link w:val="Style_20"/>
  </w:style>
  <w:style w:styleId="Style_21" w:type="paragraph">
    <w:name w:val="toc 8"/>
    <w:next w:val="Style_5"/>
    <w:link w:val="Style_2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1_ch" w:type="character">
    <w:name w:val="toc 8"/>
    <w:link w:val="Style_21"/>
    <w:rPr>
      <w:rFonts w:ascii="XO Thames" w:hAnsi="XO Thames"/>
      <w:sz w:val="28"/>
    </w:rPr>
  </w:style>
  <w:style w:styleId="Style_22" w:type="paragraph">
    <w:name w:val="toc 5"/>
    <w:next w:val="Style_5"/>
    <w:link w:val="Style_22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2_ch" w:type="character">
    <w:name w:val="toc 5"/>
    <w:link w:val="Style_22"/>
    <w:rPr>
      <w:rFonts w:ascii="XO Thames" w:hAnsi="XO Thames"/>
      <w:sz w:val="28"/>
    </w:rPr>
  </w:style>
  <w:style w:styleId="Style_23" w:type="paragraph">
    <w:name w:val="Balloon Text"/>
    <w:basedOn w:val="Style_5"/>
    <w:link w:val="Style_23_ch"/>
    <w:pPr>
      <w:spacing w:after="0" w:line="240" w:lineRule="auto"/>
      <w:ind/>
    </w:pPr>
    <w:rPr>
      <w:rFonts w:ascii="Tahoma" w:hAnsi="Tahoma"/>
      <w:sz w:val="16"/>
    </w:rPr>
  </w:style>
  <w:style w:styleId="Style_23_ch" w:type="character">
    <w:name w:val="Balloon Text"/>
    <w:basedOn w:val="Style_5_ch"/>
    <w:link w:val="Style_23"/>
    <w:rPr>
      <w:rFonts w:ascii="Tahoma" w:hAnsi="Tahoma"/>
      <w:sz w:val="16"/>
    </w:rPr>
  </w:style>
  <w:style w:styleId="Style_24" w:type="paragraph">
    <w:name w:val="Subtitle"/>
    <w:next w:val="Style_5"/>
    <w:link w:val="Style_24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4_ch" w:type="character">
    <w:name w:val="Subtitle"/>
    <w:link w:val="Style_24"/>
    <w:rPr>
      <w:rFonts w:ascii="XO Thames" w:hAnsi="XO Thames"/>
      <w:i w:val="1"/>
      <w:sz w:val="24"/>
    </w:rPr>
  </w:style>
  <w:style w:styleId="Style_25" w:type="paragraph">
    <w:name w:val="Title"/>
    <w:next w:val="Style_5"/>
    <w:link w:val="Style_25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5_ch" w:type="character">
    <w:name w:val="Title"/>
    <w:link w:val="Style_25"/>
    <w:rPr>
      <w:rFonts w:ascii="XO Thames" w:hAnsi="XO Thames"/>
      <w:b w:val="1"/>
      <w:caps w:val="1"/>
      <w:sz w:val="40"/>
    </w:rPr>
  </w:style>
  <w:style w:styleId="Style_26" w:type="paragraph">
    <w:name w:val="heading 4"/>
    <w:next w:val="Style_5"/>
    <w:link w:val="Style_26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6_ch" w:type="character">
    <w:name w:val="heading 4"/>
    <w:link w:val="Style_26"/>
    <w:rPr>
      <w:rFonts w:ascii="XO Thames" w:hAnsi="XO Thames"/>
      <w:b w:val="1"/>
      <w:sz w:val="24"/>
    </w:rPr>
  </w:style>
  <w:style w:styleId="Style_3" w:type="paragraph">
    <w:name w:val="ConsPlusTitle"/>
    <w:link w:val="Style_3_ch"/>
    <w:pPr>
      <w:widowControl w:val="0"/>
      <w:spacing w:after="0" w:line="240" w:lineRule="auto"/>
      <w:ind/>
    </w:pPr>
    <w:rPr>
      <w:rFonts w:ascii="Times New Roman" w:hAnsi="Times New Roman"/>
      <w:b w:val="1"/>
      <w:sz w:val="24"/>
    </w:rPr>
  </w:style>
  <w:style w:styleId="Style_3_ch" w:type="character">
    <w:name w:val="ConsPlusTitle"/>
    <w:link w:val="Style_3"/>
    <w:rPr>
      <w:rFonts w:ascii="Times New Roman" w:hAnsi="Times New Roman"/>
      <w:b w:val="1"/>
      <w:sz w:val="24"/>
    </w:rPr>
  </w:style>
  <w:style w:styleId="Style_27" w:type="paragraph">
    <w:name w:val="heading 2"/>
    <w:next w:val="Style_5"/>
    <w:link w:val="Style_27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7_ch" w:type="character">
    <w:name w:val="heading 2"/>
    <w:link w:val="Style_27"/>
    <w:rPr>
      <w:rFonts w:ascii="XO Thames" w:hAnsi="XO Thames"/>
      <w:b w:val="1"/>
      <w:sz w:val="28"/>
    </w:r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8" w:type="table">
    <w:name w:val="Table Grid"/>
    <w:basedOn w:val="Style_4"/>
    <w:pPr>
      <w:spacing w:after="0" w:line="240" w:lineRule="auto"/>
      <w:ind/>
    </w:p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1" Target="numbering.xml" Type="http://schemas.openxmlformats.org/officeDocument/2006/relationships/numbering"/>
  <Relationship Id="rId10" Target="theme/theme1.xml" Type="http://schemas.openxmlformats.org/officeDocument/2006/relationships/theme"/>
  <Relationship Id="rId9" Target="webSettings.xml" Type="http://schemas.openxmlformats.org/officeDocument/2006/relationships/webSettings"/>
  <Relationship Id="rId8" Target="stylesWithEffects.xml" Type="http://schemas.microsoft.com/office/2007/relationships/stylesWithEffects"/>
  <Relationship Id="rId7" Target="styles.xml" Type="http://schemas.openxmlformats.org/officeDocument/2006/relationships/styles"/>
  <Relationship Id="rId6" Target="settings.xml" Type="http://schemas.openxmlformats.org/officeDocument/2006/relationships/settings"/>
  <Relationship Id="rId5" Target="fontTable.xml" Type="http://schemas.openxmlformats.org/officeDocument/2006/relationships/fontTable"/>
  <Relationship Id="rId4" Target="header4.xml" Type="http://schemas.openxmlformats.org/officeDocument/2006/relationships/header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MyOffice-CoreFramework-Windows/30-1057.739.7955.691.1@6f967f4b4ae0ae6f94b7d59183011075308df4f8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2023-12-04T09:15:10Z</dcterms:modified>
</cp:coreProperties>
</file>