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98D" w:rsidRDefault="0034098D" w:rsidP="003409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34098D" w:rsidRDefault="0034098D" w:rsidP="003409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34098D" w:rsidRDefault="0034098D" w:rsidP="0034098D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4098D" w:rsidRDefault="0034098D" w:rsidP="0034098D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34098D" w:rsidRDefault="0034098D" w:rsidP="0034098D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12.09.2023                                                                      № 972</w:t>
      </w:r>
      <w:r>
        <w:rPr>
          <w:rFonts w:ascii="Times New Roman" w:hAnsi="Times New Roman" w:cs="Times New Roman"/>
          <w:spacing w:val="-4"/>
          <w:sz w:val="28"/>
          <w:szCs w:val="28"/>
        </w:rPr>
        <w:t>4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490020" w:rsidRDefault="00490020" w:rsidP="00490020">
      <w:pPr>
        <w:widowControl w:val="0"/>
        <w:tabs>
          <w:tab w:val="left" w:pos="765"/>
          <w:tab w:val="center" w:pos="467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Pr="00490020" w:rsidRDefault="00D77873" w:rsidP="00490020">
      <w:pPr>
        <w:widowControl w:val="0"/>
        <w:tabs>
          <w:tab w:val="left" w:pos="765"/>
          <w:tab w:val="center" w:pos="4677"/>
        </w:tabs>
        <w:autoSpaceDE w:val="0"/>
        <w:autoSpaceDN w:val="0"/>
        <w:spacing w:after="0" w:line="240" w:lineRule="auto"/>
        <w:ind w:right="42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ерждении Порядка предоставления 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из бюджета 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города Магнитогорска юридическим лицам,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индивидуальным предпринимателям,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физическим лицам – производителям 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товаров, работ, услуг</w:t>
      </w:r>
      <w:r w:rsidR="00490020"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на 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оплату соглашения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 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финансовом обеспечении затрат, связанных с оказанием </w:t>
      </w:r>
      <w:r w:rsidRPr="00490020">
        <w:rPr>
          <w:rFonts w:ascii="Times New Roman" w:eastAsia="Times New Roman" w:hAnsi="Times New Roman" w:cs="Times New Roman"/>
          <w:bCs/>
          <w:sz w:val="28"/>
          <w:szCs w:val="28"/>
        </w:rPr>
        <w:t>муниципальных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в социальной 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сфере в соответствии с 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социальным сертификатом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 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муниципальной услуги в социальной сфере</w:t>
      </w:r>
      <w:r w:rsidR="00490020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«Реализация дополнительных общеразвивающих программ»</w:t>
      </w:r>
    </w:p>
    <w:p w:rsidR="00D77873" w:rsidRPr="00490020" w:rsidRDefault="00D77873" w:rsidP="00490020">
      <w:pPr>
        <w:widowControl w:val="0"/>
        <w:tabs>
          <w:tab w:val="left" w:pos="765"/>
          <w:tab w:val="center" w:pos="467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Pr="00490020" w:rsidRDefault="00D77873" w:rsidP="004900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В соответствии с частью 2 статьи 22 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</w:rPr>
        <w:t>Федерального закона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от 13 июля </w:t>
      </w:r>
      <w:r w:rsidR="00490020">
        <w:rPr>
          <w:rFonts w:ascii="Times New Roman" w:eastAsia="Times New Roman" w:hAnsi="Times New Roman" w:cs="Times New Roman"/>
          <w:spacing w:val="-6"/>
          <w:sz w:val="28"/>
          <w:szCs w:val="28"/>
        </w:rPr>
        <w:br/>
      </w:r>
      <w:r w:rsidRPr="00490020">
        <w:rPr>
          <w:rFonts w:ascii="Times New Roman" w:eastAsia="Times New Roman" w:hAnsi="Times New Roman" w:cs="Times New Roman"/>
          <w:spacing w:val="-6"/>
          <w:sz w:val="28"/>
          <w:szCs w:val="28"/>
        </w:rPr>
        <w:t>2020 года</w:t>
      </w:r>
      <w:r w:rsidRPr="00490020">
        <w:rPr>
          <w:rFonts w:ascii="Times New Roman" w:eastAsia="Times New Roman" w:hAnsi="Times New Roman" w:cs="Times New Roman"/>
          <w:sz w:val="28"/>
          <w:szCs w:val="28"/>
        </w:rPr>
        <w:t xml:space="preserve"> № 189-ФЗ 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90020">
        <w:rPr>
          <w:rFonts w:ascii="Times New Roman" w:eastAsia="Times New Roman" w:hAnsi="Times New Roman" w:cs="Times New Roman"/>
          <w:sz w:val="28"/>
          <w:szCs w:val="28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90020">
        <w:rPr>
          <w:rFonts w:ascii="Times New Roman" w:eastAsia="Times New Roman" w:hAnsi="Times New Roman" w:cs="Times New Roman"/>
          <w:sz w:val="28"/>
          <w:szCs w:val="28"/>
        </w:rPr>
        <w:t>, частью 2 статьи 78.4 Бюджетного кодекса Российской Федерации,</w:t>
      </w:r>
      <w:r w:rsidRPr="004900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Уставом города Магнитогорска</w:t>
      </w:r>
      <w:r w:rsidR="00490020" w:rsidRPr="004900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77873" w:rsidRPr="00490020" w:rsidRDefault="00D77873" w:rsidP="004900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77873" w:rsidRPr="00490020" w:rsidRDefault="00D77873" w:rsidP="0049002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900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ПОСТАНОВЛЯЮ:</w:t>
      </w:r>
    </w:p>
    <w:p w:rsidR="00D77873" w:rsidRPr="00490020" w:rsidRDefault="00490020" w:rsidP="00490020">
      <w:pPr>
        <w:widowControl w:val="0"/>
        <w:tabs>
          <w:tab w:val="left" w:pos="765"/>
          <w:tab w:val="left" w:pos="1134"/>
          <w:tab w:val="center" w:pos="467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77873" w:rsidRPr="00490020"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прилагаемый Порядок </w:t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субсидии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бюджета города Магнитогорска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оказанием </w:t>
      </w:r>
      <w:r w:rsidR="00D77873" w:rsidRPr="00490020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в социальной сфере 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с социальным сертификатом</w:t>
      </w:r>
      <w:r w:rsidR="00D77873" w:rsidRPr="00490020">
        <w:rPr>
          <w:sz w:val="28"/>
          <w:szCs w:val="28"/>
        </w:rPr>
        <w:t xml:space="preserve"> </w:t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получение муниципальной услуги в социальной сфере «Реализация дополнительных общеразвивающих программ» (прилагается).</w:t>
      </w:r>
    </w:p>
    <w:p w:rsidR="00D77873" w:rsidRPr="00490020" w:rsidRDefault="00490020" w:rsidP="00490020">
      <w:pPr>
        <w:widowControl w:val="0"/>
        <w:tabs>
          <w:tab w:val="left" w:pos="765"/>
          <w:tab w:val="left" w:pos="1134"/>
          <w:tab w:val="center" w:pos="467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опубликования.</w:t>
      </w:r>
    </w:p>
    <w:p w:rsidR="00D77873" w:rsidRPr="00490020" w:rsidRDefault="00490020" w:rsidP="00490020">
      <w:pPr>
        <w:widowControl w:val="0"/>
        <w:tabs>
          <w:tab w:val="left" w:pos="765"/>
          <w:tab w:val="left" w:pos="1134"/>
          <w:tab w:val="center" w:pos="467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Службе внешних связей и молодежной политики администрации города Магнитогорска (</w:t>
      </w:r>
      <w:proofErr w:type="spellStart"/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Болкун</w:t>
      </w:r>
      <w:proofErr w:type="spellEnd"/>
      <w:r w:rsidR="00D77873"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Н.И.) опубликовать настоящее постановление в средствах массовой информации.</w:t>
      </w:r>
    </w:p>
    <w:p w:rsidR="00490020" w:rsidRDefault="00490020" w:rsidP="00490020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048"/>
    </w:p>
    <w:p w:rsidR="00D77873" w:rsidRPr="00490020" w:rsidRDefault="00D77873" w:rsidP="00490020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исполнения настоящего постановления возложить </w:t>
      </w:r>
      <w:r w:rsid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города Магнитогорска </w:t>
      </w:r>
      <w:bookmarkEnd w:id="0"/>
      <w:r w:rsidRPr="00490020">
        <w:rPr>
          <w:rFonts w:ascii="Times New Roman" w:eastAsia="Times New Roman" w:hAnsi="Times New Roman" w:cs="Times New Roman"/>
          <w:sz w:val="28"/>
          <w:szCs w:val="28"/>
          <w:lang w:eastAsia="ru-RU"/>
        </w:rPr>
        <w:t>Ярыгину Л.Г.</w:t>
      </w:r>
    </w:p>
    <w:p w:rsidR="00D77873" w:rsidRDefault="00D77873" w:rsidP="0049002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0020" w:rsidRDefault="00490020" w:rsidP="0049002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0020" w:rsidRPr="00490020" w:rsidRDefault="00490020" w:rsidP="0049002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Pr="00490020" w:rsidRDefault="00D77873" w:rsidP="0049002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20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Глава города Магнитогорска                                 </w:t>
      </w:r>
      <w:r w:rsidR="00490020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</w:t>
      </w:r>
      <w:r w:rsidRPr="00490020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</w:t>
      </w:r>
      <w:r w:rsidR="00490020" w:rsidRPr="00490020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</w:t>
      </w:r>
      <w:r w:rsidRPr="00490020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С.Н. Бердников</w:t>
      </w:r>
    </w:p>
    <w:p w:rsidR="00D77873" w:rsidRPr="00490020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ind w:left="5670"/>
        <w:contextualSpacing/>
        <w:jc w:val="center"/>
        <w:outlineLvl w:val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D77873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Default="00490020" w:rsidP="004900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90020" w:rsidRPr="00490020" w:rsidRDefault="00490020" w:rsidP="0049002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x-none" w:eastAsia="x-none"/>
        </w:rPr>
        <w:sectPr w:rsidR="00490020" w:rsidRPr="00490020" w:rsidSect="00490020">
          <w:footerReference w:type="default" r:id="rId7"/>
          <w:headerReference w:type="first" r:id="rId8"/>
          <w:pgSz w:w="11906" w:h="16838"/>
          <w:pgMar w:top="1134" w:right="850" w:bottom="1134" w:left="1701" w:header="709" w:footer="709" w:gutter="0"/>
          <w:cols w:space="720"/>
          <w:docGrid w:linePitch="299"/>
        </w:sectPr>
      </w:pPr>
    </w:p>
    <w:p w:rsidR="00D77873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ind w:left="5529" w:hanging="284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490020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ind w:left="5387" w:hanging="142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постановлению администрации </w:t>
      </w:r>
    </w:p>
    <w:p w:rsidR="00D77873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ind w:left="5387" w:hanging="142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Магнитогорска</w:t>
      </w:r>
    </w:p>
    <w:p w:rsidR="00D77873" w:rsidRDefault="00D77873" w:rsidP="00490020">
      <w:pPr>
        <w:widowControl w:val="0"/>
        <w:autoSpaceDE w:val="0"/>
        <w:autoSpaceDN w:val="0"/>
        <w:adjustRightInd w:val="0"/>
        <w:spacing w:after="0" w:line="240" w:lineRule="auto"/>
        <w:ind w:left="5529" w:hanging="284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34098D">
        <w:rPr>
          <w:rFonts w:ascii="Times New Roman" w:eastAsia="Times New Roman" w:hAnsi="Times New Roman" w:cs="Times New Roman"/>
          <w:color w:val="000000"/>
          <w:sz w:val="28"/>
          <w:szCs w:val="28"/>
        </w:rPr>
        <w:t>12.09.2023 № 9724-П</w:t>
      </w:r>
      <w:bookmarkStart w:id="1" w:name="_GoBack"/>
      <w:bookmarkEnd w:id="1"/>
    </w:p>
    <w:p w:rsidR="00D77873" w:rsidRDefault="00D77873" w:rsidP="00D7787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D77873" w:rsidP="00D7787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орядок</w:t>
      </w:r>
    </w:p>
    <w:p w:rsidR="00D77873" w:rsidRDefault="00D77873" w:rsidP="00D7787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субсидии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бюджета города Магнитогорска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услуг в социальной сфере в соответствии с социальным сертификатом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получение муниципальной услуги в социальной сфере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«Реализация дополнительных общеразвивающих программ»</w:t>
      </w:r>
    </w:p>
    <w:p w:rsidR="00D77873" w:rsidRDefault="00D77873" w:rsidP="00D778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7873" w:rsidRDefault="00D77873" w:rsidP="00D77873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bookmarkStart w:id="2" w:name="sub_1001"/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1. Общие положения о предоставлении субсидий</w:t>
      </w:r>
    </w:p>
    <w:bookmarkEnd w:id="2"/>
    <w:p w:rsidR="00D77873" w:rsidRDefault="00D77873" w:rsidP="00D7787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Настоящий Порядок предоставления субсидии из бюджета города Магнитогорска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«Реализация дополнительных общеразвивающих программ»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именуется – Порядок), разработан в соответствии со статьей 78.4 Бюджетного кодекса Российской Федерации, частью 2 статьи 22 Федерального закона от 13.07.2020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 № 189-ФЗ) и определяет цели и условия предоставления субсидии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«Реализация дополнительных общеразвивающих программ»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субсидия) юридическим лицам, индивидуальным предпринимателям, физическим лицам – производителям товаров, работ, услуг, порядок возврата субсидий в случаях нарушения условий, установленных при их предоставлении и неполного использования средств субсидий.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Целью предоставления субсидии юридическим лицам, индивидуальным предпринимателям, физическим лицам – производителям товаров, работ, услуг (далее – исполнитель услуг)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программ» в соответствии с социальным сертификатом.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 Понятия, используемые в настоящем Порядке: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 уполномоченный орган – Управление образования администрации города Магнитогорска, утверждающее муниципальный социальный заказ на оказание муниципальных услуг в социальной сфере «Реализация дополнительных общеразвивающих программ»;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муниципальная услуга – муниципальные услуги в социальной сфере «Реализация дополнительных общеразвивающих программ», соответствующие реестровым записям общероссийского базового (отраслевого) перечня (классификатора) государственных и муниципальных услуг, оказываемых физическим лицам. 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понятия, применяемые в настоящем Порядке, используются в значениях, указанных в Федеральном законе №189-ФЗ.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 Субсидия предоставляется исполнителю услуг в пределах лимитов бюджетных обязательств, доведенных в установленном порядке уполномоченному органу как получателю средств бюджета города на оплату соглашения о финансовом обеспечении затрат исполнения муниципального социального заказа,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Результатом предоставления субсидии является оказание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соответствии с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Требованиями к условиям и порядку оказания муниципальной услуги, утвержденными приказом уполномоченного органа (далее – Требования к условиям и порядку),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 потребителям услуг, предъявившим исполнителю услуги социальный сертификат.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Pr="00490020" w:rsidRDefault="00D77873" w:rsidP="00D77873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bookmarkStart w:id="3" w:name="sub_1010"/>
      <w:r>
        <w:rPr>
          <w:rFonts w:ascii="Times New Roman CYR" w:eastAsia="Times New Roman" w:hAnsi="Times New Roman CYR" w:cs="Times New Roman CYR"/>
          <w:bCs/>
          <w:color w:val="26282F"/>
          <w:sz w:val="28"/>
          <w:szCs w:val="28"/>
          <w:lang w:eastAsia="ru-RU"/>
        </w:rPr>
        <w:t>2</w:t>
      </w:r>
      <w:r w:rsidRPr="00490020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. Условия и порядок предоставления субсидий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bookmarkStart w:id="4" w:name="sub_1011"/>
      <w:bookmarkEnd w:id="3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6. Субсидия предоставляется юридическим лицам независимо от их организационно-правовой формы (за исключением муниципальных учреждений), либо, если иное не установлено федеральными законами, индивидуальным предпринимателям или физическим лицам - производителям товаров, работ, услуг, состоящим в Реестре исполнителей муниципальной услуги «Реализация дополнительных общеразвивающих программ» в соответствии с социальным сертификатом (далее – Исполнитель услуг, Реестр), заключившим с уполномоченным органом соглашение в целях финансового обеспечения затрат исполнения муниципального социального заказа на оказание муниципальных услуг в социальной сфере в соответствии с социальным сертификатом на получение муниципальной услуги в социальной сфере в соответствии с типовыми формами, утверждаемыми администрацией города Магнитогорска (далее – Соглашение).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bookmarkStart w:id="5" w:name="sub_1012"/>
      <w:bookmarkEnd w:id="4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7.</w:t>
      </w:r>
      <w:bookmarkStart w:id="6" w:name="sub_1016"/>
      <w:bookmarkEnd w:id="5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 Соглашение заключается в электронной форме (в соответствии с Правилами 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lastRenderedPageBreak/>
        <w:t>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сфере, утвержденными администрацией города Магнитогорска) либо на бумажном носителе в случае отсутствия технической возможности по заключению Соглашения в электронной форме.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В Соглашение подлежат включению и иные существенные условия, определенные частью 1 статьи 21 Федерального закона № 189-ФЗ.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8.</w:t>
      </w:r>
      <w:bookmarkStart w:id="7" w:name="sub_1018"/>
      <w:bookmarkEnd w:id="6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 В случае изменения уполномоченным органом показателей, характеризующих объем, условия и формы оказания муниципальной услуги в социальной сфере, определенных Соглашением, уменьшения уполномоченному органу ранее доведенных лимитов бюджетных обязательств, приводящего к невозможности предоставления субсидии в размере, определенном в соглашении, в него включается условие о согласовании новых условий Соглашения или о расторжении Соглашения при </w:t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недостижении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согласия по новым условиям.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bookmarkStart w:id="8" w:name="sub_1019"/>
      <w:bookmarkEnd w:id="7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9. Решение о расторжении соглашения в одностороннем порядке </w:t>
      </w:r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принимается уполномоченным органом в случаях, установленных </w:t>
      </w:r>
      <w:hyperlink r:id="rId9" w:history="1">
        <w:r w:rsidRPr="00D77873">
          <w:rPr>
            <w:rStyle w:val="aa"/>
            <w:rFonts w:ascii="Times New Roman CYR" w:eastAsia="Times New Roman" w:hAnsi="Times New Roman CYR" w:cs="Times New Roman CYR"/>
            <w:color w:val="auto"/>
            <w:sz w:val="28"/>
            <w:szCs w:val="28"/>
            <w:u w:val="none"/>
            <w:lang w:eastAsia="ru-RU"/>
          </w:rPr>
          <w:t>Федеральным законом</w:t>
        </w:r>
      </w:hyperlink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№ 189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-ФЗ, Порядком и (или) Соглашением.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bookmarkStart w:id="9" w:name="sub_1020"/>
      <w:bookmarkEnd w:id="8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10. В течение 5 рабочих дней с даты принятия Решения о расторжении Уполномоченный орган направляет Исполнителю услуг письменное уведомление о расторжении Соглашения.</w:t>
      </w:r>
    </w:p>
    <w:bookmarkEnd w:id="9"/>
    <w:p w:rsidR="00D77873" w:rsidRDefault="00D77873" w:rsidP="00D7787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 Размер субсидии, предоставляемый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-му исполнителю услуг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Vi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определяется в формируемом уполномоченным органом расчете, форма которого утверждается в составе приложения к соглашению по следующей формуле:</w:t>
      </w:r>
    </w:p>
    <w:p w:rsidR="00D77873" w:rsidRDefault="00D77873" w:rsidP="00D7787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0042E6" w:rsidP="00D77873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V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i</m:t>
            </m:r>
          </m:sub>
        </m:sSub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</m:t>
        </m:r>
        <m:nary>
          <m:naryPr>
            <m:chr m:val="∑"/>
            <m:limLoc m:val="undOvr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j=1</m:t>
            </m:r>
          </m:sub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n</m:t>
            </m:r>
          </m:sup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Q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j</m:t>
                </m:r>
              </m:sub>
            </m:s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*</m:t>
            </m:r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j</m:t>
                </m:r>
              </m:sub>
            </m:s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,</m:t>
            </m:r>
          </m:e>
        </m:nary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 </m:t>
        </m:r>
      </m:oMath>
      <w:r w:rsidR="00D77873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где:</w:t>
      </w:r>
    </w:p>
    <w:p w:rsidR="00D77873" w:rsidRDefault="00D77873" w:rsidP="00D7787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D77873" w:rsidP="00D77873">
      <w:pPr>
        <w:tabs>
          <w:tab w:val="left" w:pos="993"/>
        </w:tabs>
        <w:autoSpaceDE w:val="0"/>
        <w:autoSpaceDN w:val="0"/>
        <w:adjustRightInd w:val="0"/>
        <w:spacing w:before="24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 объем муниципальной услуги, оказываемой в соответствии с социальным сертификатом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j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-му потребителю услуги;</w:t>
      </w:r>
    </w:p>
    <w:p w:rsidR="00D77873" w:rsidRDefault="00D77873" w:rsidP="00D77873">
      <w:pPr>
        <w:tabs>
          <w:tab w:val="left" w:pos="993"/>
        </w:tabs>
        <w:autoSpaceDE w:val="0"/>
        <w:autoSpaceDN w:val="0"/>
        <w:adjustRightInd w:val="0"/>
        <w:spacing w:before="24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j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–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</w:t>
      </w:r>
      <w:bookmarkStart w:id="10" w:name="_Hlk11223325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социальным сертификатом</w:t>
      </w:r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Уполномоченным органом;</w:t>
      </w:r>
    </w:p>
    <w:p w:rsidR="00D77873" w:rsidRDefault="00D77873" w:rsidP="00D7787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потребителей, которым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услуга в соответствии с социальным сертификатом оказывается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 исполнителю услуг.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субсидий, предоставляемых в соответствии с соглашениями,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может превышать объем финансового обеспечения муниципального социального заказа на соответствующий год, в целях исполнения которого осуществляется отбор исполнителей услуг путем предоставления социального сертификата.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trike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12. Субсидия перечисляется уполномоченным органом в целях оплаты соглашения в порядке финансового обеспечения затрат в сроки, установленные предусмотренным соглашением планом-графиком перечисления субсидии 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before="108" w:after="108" w:line="240" w:lineRule="auto"/>
        <w:outlineLvl w:val="0"/>
        <w:rPr>
          <w:rFonts w:ascii="Times New Roman CYR" w:eastAsia="Times New Roman" w:hAnsi="Times New Roman CYR" w:cs="Times New Roman CYR"/>
          <w:bCs/>
          <w:color w:val="26282F"/>
          <w:sz w:val="28"/>
          <w:szCs w:val="28"/>
          <w:lang w:eastAsia="ru-RU"/>
        </w:rPr>
      </w:pPr>
      <w:bookmarkStart w:id="11" w:name="sub_1039"/>
    </w:p>
    <w:p w:rsidR="00D77873" w:rsidRDefault="00D77873" w:rsidP="00D77873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color w:val="26282F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bCs/>
          <w:color w:val="26282F"/>
          <w:sz w:val="28"/>
          <w:szCs w:val="28"/>
          <w:lang w:eastAsia="ru-RU"/>
        </w:rPr>
        <w:t>3. Требования к отчетности</w:t>
      </w:r>
    </w:p>
    <w:bookmarkEnd w:id="11"/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 Исполнитель услуг ежемесячно не позднее 10 рабочих дней, следующих за периодом, в котором осуществлялось оказание муниципальной услуги (частичное оказание), представляет в уполномоченный орган отчет об исполнении соглашения по форме, определенной приложением к соглашению (далее - отчет), в порядке, установленном для заключения соглашения. 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 Уполномоченный орган в течение 5 рабочих дней после представления исполнителем услуги отчета осуществляет проверку отчета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наличия требуемых документов.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выявления несоответствия установленным требованиям уполномоченный орган в течение 3 рабочих дней направляет исполнителю услуг требование об устранении факта(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выявленных нарушений.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 услуг в течение 2 рабочих дней со дня получения требования устраняет факт(ы) выявленных нарушений и повторно предоставляет отчет, указанный в пункте 7 настоящего Порядка.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bookmarkStart w:id="12" w:name="sub_1043"/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4. Требования об осуществлении контроля (мониторинга) 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за соблюдением условий и порядка предоставления субсидий и ответственности за их нарушение</w:t>
      </w:r>
    </w:p>
    <w:bookmarkEnd w:id="12"/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15. Уполномоченный орган осуществляет контроль за соблюдением исполнителем услуг условий оказания муниципальной услуги, в том числе в части достижения результата предоставления субсидии.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 В случае установления факта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услуг результата предоставления субсидии и (или) нарушения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Требований к условиям и порядку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выявленного по результатам проверок, проведенных уполномоченным органом и (или) органами муниципального финансового контроля, получатель субсидии обязан возвратить субсидию в </w:t>
      </w:r>
      <w:r>
        <w:rPr>
          <w:rFonts w:ascii="Times New Roman" w:hAnsi="Times New Roman" w:cs="Times New Roman"/>
          <w:iCs/>
          <w:sz w:val="28"/>
          <w:szCs w:val="28"/>
        </w:rPr>
        <w:t>местный бюджет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10 календарных дней со дня завершения проверки в размере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рассчитанным по формуле: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D77873" w:rsidP="00D77873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w:rPr>
            <w:rFonts w:ascii="Cambria Math" w:eastAsia="Times New Roman" w:hAnsi="Cambria Math" w:cs="Times New Roman"/>
            <w:sz w:val="28"/>
            <w:szCs w:val="28"/>
            <w:lang w:val="en-US" w:eastAsia="ru-RU"/>
          </w:rPr>
          <m:t>R</m:t>
        </m:r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</m:t>
        </m:r>
        <m:nary>
          <m:naryPr>
            <m:chr m:val="∑"/>
            <m:limLoc m:val="undOvr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j=1</m:t>
            </m:r>
          </m:sub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n</m:t>
            </m:r>
          </m:sup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j</m:t>
                </m:r>
              </m:sub>
            </m:s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*</m:t>
            </m:r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j</m:t>
                </m:r>
              </m:sub>
            </m:s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 ,</m:t>
            </m:r>
          </m:e>
        </m:nary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где:</w:t>
      </w:r>
    </w:p>
    <w:p w:rsidR="00D77873" w:rsidRDefault="00D77873" w:rsidP="00D77873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7873" w:rsidRDefault="000042E6" w:rsidP="00D7787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acc>
          <m:accPr>
            <m:chr m:val="̅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8"/>
                <w:szCs w:val="28"/>
                <w:vertAlign w:val="subscript"/>
                <w:lang w:val="en-US" w:eastAsia="ru-RU"/>
              </w:rPr>
              <m:t>Q</m:t>
            </m:r>
          </m:e>
        </m:acc>
      </m:oMath>
      <w:r w:rsidR="00D77873"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j</w:t>
      </w:r>
      <w:r w:rsidR="00D77873">
        <w:rPr>
          <w:rFonts w:ascii="Times New Roman" w:eastAsia="Times New Roman" w:hAnsi="Times New Roman" w:cs="Times New Roman"/>
          <w:sz w:val="28"/>
          <w:szCs w:val="28"/>
          <w:lang w:eastAsia="ru-RU"/>
        </w:rPr>
        <w:t> – </w:t>
      </w:r>
      <w:proofErr w:type="gramStart"/>
      <w:r w:rsidR="00D7787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</w:t>
      </w:r>
      <w:proofErr w:type="gramEnd"/>
      <w:r w:rsidR="00D77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услуги, который исполнителем услуг не оказан и (или) оказан потребителю услуги с нарушением </w:t>
      </w:r>
      <w:r w:rsidR="00D778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Требований к условиям и порядку </w:t>
      </w:r>
      <w:r w:rsidR="00D77873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j</w:t>
      </w:r>
      <w:r w:rsidR="00D77873">
        <w:rPr>
          <w:rFonts w:ascii="Times New Roman" w:eastAsia="Times New Roman" w:hAnsi="Times New Roman" w:cs="Times New Roman"/>
          <w:sz w:val="28"/>
          <w:szCs w:val="28"/>
          <w:lang w:eastAsia="ru-RU"/>
        </w:rPr>
        <w:t>-му потребителю услуги;</w:t>
      </w:r>
    </w:p>
    <w:p w:rsidR="00D77873" w:rsidRDefault="00D77873" w:rsidP="00D7787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j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–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муниципальной услуги в соответствии с социальным сертификатом,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утвержденного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органом; </w:t>
      </w:r>
    </w:p>
    <w:p w:rsidR="00D77873" w:rsidRDefault="00D77873" w:rsidP="00D7787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потребителей, которым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услуга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социальным сертификатом не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оказана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 исполнителем услуг и (или) число потребителей, услуги которым оказаны с нарушением Требований к условиям и порядку.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 Не использованные в отчетном финансовом году остатки субсидий, предоставляемые в соответствии с соглашениями, остаются в распоряжении исполнителя услуг при условии соблюдения достижения им в отчетном финансовом году результата предоставления субсидии, определенного соглашением на соответствующий финансовый год, и оказания муниципальной услуги в соответствии с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Требованиями к условиям и порядку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77873" w:rsidRDefault="00D77873" w:rsidP="00D7787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 При расторжении соглашения исполнитель услуг возвращает сумму субсидии, предоставленную ранее в целях оплаты соглашения,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исключением суммы, соответствующей объему муниципальных услуг, оказанных в надлежащем порядке до момента расторжения соглашения,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местный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бюджет, в том числе сумму возмещенного потребителю услуг вреда, причиненного его жизни и (или) здоровью, на основании решения уполномоченного органа, в сроки, определенные условиями соглашения.</w:t>
      </w:r>
    </w:p>
    <w:p w:rsidR="00D77873" w:rsidRP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bookmarkStart w:id="13" w:name="sub_1046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19. В случае отказа от добровольного возврата либо невозвращения в установленный настоящим Порядком срок средства предоставленных субсидий взыскиваются в судебном порядке в </w:t>
      </w:r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соответствии с действующим законодательством Российской Федерации.</w:t>
      </w:r>
    </w:p>
    <w:bookmarkEnd w:id="13"/>
    <w:p w:rsidR="00D77873" w:rsidRP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20. Уполномоченный орган осуществляет контроль за соблюдением Исполнителями услуг условий соглашений в соответствии со </w:t>
      </w:r>
      <w:hyperlink r:id="rId10" w:history="1">
        <w:r w:rsidRPr="00D77873">
          <w:rPr>
            <w:rStyle w:val="aa"/>
            <w:rFonts w:ascii="Times New Roman CYR" w:eastAsia="Times New Roman" w:hAnsi="Times New Roman CYR" w:cs="Times New Roman CYR"/>
            <w:color w:val="auto"/>
            <w:sz w:val="28"/>
            <w:szCs w:val="28"/>
            <w:u w:val="none"/>
            <w:lang w:eastAsia="ru-RU"/>
          </w:rPr>
          <w:t>статьей 26</w:t>
        </w:r>
      </w:hyperlink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Федерального закона № 189-ФЗ.</w:t>
      </w:r>
    </w:p>
    <w:p w:rsidR="00D77873" w:rsidRDefault="00D77873" w:rsidP="00D778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7787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21. Уполномоченный орган обеспечивает результативность, адресность и целевой характер использования средств бюджета города в соответствии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 утвержденными бюджетными ассигнованиями и лимитами бюджетных обязательств.</w:t>
      </w:r>
    </w:p>
    <w:p w:rsidR="00D77873" w:rsidRDefault="00D77873" w:rsidP="00D77873">
      <w:pPr>
        <w:rPr>
          <w:rFonts w:ascii="Times New Roman" w:hAnsi="Times New Roman" w:cs="Times New Roman"/>
          <w:sz w:val="28"/>
          <w:szCs w:val="28"/>
        </w:rPr>
      </w:pPr>
    </w:p>
    <w:p w:rsidR="00D77873" w:rsidRPr="00163AD1" w:rsidRDefault="00D77873" w:rsidP="00D77873"/>
    <w:p w:rsidR="00F136B4" w:rsidRPr="00FB4957" w:rsidRDefault="00F136B4" w:rsidP="00F136B4">
      <w:pPr>
        <w:rPr>
          <w:rFonts w:ascii="Times New Roman" w:hAnsi="Times New Roman" w:cs="Times New Roman"/>
          <w:sz w:val="28"/>
          <w:szCs w:val="28"/>
        </w:rPr>
      </w:pPr>
    </w:p>
    <w:sectPr w:rsidR="00F136B4" w:rsidRPr="00FB4957" w:rsidSect="00490020">
      <w:headerReference w:type="default" r:id="rId11"/>
      <w:footerReference w:type="first" r:id="rId12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2E6" w:rsidRDefault="000042E6" w:rsidP="004A1A77">
      <w:pPr>
        <w:spacing w:after="0" w:line="240" w:lineRule="auto"/>
      </w:pPr>
      <w:r>
        <w:separator/>
      </w:r>
    </w:p>
  </w:endnote>
  <w:endnote w:type="continuationSeparator" w:id="0">
    <w:p w:rsidR="000042E6" w:rsidRDefault="000042E6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0020" w:rsidRPr="00490020" w:rsidRDefault="00490020" w:rsidP="00490020">
    <w:pPr>
      <w:pStyle w:val="a8"/>
      <w:jc w:val="right"/>
      <w:rPr>
        <w:rFonts w:ascii="Times New Roman" w:hAnsi="Times New Roman" w:cs="Times New Roman"/>
      </w:rPr>
    </w:pPr>
    <w:r w:rsidRPr="00490020">
      <w:rPr>
        <w:rFonts w:ascii="Times New Roman" w:hAnsi="Times New Roman" w:cs="Times New Roman"/>
      </w:rPr>
      <w:t>Вр-1566377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Вр-1566377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2E6" w:rsidRDefault="000042E6" w:rsidP="004A1A77">
      <w:pPr>
        <w:spacing w:after="0" w:line="240" w:lineRule="auto"/>
      </w:pPr>
      <w:r>
        <w:separator/>
      </w:r>
    </w:p>
  </w:footnote>
  <w:footnote w:type="continuationSeparator" w:id="0">
    <w:p w:rsidR="000042E6" w:rsidRDefault="000042E6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0020" w:rsidRPr="00490020" w:rsidRDefault="00490020">
    <w:pPr>
      <w:pStyle w:val="a6"/>
      <w:jc w:val="center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4098D">
          <w:rPr>
            <w:rFonts w:ascii="Times New Roman" w:hAnsi="Times New Roman" w:cs="Times New Roman"/>
            <w:noProof/>
            <w:sz w:val="28"/>
            <w:szCs w:val="28"/>
          </w:rPr>
          <w:t>5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42E6"/>
    <w:rsid w:val="00005341"/>
    <w:rsid w:val="00144FF6"/>
    <w:rsid w:val="001852C3"/>
    <w:rsid w:val="001C507C"/>
    <w:rsid w:val="0034098D"/>
    <w:rsid w:val="00490020"/>
    <w:rsid w:val="004A1A77"/>
    <w:rsid w:val="0050596C"/>
    <w:rsid w:val="005B7277"/>
    <w:rsid w:val="00741D40"/>
    <w:rsid w:val="007F1861"/>
    <w:rsid w:val="009B667A"/>
    <w:rsid w:val="00A246BF"/>
    <w:rsid w:val="00A413D1"/>
    <w:rsid w:val="00A73048"/>
    <w:rsid w:val="00A86E64"/>
    <w:rsid w:val="00C12E10"/>
    <w:rsid w:val="00CD1A1B"/>
    <w:rsid w:val="00CD1CD4"/>
    <w:rsid w:val="00D77873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EE9CC7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Hyperlink"/>
    <w:basedOn w:val="a0"/>
    <w:uiPriority w:val="99"/>
    <w:semiHidden/>
    <w:unhideWhenUsed/>
    <w:rsid w:val="00D778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https://internet.garant.ru/document/redirect/74369760/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4369760/24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D2D056-E7A7-4A4C-A47F-C7C9BECF3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2016</Words>
  <Characters>11496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2023-09-12T09:33:00Z</cp:lastPrinted>
  <dcterms:created xsi:type="dcterms:W3CDTF">2023-09-13T05:08:00Z</dcterms:created>
  <dcterms:modified xsi:type="dcterms:W3CDTF">2023-09-13T05:08:00Z</dcterms:modified>
</cp:coreProperties>
</file>