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D030A" w14:textId="69AB8446" w:rsidR="001C120A" w:rsidRPr="0020453E" w:rsidRDefault="001C120A" w:rsidP="001C12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20453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3FE535C" w14:textId="77777777" w:rsidR="001C120A" w:rsidRDefault="001C120A" w:rsidP="001C120A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64C0D0" w14:textId="2AB0280B" w:rsidR="00FD7E43" w:rsidRPr="009A0BA0" w:rsidRDefault="00FD7E43" w:rsidP="009A0BA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Областной народный телевизионный конкурс «Марафон талантов»</w:t>
      </w:r>
    </w:p>
    <w:p w14:paraId="67686C78" w14:textId="708ECF8D" w:rsidR="00FD7E43" w:rsidRPr="009A0BA0" w:rsidRDefault="00FD7E43" w:rsidP="009A0BA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C16340D" w14:textId="77777777" w:rsidR="00FD7E43" w:rsidRPr="009A0BA0" w:rsidRDefault="00FD7E43" w:rsidP="009A0BA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о проведении областного народного телевизионного конкурса «Марафон талантов»</w:t>
      </w:r>
    </w:p>
    <w:p w14:paraId="76700885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FA562" w14:textId="3895598B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14:paraId="7BD84D68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реализации регионального партийного проекта «Областной народный конкурс «Марафон талантов» (далее − конкурс).</w:t>
      </w:r>
    </w:p>
    <w:p w14:paraId="11329B50" w14:textId="05E18AC5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1.2. Конкурс проводится в целях популяризации любительского творчества, пропаганды новых форм работы с творческими коллективами, создания условий для выявления талантов и содействия их творческому росту.</w:t>
      </w:r>
    </w:p>
    <w:p w14:paraId="5D7D163D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2. Организаторы Конкурса</w:t>
      </w:r>
    </w:p>
    <w:p w14:paraId="22CB1B9F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2.1. Конкурс проводится при поддержке Губернатора Челябинской области и Законодательного Собрания Челябинской области.</w:t>
      </w:r>
    </w:p>
    <w:p w14:paraId="64EF6718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2.2. Подготовку и проведение Конкурса осуществляет организационный комитет:</w:t>
      </w:r>
    </w:p>
    <w:p w14:paraId="4F52F6BC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Законодательное Собрание Челябинской области (по согласованию);</w:t>
      </w:r>
    </w:p>
    <w:p w14:paraId="3CD05D2B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Министерство культуры Челябинской области (по согласованию);</w:t>
      </w:r>
    </w:p>
    <w:p w14:paraId="2093106B" w14:textId="3CA7D33F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Областное государственное бюджетное учреждение культуры «Челябинский государствен</w:t>
      </w:r>
      <w:r w:rsidR="009A0BA0">
        <w:rPr>
          <w:rFonts w:ascii="Times New Roman" w:hAnsi="Times New Roman" w:cs="Times New Roman"/>
          <w:sz w:val="28"/>
          <w:szCs w:val="28"/>
        </w:rPr>
        <w:t>ный центр народного творчества»</w:t>
      </w:r>
      <w:r w:rsidRPr="009A0BA0">
        <w:rPr>
          <w:rFonts w:ascii="Times New Roman" w:hAnsi="Times New Roman" w:cs="Times New Roman"/>
          <w:sz w:val="28"/>
          <w:szCs w:val="28"/>
        </w:rPr>
        <w:t xml:space="preserve"> (далее – «Челябинский государственный центр народного творчества»).</w:t>
      </w:r>
    </w:p>
    <w:p w14:paraId="44E98B86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2.3. Для подготовки и проведения Конкурса организационный комитет может привлекать любые организации независимо от их организационно-правовой формы и формы собственности.</w:t>
      </w:r>
    </w:p>
    <w:p w14:paraId="1431E6F5" w14:textId="11D9CA1E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2.4. Непосредственным организатором Конкурса является Челябинский государственный центр народного творчества.</w:t>
      </w:r>
    </w:p>
    <w:p w14:paraId="59760F1B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14:paraId="0DBD5F6F" w14:textId="365BAC23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3.1. Участниками Конкурса могут быть любительские творческие коллективы, отдельные исполнители. Участники Конкурса могут представлять любые организации независимо от их организационно-правовой формы и формы собственности или заявляться как самостоятельные физические лица, проживающие на территории Челябинской области. Конкурс не предполагает для участников ограничений по жанрам и направлениям художественного (сценического) творчества, возрасту, творческому опыту. Участники конкурса, награжденные званиями «лауреат Гран При» могут принимать участ</w:t>
      </w:r>
      <w:r w:rsidR="009A0BA0">
        <w:rPr>
          <w:rFonts w:ascii="Times New Roman" w:hAnsi="Times New Roman" w:cs="Times New Roman"/>
          <w:sz w:val="28"/>
          <w:szCs w:val="28"/>
        </w:rPr>
        <w:t>ие только при изменении жанра (</w:t>
      </w:r>
      <w:r w:rsidRPr="009A0BA0">
        <w:rPr>
          <w:rFonts w:ascii="Times New Roman" w:hAnsi="Times New Roman" w:cs="Times New Roman"/>
          <w:sz w:val="28"/>
          <w:szCs w:val="28"/>
        </w:rPr>
        <w:t>направления) исполнения или при изменении состава коллектива не менее на 50 % или через 1 год после получения звания.</w:t>
      </w:r>
    </w:p>
    <w:p w14:paraId="3502CB3D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</w:p>
    <w:p w14:paraId="473BB98D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 xml:space="preserve">4.1. Конкурс проводится в три этапа: </w:t>
      </w:r>
    </w:p>
    <w:p w14:paraId="594A409F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4.2. На первом этапе проводятся конкурсы в городских округах, муниципальных районах Челябинской области и внутригородских районах города Челябинска с целью выявления участников второго этапа.</w:t>
      </w:r>
    </w:p>
    <w:p w14:paraId="109DEAE8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 xml:space="preserve">4.3. Непосредственными организаторами первого этапа Конкурса являются органы местного самоуправления муниципальных образований Челябинской </w:t>
      </w:r>
      <w:r w:rsidRPr="009A0BA0">
        <w:rPr>
          <w:rFonts w:ascii="Times New Roman" w:hAnsi="Times New Roman" w:cs="Times New Roman"/>
          <w:sz w:val="28"/>
          <w:szCs w:val="28"/>
        </w:rPr>
        <w:lastRenderedPageBreak/>
        <w:t>области (далее – органы местного самоуправления). В целях оказания им содействия в проведении первого этапа Конкурса создаются местные организационные комитеты.</w:t>
      </w:r>
    </w:p>
    <w:p w14:paraId="15498347" w14:textId="622F9F0D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4.4. Для доступности участия в конкурсе всех категорий н</w:t>
      </w:r>
      <w:r w:rsidR="009A0BA0">
        <w:rPr>
          <w:rFonts w:ascii="Times New Roman" w:hAnsi="Times New Roman" w:cs="Times New Roman"/>
          <w:sz w:val="28"/>
          <w:szCs w:val="28"/>
        </w:rPr>
        <w:t xml:space="preserve">аселения Челябинской области с </w:t>
      </w:r>
      <w:r w:rsidRPr="009A0BA0">
        <w:rPr>
          <w:rFonts w:ascii="Times New Roman" w:hAnsi="Times New Roman" w:cs="Times New Roman"/>
          <w:sz w:val="28"/>
          <w:szCs w:val="28"/>
        </w:rPr>
        <w:t xml:space="preserve">2021 года вводиться возможность подачи </w:t>
      </w:r>
      <w:proofErr w:type="spellStart"/>
      <w:r w:rsidRPr="009A0BA0">
        <w:rPr>
          <w:rFonts w:ascii="Times New Roman" w:hAnsi="Times New Roman" w:cs="Times New Roman"/>
          <w:sz w:val="28"/>
          <w:szCs w:val="28"/>
        </w:rPr>
        <w:t>видеозаявки</w:t>
      </w:r>
      <w:proofErr w:type="spellEnd"/>
      <w:r w:rsidRPr="009A0BA0">
        <w:rPr>
          <w:rFonts w:ascii="Times New Roman" w:hAnsi="Times New Roman" w:cs="Times New Roman"/>
          <w:sz w:val="28"/>
          <w:szCs w:val="28"/>
        </w:rPr>
        <w:t xml:space="preserve"> от участника непосредственно организатору (Челябинский государственный центр народного тв</w:t>
      </w:r>
      <w:r w:rsidR="009A0BA0">
        <w:rPr>
          <w:rFonts w:ascii="Times New Roman" w:hAnsi="Times New Roman" w:cs="Times New Roman"/>
          <w:sz w:val="28"/>
          <w:szCs w:val="28"/>
        </w:rPr>
        <w:t>орчества), в срок с 1 апреля по 30 мая 2021 года,</w:t>
      </w:r>
      <w:r w:rsidRPr="009A0BA0">
        <w:rPr>
          <w:rFonts w:ascii="Times New Roman" w:hAnsi="Times New Roman" w:cs="Times New Roman"/>
          <w:sz w:val="28"/>
          <w:szCs w:val="28"/>
        </w:rPr>
        <w:t xml:space="preserve"> по установленной форме на сайте учреждения – номинация «Открытый микрофон».  </w:t>
      </w:r>
    </w:p>
    <w:p w14:paraId="403DE8B9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4.5. Для выявления участников второго этапа Конкурса создается жюри из авторитетных общественных деятелей, депутатов, компетентных представителей сферы культуры.</w:t>
      </w:r>
    </w:p>
    <w:p w14:paraId="2215E84F" w14:textId="41F9F8E6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4.6. Органы местного самоуправления должны представить в Челябинский государственный центр народного творчеств</w:t>
      </w:r>
      <w:r w:rsidR="009A0BA0">
        <w:rPr>
          <w:rFonts w:ascii="Times New Roman" w:hAnsi="Times New Roman" w:cs="Times New Roman"/>
          <w:sz w:val="28"/>
          <w:szCs w:val="28"/>
        </w:rPr>
        <w:t xml:space="preserve">а в срок до 20 марта 2021 года </w:t>
      </w:r>
      <w:r w:rsidRPr="009A0BA0">
        <w:rPr>
          <w:rFonts w:ascii="Times New Roman" w:hAnsi="Times New Roman" w:cs="Times New Roman"/>
          <w:sz w:val="28"/>
          <w:szCs w:val="28"/>
        </w:rPr>
        <w:t>информацию о сроках и форме проведения первого этапа Конкурса (Приложение № 1).</w:t>
      </w:r>
    </w:p>
    <w:p w14:paraId="3D7DF624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 xml:space="preserve">4.6. Участники концертных программ первого этапа имеют право представить на Конкурс не более одного творческого номера. </w:t>
      </w:r>
    </w:p>
    <w:p w14:paraId="24589BF2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 xml:space="preserve">4.7. По итогам первого этапа Конкурса в каждом городском округе, муниципальном районе Челябинской области и внутригородском районе города Челябинска определяются три победителя, которые получают право на участие во втором этапе (всего 147 участников второго этапа конкурса). </w:t>
      </w:r>
    </w:p>
    <w:p w14:paraId="766356B9" w14:textId="19B143FE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 xml:space="preserve">4.8. </w:t>
      </w:r>
      <w:r w:rsidR="009A0BA0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proofErr w:type="spellStart"/>
      <w:r w:rsidR="009A0BA0">
        <w:rPr>
          <w:rFonts w:ascii="Times New Roman" w:hAnsi="Times New Roman" w:cs="Times New Roman"/>
          <w:sz w:val="28"/>
          <w:szCs w:val="28"/>
        </w:rPr>
        <w:t>видеозаявок</w:t>
      </w:r>
      <w:proofErr w:type="spellEnd"/>
      <w:r w:rsidR="009A0BA0">
        <w:rPr>
          <w:rFonts w:ascii="Times New Roman" w:hAnsi="Times New Roman" w:cs="Times New Roman"/>
          <w:sz w:val="28"/>
          <w:szCs w:val="28"/>
        </w:rPr>
        <w:t xml:space="preserve"> «</w:t>
      </w:r>
      <w:r w:rsidRPr="009A0BA0">
        <w:rPr>
          <w:rFonts w:ascii="Times New Roman" w:hAnsi="Times New Roman" w:cs="Times New Roman"/>
          <w:sz w:val="28"/>
          <w:szCs w:val="28"/>
        </w:rPr>
        <w:t xml:space="preserve">Открытый микрофон» </w:t>
      </w:r>
      <w:r w:rsidR="009A0BA0">
        <w:rPr>
          <w:rFonts w:ascii="Times New Roman" w:hAnsi="Times New Roman" w:cs="Times New Roman"/>
          <w:sz w:val="28"/>
          <w:szCs w:val="28"/>
        </w:rPr>
        <w:t>организатор на</w:t>
      </w:r>
      <w:r w:rsidRPr="009A0BA0">
        <w:rPr>
          <w:rFonts w:ascii="Times New Roman" w:hAnsi="Times New Roman" w:cs="Times New Roman"/>
          <w:sz w:val="28"/>
          <w:szCs w:val="28"/>
        </w:rPr>
        <w:t xml:space="preserve"> основании протокола членов </w:t>
      </w:r>
      <w:r w:rsidR="009A0BA0">
        <w:rPr>
          <w:rFonts w:ascii="Times New Roman" w:hAnsi="Times New Roman" w:cs="Times New Roman"/>
          <w:sz w:val="28"/>
          <w:szCs w:val="28"/>
        </w:rPr>
        <w:t>жюри определяет состав участков</w:t>
      </w:r>
      <w:r w:rsidRPr="009A0BA0">
        <w:rPr>
          <w:rFonts w:ascii="Times New Roman" w:hAnsi="Times New Roman" w:cs="Times New Roman"/>
          <w:sz w:val="28"/>
          <w:szCs w:val="28"/>
        </w:rPr>
        <w:t xml:space="preserve"> номинации «Открытый микрофон», которые приглашаются для участия в втором этапе и финале конкурса.</w:t>
      </w:r>
    </w:p>
    <w:p w14:paraId="5C02DFCE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4.8. Первый этап Конкурса должен быть завершен в срок до 10 мая текущего года.</w:t>
      </w:r>
    </w:p>
    <w:p w14:paraId="7550D18D" w14:textId="408A28A6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4.9. По итогам первого этапа Конкурса в Челябинский государственный центр народного творчества в срок до 30 мая текущего года органами местного самоуправления должны быть представлены протоколы подведения итогов первого этапа Конкурса (Приложение № 2), а также форму заявки (Приложение №3)</w:t>
      </w:r>
      <w:r w:rsidR="009A0BA0">
        <w:rPr>
          <w:rFonts w:ascii="Times New Roman" w:hAnsi="Times New Roman" w:cs="Times New Roman"/>
          <w:sz w:val="28"/>
          <w:szCs w:val="28"/>
        </w:rPr>
        <w:t>.</w:t>
      </w:r>
    </w:p>
    <w:p w14:paraId="388407C2" w14:textId="00CB9E14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4.10</w:t>
      </w:r>
      <w:r w:rsidR="009A0BA0">
        <w:rPr>
          <w:rFonts w:ascii="Times New Roman" w:hAnsi="Times New Roman" w:cs="Times New Roman"/>
          <w:sz w:val="28"/>
          <w:szCs w:val="28"/>
        </w:rPr>
        <w:t>. Второй этап Конкурса проходит</w:t>
      </w:r>
      <w:r w:rsidRPr="009A0BA0">
        <w:rPr>
          <w:rFonts w:ascii="Times New Roman" w:hAnsi="Times New Roman" w:cs="Times New Roman"/>
          <w:sz w:val="28"/>
          <w:szCs w:val="28"/>
        </w:rPr>
        <w:t xml:space="preserve"> зонально (очно-заочно) в территориальных округах в форме конкурсной программы, которая предполагает концертные выступления, открытые обсуждения членами жюри выступлений участников. График проведения окружных Конкурсов, а также муниципальные образования Челябинской области, включаемые в каждый округ, определяются областным организационным комитетом.</w:t>
      </w:r>
    </w:p>
    <w:p w14:paraId="3C2A68EE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4.11. Для определения победителей второго этапа Конкурса областным организационным комитетом создается жюри из числа депутатов Государственной Думы Российской Федерации, Законодательного Собрания Челябинской области, общественных деятелей, представителей сферы культуры и искусства.</w:t>
      </w:r>
    </w:p>
    <w:p w14:paraId="420848EE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4.12. Участники второго этапа представляют на Конкурс один творческий номер.</w:t>
      </w:r>
    </w:p>
    <w:p w14:paraId="52E29D77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 xml:space="preserve">4.13. Второй этап Конкурса проходит в срок май – август 2021 года. </w:t>
      </w:r>
    </w:p>
    <w:p w14:paraId="5ABFB140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lastRenderedPageBreak/>
        <w:t>4.14. По результатам проведения второго этапа Конкурса жюри определяет победителей в каждом округе (не более 30 участников) в соответствии с квотой, которые получают право выступить на гала-концерте.</w:t>
      </w:r>
    </w:p>
    <w:p w14:paraId="06FFC7FC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4.15. Третий этап Конкурса представляет собой гала-концерт.</w:t>
      </w:r>
    </w:p>
    <w:p w14:paraId="1DA7B8F5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4.16. В средствах массовой информации, в том числе в информационно-телекоммуникационной сети общего пользования «Интернет» на официальных сайтах Законодательного Собрания Челябинской области, Министерства культуры Челябинской области, Челябинского государственного центра народного творчества, осуществляется подробное освещение всех этапов конкурса.</w:t>
      </w:r>
    </w:p>
    <w:p w14:paraId="466F6180" w14:textId="410475F7" w:rsidR="00FD7E43" w:rsidRPr="009A0BA0" w:rsidRDefault="009A0BA0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По итогам конкурса,</w:t>
      </w:r>
      <w:r w:rsidR="00FD7E43" w:rsidRPr="009A0BA0">
        <w:rPr>
          <w:rFonts w:ascii="Times New Roman" w:hAnsi="Times New Roman" w:cs="Times New Roman"/>
          <w:sz w:val="28"/>
          <w:szCs w:val="28"/>
        </w:rPr>
        <w:t xml:space="preserve"> с целью продвижения лучших образцов любительского творчества и доступности реализации творческого потенциал</w:t>
      </w:r>
      <w:r>
        <w:rPr>
          <w:rFonts w:ascii="Times New Roman" w:hAnsi="Times New Roman" w:cs="Times New Roman"/>
          <w:sz w:val="28"/>
          <w:szCs w:val="28"/>
        </w:rPr>
        <w:t xml:space="preserve">а жителей Челябинской области, </w:t>
      </w:r>
      <w:r w:rsidR="00FD7E43" w:rsidRPr="009A0BA0">
        <w:rPr>
          <w:rFonts w:ascii="Times New Roman" w:hAnsi="Times New Roman" w:cs="Times New Roman"/>
          <w:sz w:val="28"/>
          <w:szCs w:val="28"/>
        </w:rPr>
        <w:t xml:space="preserve">творческих номеров, исполнителей, проектов конкурса, возможно проведение акций, концертов, </w:t>
      </w:r>
      <w:proofErr w:type="spellStart"/>
      <w:r w:rsidR="00FD7E43" w:rsidRPr="009A0BA0">
        <w:rPr>
          <w:rFonts w:ascii="Times New Roman" w:hAnsi="Times New Roman" w:cs="Times New Roman"/>
          <w:sz w:val="28"/>
          <w:szCs w:val="28"/>
        </w:rPr>
        <w:t>видеоконцертов</w:t>
      </w:r>
      <w:proofErr w:type="spellEnd"/>
      <w:r w:rsidR="00FD7E43" w:rsidRPr="009A0BA0">
        <w:rPr>
          <w:rFonts w:ascii="Times New Roman" w:hAnsi="Times New Roman" w:cs="Times New Roman"/>
          <w:sz w:val="28"/>
          <w:szCs w:val="28"/>
        </w:rPr>
        <w:t xml:space="preserve"> с участием лауреатов, членов жюри и выдающихся деятелей культу</w:t>
      </w:r>
      <w:r>
        <w:rPr>
          <w:rFonts w:ascii="Times New Roman" w:hAnsi="Times New Roman" w:cs="Times New Roman"/>
          <w:sz w:val="28"/>
          <w:szCs w:val="28"/>
        </w:rPr>
        <w:t xml:space="preserve">ры и искусства </w:t>
      </w:r>
      <w:r w:rsidR="00FD7E43" w:rsidRPr="009A0BA0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14:paraId="1DE8CD2F" w14:textId="7F518CD1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4.18. Для продвижения и организации этапов конкурса организатор привлекает ТВ и другие телекоммуникационные ресурсы для реализации целей и задач конкурса.</w:t>
      </w:r>
    </w:p>
    <w:p w14:paraId="071453F4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A0">
        <w:rPr>
          <w:rFonts w:ascii="Times New Roman" w:hAnsi="Times New Roman" w:cs="Times New Roman"/>
          <w:b/>
          <w:sz w:val="28"/>
          <w:szCs w:val="28"/>
        </w:rPr>
        <w:t>5. Подведение итогов Конкурса, награждение участников, лауреатов и победителей Конкурса</w:t>
      </w:r>
    </w:p>
    <w:p w14:paraId="31E55CE2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5.1. Органы местного самоуправления при проведении первого этапа Конкурса имеют право учреждать и вручать призы и дипломы.</w:t>
      </w:r>
    </w:p>
    <w:p w14:paraId="47290824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5.2. Участники второго этапа Конкурса (147 участников) получают диплом участника областного народного конкурса «Марафон талантов».</w:t>
      </w:r>
    </w:p>
    <w:p w14:paraId="0C2A3635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5.3. Победители второго этапа (30 участников) получают диплом лауреата областного народного конкурса «Марафон талантов», денежную премию и памятный подарок. Памятный подарок вручается руководителю или представителю творческого коллектива, отдельному исполнителю или автору.</w:t>
      </w:r>
    </w:p>
    <w:p w14:paraId="4A6E3CA9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5.4. По итогам третьего этапа Конкурса жюри определяет:</w:t>
      </w:r>
    </w:p>
    <w:p w14:paraId="0219FC16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победителя Конкурса – обладателя Гран-при областного народного конкурса «Марафон талантов»;</w:t>
      </w:r>
    </w:p>
    <w:p w14:paraId="39E87F8E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победителей Конкурса в номинации «Лучший сольный исполнитель» в категориях «Дети» и «Взрослые»;</w:t>
      </w:r>
    </w:p>
    <w:p w14:paraId="277240D5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победителей Конкурса в номинации «Лучший коллектив» в категориях «Дети» и «Взрослые»;</w:t>
      </w:r>
    </w:p>
    <w:p w14:paraId="652DF87A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победителей Конкурса в номинации «За сохранение традиций»;</w:t>
      </w:r>
    </w:p>
    <w:p w14:paraId="2FA25D01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победителя Конкурса в номинации «Приз жюри зональных туров»;</w:t>
      </w:r>
    </w:p>
    <w:p w14:paraId="02D6AC6F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- победителя Конкурса в номинации «Свободный микрофон»</w:t>
      </w:r>
    </w:p>
    <w:p w14:paraId="00A1D33A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5.5. По итогам третьего этапа Конкурса жюри может определить обладателя специального приза.</w:t>
      </w:r>
    </w:p>
    <w:p w14:paraId="5B3114B0" w14:textId="77777777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5.6. Победители Конкурса награждаются памятными подарками. Памятный подарок вручается руководителю или представителю творческого коллектива, отдельному исполнителю или автору.</w:t>
      </w:r>
    </w:p>
    <w:p w14:paraId="04F392C1" w14:textId="632E4AF0" w:rsidR="00FD7E43" w:rsidRPr="009A0BA0" w:rsidRDefault="00FD7E43" w:rsidP="009A0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t>5.7.</w:t>
      </w:r>
      <w:r w:rsidR="009A0BA0">
        <w:rPr>
          <w:rFonts w:ascii="Times New Roman" w:hAnsi="Times New Roman" w:cs="Times New Roman"/>
          <w:sz w:val="28"/>
          <w:szCs w:val="28"/>
        </w:rPr>
        <w:t xml:space="preserve"> </w:t>
      </w:r>
      <w:r w:rsidRPr="009A0BA0">
        <w:rPr>
          <w:rFonts w:ascii="Times New Roman" w:hAnsi="Times New Roman" w:cs="Times New Roman"/>
          <w:sz w:val="28"/>
          <w:szCs w:val="28"/>
        </w:rPr>
        <w:t xml:space="preserve">Организационный комитет вправе учреждать дополнительные номинации и привлекать к награждению сторонние организации. </w:t>
      </w:r>
    </w:p>
    <w:p w14:paraId="72F77297" w14:textId="6F0931A9" w:rsidR="00F341AC" w:rsidRPr="001C120A" w:rsidRDefault="00FD7E43" w:rsidP="001C12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BA0">
        <w:rPr>
          <w:rFonts w:ascii="Times New Roman" w:hAnsi="Times New Roman" w:cs="Times New Roman"/>
          <w:sz w:val="28"/>
          <w:szCs w:val="28"/>
        </w:rPr>
        <w:lastRenderedPageBreak/>
        <w:t>5.8. Финансирование расходов, связанных с проведением Конкурса производится за счет средств, предусмотренных в законе Челябинской области об областном бюджете на соответствующий финансовый год и плановый период и других источников.</w:t>
      </w:r>
    </w:p>
    <w:sectPr w:rsidR="00F341AC" w:rsidRPr="001C120A" w:rsidSect="009A0BA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AC"/>
    <w:rsid w:val="001C120A"/>
    <w:rsid w:val="0020453E"/>
    <w:rsid w:val="0048719E"/>
    <w:rsid w:val="00783E19"/>
    <w:rsid w:val="009A0BA0"/>
    <w:rsid w:val="00B51F6A"/>
    <w:rsid w:val="00F341AC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2713"/>
  <w15:chartTrackingRefBased/>
  <w15:docId w15:val="{901D4110-2FCD-42B3-86DD-8D908729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Агаева Елена Викторовна</cp:lastModifiedBy>
  <cp:revision>7</cp:revision>
  <dcterms:created xsi:type="dcterms:W3CDTF">2021-04-08T08:43:00Z</dcterms:created>
  <dcterms:modified xsi:type="dcterms:W3CDTF">2021-04-08T08:51:00Z</dcterms:modified>
</cp:coreProperties>
</file>