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B3" w:rsidRPr="004866AF" w:rsidRDefault="00D442B3" w:rsidP="0012675D">
      <w:pPr>
        <w:autoSpaceDE w:val="0"/>
        <w:ind w:left="-567" w:firstLine="12191"/>
      </w:pPr>
      <w:bookmarkStart w:id="0" w:name="_Toc488412691"/>
      <w:bookmarkStart w:id="1" w:name="_Toc521505435"/>
      <w:r w:rsidRPr="004866AF">
        <w:t xml:space="preserve">Приложение </w:t>
      </w:r>
    </w:p>
    <w:p w:rsidR="004D7462" w:rsidRDefault="00D442B3" w:rsidP="0012675D">
      <w:pPr>
        <w:autoSpaceDE w:val="0"/>
        <w:ind w:left="-567" w:firstLine="12191"/>
      </w:pPr>
      <w:r w:rsidRPr="004866AF">
        <w:t xml:space="preserve">к постановлению администрации </w:t>
      </w:r>
    </w:p>
    <w:p w:rsidR="00D442B3" w:rsidRPr="004866AF" w:rsidRDefault="00D442B3" w:rsidP="0012675D">
      <w:pPr>
        <w:autoSpaceDE w:val="0"/>
        <w:ind w:left="-567" w:firstLine="12191"/>
      </w:pPr>
      <w:r w:rsidRPr="004866AF">
        <w:t xml:space="preserve">города </w:t>
      </w:r>
      <w:r w:rsidR="004D7462">
        <w:t xml:space="preserve">Магнитогорска </w:t>
      </w:r>
    </w:p>
    <w:p w:rsidR="00D442B3" w:rsidRDefault="00D442B3" w:rsidP="0012675D">
      <w:pPr>
        <w:autoSpaceDE w:val="0"/>
        <w:ind w:left="-567" w:firstLine="12191"/>
      </w:pPr>
      <w:r w:rsidRPr="004866AF">
        <w:t xml:space="preserve">от </w:t>
      </w:r>
      <w:r w:rsidR="004D7462">
        <w:t xml:space="preserve">                     </w:t>
      </w:r>
      <w:r w:rsidR="00F61C32">
        <w:t xml:space="preserve"> №</w:t>
      </w:r>
      <w:bookmarkEnd w:id="1"/>
    </w:p>
    <w:p w:rsidR="0012675D" w:rsidRPr="0012675D" w:rsidRDefault="0012675D" w:rsidP="0012675D">
      <w:pPr>
        <w:autoSpaceDE w:val="0"/>
        <w:ind w:left="-567" w:firstLine="12191"/>
      </w:pPr>
    </w:p>
    <w:p w:rsidR="0012675D" w:rsidRPr="0012675D" w:rsidRDefault="0012675D" w:rsidP="0012675D">
      <w:pPr>
        <w:autoSpaceDE w:val="0"/>
        <w:ind w:left="-567" w:firstLine="12191"/>
      </w:pPr>
      <w:r w:rsidRPr="0012675D">
        <w:t>Приложение № 4</w:t>
      </w:r>
    </w:p>
    <w:p w:rsidR="0012675D" w:rsidRDefault="0012675D" w:rsidP="0012675D">
      <w:pPr>
        <w:autoSpaceDE w:val="0"/>
        <w:ind w:left="-567" w:firstLine="12191"/>
      </w:pPr>
      <w:r w:rsidRPr="004866AF">
        <w:t xml:space="preserve">к постановлению администрации </w:t>
      </w:r>
    </w:p>
    <w:p w:rsidR="0012675D" w:rsidRPr="004866AF" w:rsidRDefault="0012675D" w:rsidP="0012675D">
      <w:pPr>
        <w:autoSpaceDE w:val="0"/>
        <w:ind w:left="-567" w:firstLine="12191"/>
      </w:pPr>
      <w:r w:rsidRPr="004866AF">
        <w:t xml:space="preserve">города </w:t>
      </w:r>
      <w:r>
        <w:t xml:space="preserve">Магнитогорска </w:t>
      </w:r>
    </w:p>
    <w:p w:rsidR="0012675D" w:rsidRPr="0012675D" w:rsidRDefault="0012675D" w:rsidP="0012675D">
      <w:pPr>
        <w:autoSpaceDE w:val="0"/>
        <w:ind w:left="-567" w:firstLine="12191"/>
      </w:pPr>
      <w:r w:rsidRPr="004866AF">
        <w:t xml:space="preserve">от </w:t>
      </w:r>
      <w:r>
        <w:t>04.04.20</w:t>
      </w:r>
      <w:bookmarkStart w:id="2" w:name="_GoBack"/>
      <w:bookmarkEnd w:id="2"/>
      <w:r>
        <w:t>19 №</w:t>
      </w:r>
      <w:r w:rsidRPr="0012675D">
        <w:t xml:space="preserve"> 3849-П</w:t>
      </w:r>
    </w:p>
    <w:p w:rsidR="004D7462" w:rsidRDefault="004D7462" w:rsidP="00D442B3">
      <w:pPr>
        <w:pStyle w:val="afd"/>
        <w:autoSpaceDE w:val="0"/>
        <w:adjustRightInd w:val="0"/>
        <w:spacing w:after="0" w:line="240" w:lineRule="auto"/>
        <w:ind w:left="499" w:firstLine="709"/>
        <w:jc w:val="center"/>
        <w:textAlignment w:val="baseline"/>
        <w:outlineLvl w:val="0"/>
        <w:rPr>
          <w:rFonts w:ascii="Times New Roman" w:eastAsia="GOST Type AU" w:hAnsi="Times New Roman"/>
          <w:sz w:val="24"/>
          <w:szCs w:val="24"/>
        </w:rPr>
      </w:pPr>
    </w:p>
    <w:p w:rsidR="00D442B3" w:rsidRPr="009E7EF7" w:rsidRDefault="00D442B3" w:rsidP="00D442B3">
      <w:pPr>
        <w:pStyle w:val="afd"/>
        <w:autoSpaceDE w:val="0"/>
        <w:adjustRightInd w:val="0"/>
        <w:spacing w:after="0" w:line="240" w:lineRule="auto"/>
        <w:ind w:left="499" w:firstLine="709"/>
        <w:jc w:val="center"/>
        <w:textAlignment w:val="baseline"/>
        <w:outlineLvl w:val="0"/>
        <w:rPr>
          <w:rFonts w:ascii="Times New Roman" w:eastAsia="GOST Type AU" w:hAnsi="Times New Roman"/>
          <w:sz w:val="24"/>
          <w:szCs w:val="24"/>
        </w:rPr>
      </w:pPr>
      <w:r w:rsidRPr="009E7EF7">
        <w:rPr>
          <w:rFonts w:ascii="Times New Roman" w:eastAsia="GOST Type AU" w:hAnsi="Times New Roman"/>
          <w:sz w:val="24"/>
          <w:szCs w:val="24"/>
        </w:rPr>
        <w:t>Текстовая часть проекта межевания</w:t>
      </w:r>
    </w:p>
    <w:p w:rsidR="00826029" w:rsidRPr="009E7EF7" w:rsidRDefault="00826029" w:rsidP="00D442B3">
      <w:pPr>
        <w:pStyle w:val="afd"/>
        <w:autoSpaceDE w:val="0"/>
        <w:adjustRightInd w:val="0"/>
        <w:spacing w:after="0" w:line="240" w:lineRule="auto"/>
        <w:ind w:left="499" w:firstLine="709"/>
        <w:jc w:val="center"/>
        <w:textAlignment w:val="baseline"/>
        <w:outlineLvl w:val="0"/>
        <w:rPr>
          <w:rFonts w:ascii="Times New Roman" w:eastAsia="GOST Type AU" w:hAnsi="Times New Roman"/>
          <w:sz w:val="24"/>
          <w:szCs w:val="24"/>
        </w:rPr>
      </w:pPr>
      <w:r w:rsidRPr="009E7EF7">
        <w:rPr>
          <w:rFonts w:ascii="Times New Roman" w:eastAsia="GOST Type AU" w:hAnsi="Times New Roman"/>
          <w:sz w:val="24"/>
          <w:szCs w:val="24"/>
        </w:rPr>
        <w:t>1. Характеристика территории, на которую осуществляется межевание</w:t>
      </w:r>
      <w:bookmarkEnd w:id="0"/>
    </w:p>
    <w:p w:rsidR="009E7EF7" w:rsidRPr="009E7EF7" w:rsidRDefault="00826029" w:rsidP="009E7EF7">
      <w:pPr>
        <w:tabs>
          <w:tab w:val="left" w:pos="6105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E7EF7">
        <w:rPr>
          <w:lang w:eastAsia="ru-RU"/>
        </w:rPr>
        <w:t xml:space="preserve">Проект межевания территории выполнен на основании проекта планировки территории земельного участка в границах </w:t>
      </w:r>
      <w:proofErr w:type="spellStart"/>
      <w:r w:rsidRPr="009E7EF7">
        <w:rPr>
          <w:lang w:eastAsia="ru-RU"/>
        </w:rPr>
        <w:t>пр.Ленина</w:t>
      </w:r>
      <w:proofErr w:type="spellEnd"/>
      <w:r w:rsidRPr="009E7EF7">
        <w:rPr>
          <w:lang w:eastAsia="ru-RU"/>
        </w:rPr>
        <w:t xml:space="preserve"> – </w:t>
      </w:r>
      <w:proofErr w:type="spellStart"/>
      <w:r w:rsidRPr="009E7EF7">
        <w:rPr>
          <w:lang w:eastAsia="ru-RU"/>
        </w:rPr>
        <w:t>пр.Металлургов</w:t>
      </w:r>
      <w:proofErr w:type="spellEnd"/>
      <w:r w:rsidRPr="009E7EF7">
        <w:rPr>
          <w:lang w:eastAsia="ru-RU"/>
        </w:rPr>
        <w:t xml:space="preserve"> - </w:t>
      </w:r>
      <w:proofErr w:type="spellStart"/>
      <w:r w:rsidRPr="009E7EF7">
        <w:rPr>
          <w:lang w:eastAsia="ru-RU"/>
        </w:rPr>
        <w:t>ул.Чапаева</w:t>
      </w:r>
      <w:proofErr w:type="spellEnd"/>
      <w:r w:rsidRPr="009E7EF7">
        <w:rPr>
          <w:lang w:eastAsia="ru-RU"/>
        </w:rPr>
        <w:t xml:space="preserve">, расположенных на землях Магнитогорского городского округа Челябинской области (шифр: </w:t>
      </w:r>
      <w:r w:rsidRPr="009E7EF7">
        <w:t xml:space="preserve">А-34.916-18 </w:t>
      </w:r>
      <w:r w:rsidRPr="009E7EF7">
        <w:rPr>
          <w:rFonts w:eastAsia="Lucida Sans Unicode"/>
          <w:bCs/>
          <w:kern w:val="1"/>
          <w:lang w:eastAsia="ru-RU"/>
        </w:rPr>
        <w:t>ППТ</w:t>
      </w:r>
      <w:r w:rsidRPr="009E7EF7">
        <w:rPr>
          <w:lang w:eastAsia="ru-RU"/>
        </w:rPr>
        <w:t>, ООО «Архивариус»).</w:t>
      </w:r>
    </w:p>
    <w:p w:rsidR="00826029" w:rsidRPr="009E7EF7" w:rsidRDefault="00826029" w:rsidP="009E7EF7">
      <w:pPr>
        <w:tabs>
          <w:tab w:val="left" w:pos="6105"/>
        </w:tabs>
        <w:autoSpaceDE w:val="0"/>
        <w:autoSpaceDN w:val="0"/>
        <w:adjustRightInd w:val="0"/>
        <w:ind w:firstLine="567"/>
        <w:jc w:val="center"/>
        <w:rPr>
          <w:lang w:eastAsia="ru-RU"/>
        </w:rPr>
      </w:pPr>
      <w:r w:rsidRPr="009E7EF7">
        <w:rPr>
          <w:rFonts w:eastAsia="GOST Type AU"/>
        </w:rPr>
        <w:t>Современное использование</w:t>
      </w:r>
    </w:p>
    <w:p w:rsidR="00826029" w:rsidRPr="009E7EF7" w:rsidRDefault="00826029" w:rsidP="00826029">
      <w:pPr>
        <w:autoSpaceDE w:val="0"/>
        <w:ind w:firstLine="567"/>
        <w:jc w:val="both"/>
      </w:pPr>
      <w:r w:rsidRPr="009E7EF7">
        <w:rPr>
          <w:rFonts w:eastAsia="SimSun"/>
          <w:lang w:eastAsia="ru-RU"/>
        </w:rPr>
        <w:t xml:space="preserve">Территория находится в центре левобережной части Ленинского административного района города Магнитогорск. </w:t>
      </w:r>
      <w:r w:rsidRPr="009E7EF7">
        <w:t>Прое</w:t>
      </w:r>
      <w:r w:rsidRPr="009E7EF7">
        <w:rPr>
          <w:rFonts w:eastAsia="SimSun"/>
          <w:lang w:eastAsia="ru-RU"/>
        </w:rPr>
        <w:t>ктируемая территория состоит из группы участков различного назначения площадью 7,495 га.</w:t>
      </w:r>
      <w:r w:rsidRPr="009E7EF7">
        <w:t xml:space="preserve"> </w:t>
      </w:r>
    </w:p>
    <w:p w:rsidR="00826029" w:rsidRPr="009E7EF7" w:rsidRDefault="00826029" w:rsidP="00826029">
      <w:pPr>
        <w:autoSpaceDE w:val="0"/>
        <w:ind w:firstLine="567"/>
        <w:jc w:val="both"/>
      </w:pPr>
      <w:r w:rsidRPr="009E7EF7">
        <w:t xml:space="preserve">Согласно топографической съемке на проектируемой территории проложены существующие инженерные коммуникации: кабельные линии электропередачи напряжением 0,4 </w:t>
      </w:r>
      <w:proofErr w:type="spellStart"/>
      <w:r w:rsidRPr="009E7EF7">
        <w:t>кВ</w:t>
      </w:r>
      <w:proofErr w:type="spellEnd"/>
      <w:r w:rsidRPr="009E7EF7">
        <w:t xml:space="preserve">, воздушные линии электропередачи для наружного освещения напряжением 0,4 </w:t>
      </w:r>
      <w:proofErr w:type="spellStart"/>
      <w:r w:rsidRPr="009E7EF7">
        <w:t>кВ</w:t>
      </w:r>
      <w:proofErr w:type="spellEnd"/>
      <w:r w:rsidRPr="009E7EF7">
        <w:t>, пожарно-питьевой водопровод и сети канализации (ливневая и бытовая самотечная), сети связи, тепловые сети, а также сооружения инженерной инфраструктуры.</w:t>
      </w:r>
    </w:p>
    <w:p w:rsidR="00826029" w:rsidRPr="009E7EF7" w:rsidRDefault="00826029" w:rsidP="00826029">
      <w:pPr>
        <w:autoSpaceDE w:val="0"/>
        <w:ind w:firstLine="567"/>
        <w:jc w:val="both"/>
      </w:pPr>
      <w:r w:rsidRPr="009E7EF7">
        <w:t>Границы землевладений, отводов участков под все виды использования, границы территорий по формам собственности, данные о собственниках земельных участков сформированы на основании кадастрового плана территории (выписка из государственного кадастра недвижимости), предоставленного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области.</w:t>
      </w:r>
    </w:p>
    <w:p w:rsidR="00826029" w:rsidRPr="00D442B3" w:rsidRDefault="00826029" w:rsidP="00826029">
      <w:pPr>
        <w:jc w:val="right"/>
        <w:rPr>
          <w:sz w:val="20"/>
          <w:szCs w:val="20"/>
        </w:rPr>
      </w:pPr>
      <w:r w:rsidRPr="00D442B3">
        <w:rPr>
          <w:sz w:val="20"/>
          <w:szCs w:val="20"/>
        </w:rPr>
        <w:t>Таблица 1</w:t>
      </w:r>
    </w:p>
    <w:p w:rsidR="00826029" w:rsidRPr="00D442B3" w:rsidRDefault="00826029" w:rsidP="00826029">
      <w:pPr>
        <w:jc w:val="center"/>
      </w:pPr>
      <w:r w:rsidRPr="00D442B3">
        <w:t>Землеустройство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42"/>
        <w:gridCol w:w="3402"/>
        <w:gridCol w:w="4820"/>
        <w:gridCol w:w="992"/>
        <w:gridCol w:w="1418"/>
        <w:gridCol w:w="1417"/>
        <w:gridCol w:w="964"/>
      </w:tblGrid>
      <w:tr w:rsidR="00826029" w:rsidRPr="00D442B3" w:rsidTr="009E7EF7">
        <w:trPr>
          <w:trHeight w:val="20"/>
        </w:trPr>
        <w:tc>
          <w:tcPr>
            <w:tcW w:w="455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Разрешенное использование (по документу)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Общая площадь земельного участка (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826029" w:rsidRPr="00D442B3" w:rsidRDefault="00826029" w:rsidP="0012675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Объект капитального строительства</w:t>
            </w:r>
          </w:p>
        </w:tc>
      </w:tr>
      <w:tr w:rsidR="00826029" w:rsidRPr="00D442B3" w:rsidTr="0012675D">
        <w:trPr>
          <w:trHeight w:val="20"/>
        </w:trPr>
        <w:tc>
          <w:tcPr>
            <w:tcW w:w="15310" w:type="dxa"/>
            <w:gridSpan w:val="8"/>
            <w:shd w:val="clear" w:color="auto" w:fill="auto"/>
            <w:vAlign w:val="center"/>
          </w:tcPr>
          <w:p w:rsidR="00826029" w:rsidRPr="00D442B3" w:rsidRDefault="00826029" w:rsidP="0012675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Кадастровый квартал 74:33:0129002</w:t>
            </w:r>
            <w:r w:rsidRPr="00D442B3">
              <w:rPr>
                <w:bCs/>
                <w:sz w:val="20"/>
                <w:szCs w:val="20"/>
                <w:lang w:eastAsia="ru-RU"/>
              </w:rPr>
              <w:t xml:space="preserve"> КПТ «10» июля 2018 г. № 7400/101/18-707245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, г Магнитогорск,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(под мини-рынок «Малый Арбат»)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Ранее 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74:33:0129002:2275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Челябинская область, г Магнитогорск, р-н Ленинский, по просп. Металлургов от просп. Ленина до ул. Горького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размещения скверов, парков, городских садов (малый сквер Металлургов)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12163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Временный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74:33:0129002:2137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Челябинская область, г Магнитогорск, по просп. Металлургов, в районе здания № 20.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иных видов использования, характерных для населенных пунктов (Размещение объекта не являющегося объектом капитального строительства, - киоск «Мороженое»)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74:33:0129002:115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, г Магнитогорск,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Металлургов, в районе дома №18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(Размещение объекта, не являющегося объектом капитального строительства – торгового павильона «Фрукты»)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область, г Магнитогорск, р-н Ленинский,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Металлургов, в р-не входа в сквер Металлургов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(Торговый павильон)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Ранее 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74:33:0129002:114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область, г Магнитогорск, район пересечения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ул.Металлургов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пр.Ленина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(Временное размещение торгового киоска «Чебуреки по-советски)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, г Магнитогорск,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Ленина, в районе входа в сквер Металлургов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(Для размещения объекта, не являющегося объектом капитального строительства – торгового павильона)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Ранее 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>, г Магнитогорск, Ленинский район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(Для благоустройства территории с размещением детского летнего городка)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Ранее 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74:33:0129002:2134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Челябинская область, г Магнитогорск, в районе пересечения просп. Ленина и просп. Металлургов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размещения объектов торговли (Размещение торговой точки по продаже мягкого мороженого)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область, г Магнитогорск, р-н Ленинский,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Металлургов, в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сквере"Металлургов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(Для размещения временного сооружения – торгового павильона)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Ранее 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74:33:0129002:118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область, г Магнитогорск,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Металлургов, д 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(Размещение объекта не являющегося объектом капитального строительства – детского оборудования)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12675D">
        <w:trPr>
          <w:trHeight w:val="192"/>
        </w:trPr>
        <w:tc>
          <w:tcPr>
            <w:tcW w:w="15310" w:type="dxa"/>
            <w:gridSpan w:val="8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Кадастровый квартал 74:33:0129004</w:t>
            </w:r>
            <w:r w:rsidRPr="00D442B3">
              <w:rPr>
                <w:bCs/>
                <w:sz w:val="20"/>
                <w:szCs w:val="20"/>
                <w:lang w:eastAsia="ru-RU"/>
              </w:rPr>
              <w:t xml:space="preserve"> КПТ «10» июля 2018 г. № 7400/101/18-707517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74:33:0129004:13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, г Магнитогорск,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(Открытый павильон ожидания транспорта)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Ранее 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74:33:0129004:14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, г Магнитогорск,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Металлургов, на автобусной остановке "МГТУ"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(Под киоск)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Ранее 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74:33:0129004:2617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Челябинская область, г. Магнитогорск, по просп. Металлургов, в районе здания № 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размещения объектов торговли (Размещение объекта, не являющегося объектом капитального строительства – киоск «Мороженое»)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  <w:tr w:rsidR="00826029" w:rsidRPr="00D442B3" w:rsidTr="0012675D">
        <w:trPr>
          <w:trHeight w:val="125"/>
        </w:trPr>
        <w:tc>
          <w:tcPr>
            <w:tcW w:w="15310" w:type="dxa"/>
            <w:gridSpan w:val="8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  <w:lang w:eastAsia="ru-RU"/>
              </w:rPr>
              <w:t>Кадастровый квартал 74:33:0129005</w:t>
            </w:r>
            <w:r w:rsidRPr="00D442B3">
              <w:rPr>
                <w:bCs/>
                <w:sz w:val="20"/>
                <w:szCs w:val="20"/>
                <w:lang w:eastAsia="ru-RU"/>
              </w:rPr>
              <w:t xml:space="preserve"> КПТ «10» июля 2018 г. № 7400/101/18-707322</w:t>
            </w:r>
          </w:p>
        </w:tc>
      </w:tr>
      <w:tr w:rsidR="00826029" w:rsidRPr="00D442B3" w:rsidTr="009E7EF7">
        <w:trPr>
          <w:trHeight w:val="690"/>
        </w:trPr>
        <w:tc>
          <w:tcPr>
            <w:tcW w:w="455" w:type="dxa"/>
            <w:shd w:val="clear" w:color="000000" w:fill="FFFFFF"/>
            <w:vAlign w:val="center"/>
          </w:tcPr>
          <w:p w:rsidR="00826029" w:rsidRPr="00D442B3" w:rsidRDefault="00826029" w:rsidP="0012675D">
            <w:pPr>
              <w:jc w:val="center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74:33:0129005:98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 xml:space="preserve">Челябинская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обл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, г Магнитогорск, </w:t>
            </w:r>
            <w:proofErr w:type="spellStart"/>
            <w:r w:rsidRPr="00D442B3">
              <w:rPr>
                <w:sz w:val="20"/>
                <w:szCs w:val="20"/>
                <w:lang w:eastAsia="ru-RU"/>
              </w:rPr>
              <w:t>пр-кт</w:t>
            </w:r>
            <w:proofErr w:type="spellEnd"/>
            <w:r w:rsidRPr="00D442B3">
              <w:rPr>
                <w:sz w:val="20"/>
                <w:szCs w:val="20"/>
                <w:lang w:eastAsia="ru-RU"/>
              </w:rPr>
              <w:t xml:space="preserve"> Металлургов, д 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Для объектов жилой застройки (Размещение объекта, не являющегося объектом капитального строительства – летнее кафе)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26029" w:rsidRPr="00D442B3" w:rsidRDefault="00826029" w:rsidP="009E7EF7">
            <w:pPr>
              <w:jc w:val="both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</w:rPr>
              <w:t>_</w:t>
            </w:r>
          </w:p>
        </w:tc>
      </w:tr>
    </w:tbl>
    <w:p w:rsidR="00826029" w:rsidRPr="004A6DEA" w:rsidRDefault="00826029" w:rsidP="00826029">
      <w:pPr>
        <w:jc w:val="center"/>
        <w:rPr>
          <w:highlight w:val="yellow"/>
        </w:rPr>
      </w:pPr>
    </w:p>
    <w:p w:rsidR="00826029" w:rsidRPr="004A6DEA" w:rsidRDefault="00826029" w:rsidP="00826029">
      <w:pPr>
        <w:suppressAutoHyphens w:val="0"/>
        <w:autoSpaceDE w:val="0"/>
        <w:ind w:firstLine="567"/>
        <w:jc w:val="both"/>
        <w:rPr>
          <w:iCs/>
          <w:highlight w:val="yellow"/>
        </w:rPr>
        <w:sectPr w:rsidR="00826029" w:rsidRPr="004A6DEA" w:rsidSect="0012675D">
          <w:footerReference w:type="default" r:id="rId7"/>
          <w:pgSz w:w="16837" w:h="11905" w:orient="landscape"/>
          <w:pgMar w:top="426" w:right="851" w:bottom="851" w:left="851" w:header="420" w:footer="176" w:gutter="0"/>
          <w:cols w:space="720"/>
          <w:docGrid w:linePitch="360"/>
        </w:sectPr>
      </w:pPr>
    </w:p>
    <w:p w:rsidR="00826029" w:rsidRPr="009E7EF7" w:rsidRDefault="00826029" w:rsidP="00826029">
      <w:pPr>
        <w:ind w:firstLine="567"/>
        <w:jc w:val="center"/>
      </w:pPr>
      <w:r w:rsidRPr="009E7EF7">
        <w:lastRenderedPageBreak/>
        <w:t>Проектное решение</w:t>
      </w:r>
    </w:p>
    <w:p w:rsidR="00826029" w:rsidRPr="009E7EF7" w:rsidRDefault="00826029" w:rsidP="00E6317F">
      <w:pPr>
        <w:autoSpaceDE w:val="0"/>
        <w:ind w:left="-567" w:firstLine="567"/>
        <w:jc w:val="both"/>
        <w:rPr>
          <w:rFonts w:eastAsia="GOST Type AU"/>
          <w:highlight w:val="yellow"/>
        </w:rPr>
      </w:pPr>
      <w:r w:rsidRPr="009E7EF7">
        <w:rPr>
          <w:rFonts w:eastAsia="GOST Type AU"/>
        </w:rPr>
        <w:t>Проектом предусмотрено взаимоувязанное размещение объектов рекреационного назначения, объектов социального назначения (не являющихся объектами капитального строительства), улично-дорожной сети, озелененных территорий общего пользования. На площадке строительства максимально сохраняется существующий рельеф местности.</w:t>
      </w:r>
    </w:p>
    <w:p w:rsidR="00826029" w:rsidRPr="009E7EF7" w:rsidRDefault="00826029" w:rsidP="00E6317F">
      <w:pPr>
        <w:autoSpaceDE w:val="0"/>
        <w:ind w:left="-567" w:firstLine="567"/>
        <w:jc w:val="both"/>
        <w:rPr>
          <w:rFonts w:eastAsia="GOST Type AU"/>
        </w:rPr>
      </w:pPr>
      <w:r w:rsidRPr="009E7EF7">
        <w:rPr>
          <w:rFonts w:eastAsia="GOST Type AU"/>
        </w:rPr>
        <w:t>Проектом межевания предусмотрено:</w:t>
      </w:r>
    </w:p>
    <w:p w:rsidR="00826029" w:rsidRPr="009E7EF7" w:rsidRDefault="00826029" w:rsidP="00E6317F">
      <w:pPr>
        <w:autoSpaceDE w:val="0"/>
        <w:ind w:left="-567" w:firstLine="567"/>
        <w:jc w:val="both"/>
        <w:rPr>
          <w:rFonts w:eastAsia="GOST Type AU"/>
        </w:rPr>
      </w:pPr>
      <w:bookmarkStart w:id="3" w:name="_Hlk518674157"/>
      <w:r w:rsidRPr="009E7EF7">
        <w:rPr>
          <w:rFonts w:eastAsia="GOST Type AU"/>
        </w:rPr>
        <w:t>1. Образование земельных участков для существующих объектов рекреационного назначения, из неразграниченных земель, находящихся в государственной собственности.</w:t>
      </w:r>
    </w:p>
    <w:p w:rsidR="00826029" w:rsidRPr="009E7EF7" w:rsidRDefault="00826029" w:rsidP="00E6317F">
      <w:pPr>
        <w:autoSpaceDE w:val="0"/>
        <w:ind w:left="-567" w:firstLine="567"/>
        <w:jc w:val="both"/>
        <w:rPr>
          <w:rFonts w:eastAsia="GOST Type AU"/>
        </w:rPr>
      </w:pPr>
      <w:bookmarkStart w:id="4" w:name="_Hlk518674227"/>
      <w:bookmarkEnd w:id="3"/>
      <w:r w:rsidRPr="009E7EF7">
        <w:t>2. </w:t>
      </w:r>
      <w:r w:rsidRPr="009E7EF7">
        <w:rPr>
          <w:rFonts w:eastAsia="GOST Type AU"/>
        </w:rPr>
        <w:t>Образование земельных участков под территории общего пользования.</w:t>
      </w:r>
    </w:p>
    <w:bookmarkEnd w:id="4"/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При разработке проекта межевания территорий в границы земельных участков включаются территории: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- под объектами рекреационного назначения;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- под зданиями и сооружениями;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- проездов,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- пешеходных дорог и проходов к зданиям и сооружениям;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- открытых площадок для временного хранения автомобилей;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- площадок для отдыха и игр детей;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- физкультурных площадок;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- резервных территорий.</w:t>
      </w:r>
    </w:p>
    <w:p w:rsidR="00826029" w:rsidRPr="009E7EF7" w:rsidRDefault="00826029" w:rsidP="009E7EF7">
      <w:pPr>
        <w:autoSpaceDE w:val="0"/>
        <w:ind w:left="-567" w:firstLine="567"/>
        <w:jc w:val="both"/>
        <w:rPr>
          <w:rFonts w:eastAsia="GOST Type AU"/>
        </w:rPr>
      </w:pPr>
      <w:bookmarkStart w:id="5" w:name="_Toc322512748"/>
      <w:bookmarkStart w:id="6" w:name="_Toc488412692"/>
      <w:r w:rsidRPr="009E7EF7">
        <w:rPr>
          <w:rFonts w:eastAsia="GOST Type AU"/>
        </w:rPr>
        <w:t xml:space="preserve">2. Сведения об </w:t>
      </w:r>
      <w:r w:rsidRPr="009E7EF7">
        <w:t>использованных</w:t>
      </w:r>
      <w:r w:rsidRPr="009E7EF7">
        <w:rPr>
          <w:rFonts w:eastAsia="GOST Type AU"/>
        </w:rPr>
        <w:t xml:space="preserve"> материалах по установлению</w:t>
      </w:r>
      <w:bookmarkStart w:id="7" w:name="_Toc322512749"/>
      <w:bookmarkEnd w:id="5"/>
      <w:r w:rsidRPr="009E7EF7">
        <w:rPr>
          <w:rFonts w:eastAsia="GOST Type AU"/>
        </w:rPr>
        <w:t xml:space="preserve"> границ земельных участков и особенностях межевания</w:t>
      </w:r>
      <w:bookmarkEnd w:id="6"/>
      <w:bookmarkEnd w:id="7"/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Проект межевания территорий разрабатывается для подлежащих застройке территорий в границах красных линий, устанавливаемых в проекте планировки территории. Подготовка проекта межевания разработана с целью обоснования оптимальных размеров и границ земельных участков для проектируемых и сохраняемых объектов капитального строительства.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 xml:space="preserve">Основными задачами проекта межевания являются: 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-</w:t>
      </w:r>
      <w:r w:rsidRPr="009E7EF7">
        <w:rPr>
          <w:rFonts w:eastAsia="GOST Type AU"/>
        </w:rPr>
        <w:t> </w:t>
      </w:r>
      <w:r w:rsidRPr="009E7EF7">
        <w:t>определение местоположения границ образуемых земельных участков, планируемых для предоставления физическим и юридическим лицам для строительства;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-</w:t>
      </w:r>
      <w:r w:rsidRPr="009E7EF7">
        <w:rPr>
          <w:rFonts w:eastAsia="GOST Type AU"/>
        </w:rPr>
        <w:t> </w:t>
      </w:r>
      <w:r w:rsidRPr="009E7EF7">
        <w:t>обоснование оптимальных размеров образуемых земельных участков;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-</w:t>
      </w:r>
      <w:r w:rsidRPr="009E7EF7">
        <w:rPr>
          <w:rFonts w:eastAsia="GOST Type AU"/>
        </w:rPr>
        <w:t> </w:t>
      </w:r>
      <w:r w:rsidRPr="009E7EF7">
        <w:t>определение видов разрешенного использования образуемых земельных участков в соответствии с проектом планировки и градостроительными регламентами.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При разработке проекта межевания территорий обеспечено соблюдение следующих требований: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-</w:t>
      </w:r>
      <w:r w:rsidRPr="009E7EF7">
        <w:rPr>
          <w:rFonts w:eastAsia="GOST Type AU"/>
        </w:rPr>
        <w:t> </w:t>
      </w:r>
      <w:r w:rsidRPr="009E7EF7">
        <w:t>границы проектируемых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недвижимости, включая проезды, проходы к ним.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-</w:t>
      </w:r>
      <w:r w:rsidRPr="009E7EF7">
        <w:rPr>
          <w:rFonts w:eastAsia="GOST Type AU"/>
        </w:rPr>
        <w:t> </w:t>
      </w:r>
      <w:r w:rsidRPr="009E7EF7">
        <w:t xml:space="preserve">межеванию подлежат образуемые земельные участки, которые после образования будут относиться к территориям общего пользования или имуществу общего пользования. К таким участкам относятся </w:t>
      </w:r>
      <w:r w:rsidRPr="009E7EF7">
        <w:rPr>
          <w:lang w:eastAsia="ru-RU"/>
        </w:rPr>
        <w:t xml:space="preserve">участки </w:t>
      </w:r>
      <w:r w:rsidRPr="009E7EF7">
        <w:t>для размещения линейных объектов улично-дорожной сети и коммуникаций инженерно-технического обеспечения, площадок общего пользования.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При определении границ земельных участков использовались следующие материалы: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1. Проект планировки территории, включая красные линии и линии градостроительного регулирования.</w:t>
      </w:r>
    </w:p>
    <w:p w:rsidR="00826029" w:rsidRPr="009E7EF7" w:rsidRDefault="00826029" w:rsidP="00E6317F">
      <w:pPr>
        <w:autoSpaceDE w:val="0"/>
        <w:ind w:left="-567" w:firstLine="567"/>
        <w:jc w:val="both"/>
      </w:pPr>
      <w:r w:rsidRPr="009E7EF7">
        <w:t>2. Кадастровый план территории с номером</w:t>
      </w:r>
      <w:r w:rsidRPr="009E7EF7">
        <w:rPr>
          <w:rFonts w:eastAsia="GOST Type AU"/>
        </w:rPr>
        <w:t>: 74:33:0129002, 74:33:0129003, 74:33:0129004, 74:33:0129005.</w:t>
      </w:r>
    </w:p>
    <w:p w:rsidR="00826029" w:rsidRPr="009E7EF7" w:rsidRDefault="00826029" w:rsidP="00E6317F">
      <w:pPr>
        <w:tabs>
          <w:tab w:val="left" w:pos="1418"/>
        </w:tabs>
        <w:ind w:left="-567" w:firstLine="567"/>
        <w:jc w:val="both"/>
        <w:rPr>
          <w:lang w:eastAsia="ru-RU"/>
        </w:rPr>
      </w:pPr>
      <w:r w:rsidRPr="009E7EF7">
        <w:rPr>
          <w:lang w:eastAsia="ru-RU"/>
        </w:rPr>
        <w:t>Расчет участков и проверка на соответствие градостроительным регламентам производились в соответствии с ПЗЗ. Для территориальных зон установлены следующие регламенты:</w:t>
      </w:r>
    </w:p>
    <w:p w:rsidR="00826029" w:rsidRPr="009E7EF7" w:rsidRDefault="00826029" w:rsidP="00E6317F">
      <w:pPr>
        <w:tabs>
          <w:tab w:val="left" w:pos="1418"/>
        </w:tabs>
        <w:ind w:left="-567" w:firstLine="567"/>
        <w:jc w:val="both"/>
        <w:rPr>
          <w:lang w:eastAsia="ru-RU"/>
        </w:rPr>
      </w:pPr>
      <w:r w:rsidRPr="009E7EF7">
        <w:rPr>
          <w:lang w:eastAsia="ru-RU"/>
        </w:rPr>
        <w:t>-</w:t>
      </w:r>
      <w:r w:rsidRPr="009E7EF7">
        <w:rPr>
          <w:rFonts w:eastAsia="GOST Type AU"/>
        </w:rPr>
        <w:t> </w:t>
      </w:r>
      <w:r w:rsidRPr="009E7EF7">
        <w:rPr>
          <w:lang w:eastAsia="ru-RU"/>
        </w:rPr>
        <w:t xml:space="preserve">Р-1 – минимальная площадь земельного участка - 0,1 га, максимальная площадь земельного участка – 5 га, максимальный процент застройки в границах земельного участка – 15.  </w:t>
      </w:r>
    </w:p>
    <w:p w:rsidR="00826029" w:rsidRPr="009E7EF7" w:rsidRDefault="00826029" w:rsidP="00E6317F">
      <w:pPr>
        <w:tabs>
          <w:tab w:val="left" w:pos="1418"/>
        </w:tabs>
        <w:ind w:left="-567" w:firstLine="567"/>
        <w:jc w:val="both"/>
        <w:rPr>
          <w:lang w:eastAsia="ru-RU"/>
        </w:rPr>
      </w:pPr>
      <w:r w:rsidRPr="009E7EF7">
        <w:rPr>
          <w:lang w:eastAsia="ru-RU"/>
        </w:rPr>
        <w:t>- Ж-2 – минимальная площадь земельного участка для многоквартирного жилого дома – 0,15 га, для иного вида разрешенного использования – не подлежит установлению, максимальная площадь земельного участка – не нормируется, максимальный процент застройки в границах земельного участка - 40.</w:t>
      </w:r>
    </w:p>
    <w:p w:rsidR="00826029" w:rsidRPr="009E7EF7" w:rsidRDefault="00826029" w:rsidP="009E7EF7">
      <w:pPr>
        <w:autoSpaceDE w:val="0"/>
        <w:ind w:left="-567" w:firstLine="567"/>
        <w:jc w:val="both"/>
        <w:rPr>
          <w:rFonts w:eastAsia="GOST Type AU"/>
        </w:rPr>
      </w:pPr>
      <w:bookmarkStart w:id="8" w:name="_Toc488412693"/>
      <w:bookmarkStart w:id="9" w:name="sub_43051"/>
      <w:r w:rsidRPr="009E7EF7">
        <w:rPr>
          <w:rFonts w:eastAsia="GOST Type AU"/>
        </w:rPr>
        <w:lastRenderedPageBreak/>
        <w:t>2.1 Перечень и сведения о площади образуемых земельных участков, в том числе возможные способы их образования</w:t>
      </w:r>
      <w:bookmarkEnd w:id="8"/>
    </w:p>
    <w:p w:rsidR="00826029" w:rsidRPr="009E7EF7" w:rsidRDefault="00826029" w:rsidP="009E7EF7">
      <w:pPr>
        <w:autoSpaceDE w:val="0"/>
        <w:ind w:left="-567" w:firstLine="567"/>
        <w:jc w:val="both"/>
      </w:pPr>
      <w:r w:rsidRPr="009E7EF7">
        <w:t xml:space="preserve">Проектом межевания не предусматривается образование земельных участков с целью размещения объектов капитального строительства. </w:t>
      </w:r>
    </w:p>
    <w:p w:rsidR="00826029" w:rsidRPr="009E7EF7" w:rsidRDefault="00826029" w:rsidP="00E6317F">
      <w:pPr>
        <w:shd w:val="clear" w:color="auto" w:fill="FFFFFF" w:themeFill="background1"/>
        <w:tabs>
          <w:tab w:val="left" w:pos="1418"/>
        </w:tabs>
        <w:ind w:left="-567" w:firstLine="567"/>
        <w:jc w:val="both"/>
        <w:rPr>
          <w:highlight w:val="yellow"/>
        </w:rPr>
      </w:pPr>
      <w:r w:rsidRPr="009E7EF7">
        <w:t xml:space="preserve">Проектом предусмотрен 1 этап межевания территории. </w:t>
      </w:r>
    </w:p>
    <w:p w:rsidR="00826029" w:rsidRPr="009E7EF7" w:rsidRDefault="00826029" w:rsidP="009E7EF7">
      <w:pPr>
        <w:autoSpaceDE w:val="0"/>
        <w:ind w:left="-567" w:firstLine="567"/>
        <w:jc w:val="both"/>
        <w:rPr>
          <w:rFonts w:eastAsia="GOST Type AU"/>
        </w:rPr>
      </w:pPr>
      <w:bookmarkStart w:id="10" w:name="_Toc488412694"/>
      <w:bookmarkStart w:id="11" w:name="sub_43052"/>
      <w:bookmarkEnd w:id="9"/>
      <w:r w:rsidRPr="009E7EF7">
        <w:rPr>
          <w:rFonts w:eastAsia="GOST Type AU"/>
        </w:rPr>
        <w:t xml:space="preserve">2.2 </w:t>
      </w:r>
      <w:r w:rsidRPr="009E7EF7">
        <w:t>Перечень</w:t>
      </w:r>
      <w:r w:rsidRPr="009E7EF7">
        <w:rPr>
          <w:rFonts w:eastAsia="GOST Type AU"/>
        </w:rPr>
        <w:t xml:space="preserve">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0"/>
    </w:p>
    <w:p w:rsidR="00826029" w:rsidRPr="009E7EF7" w:rsidRDefault="00826029" w:rsidP="00E6317F">
      <w:pPr>
        <w:autoSpaceDE w:val="0"/>
        <w:ind w:left="-567" w:firstLine="567"/>
        <w:jc w:val="right"/>
      </w:pPr>
      <w:r w:rsidRPr="009E7EF7">
        <w:t>Таблица 2</w:t>
      </w:r>
    </w:p>
    <w:bookmarkEnd w:id="11"/>
    <w:p w:rsidR="00826029" w:rsidRPr="009E7EF7" w:rsidRDefault="00826029" w:rsidP="009E7EF7">
      <w:pPr>
        <w:autoSpaceDE w:val="0"/>
        <w:ind w:left="-567" w:firstLine="567"/>
        <w:jc w:val="both"/>
      </w:pPr>
      <w:r w:rsidRPr="009E7EF7">
        <w:rPr>
          <w:rFonts w:eastAsia="GOST Type AU"/>
        </w:rPr>
        <w:t>Ведомость</w:t>
      </w:r>
      <w:r w:rsidRPr="009E7EF7">
        <w:t xml:space="preserve"> образуемых земельных участков, которые после образования будут относиться к территориям общего пользования или имуществу общего пользования</w:t>
      </w:r>
    </w:p>
    <w:tbl>
      <w:tblPr>
        <w:tblStyle w:val="af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992"/>
        <w:gridCol w:w="3373"/>
        <w:gridCol w:w="1985"/>
        <w:gridCol w:w="3118"/>
      </w:tblGrid>
      <w:tr w:rsidR="00826029" w:rsidRPr="00AF7460" w:rsidTr="009E7EF7">
        <w:trPr>
          <w:trHeight w:val="360"/>
        </w:trPr>
        <w:tc>
          <w:tcPr>
            <w:tcW w:w="739" w:type="dxa"/>
            <w:vMerge w:val="restart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vMerge w:val="restart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Кадастровый номер</w:t>
            </w:r>
          </w:p>
        </w:tc>
        <w:tc>
          <w:tcPr>
            <w:tcW w:w="3373" w:type="dxa"/>
            <w:vMerge w:val="restart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Площадь, м</w:t>
            </w:r>
            <w:r w:rsidRPr="00AF7460">
              <w:rPr>
                <w:rFonts w:eastAsia="GOST Type AU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Возможный способ образования</w:t>
            </w:r>
          </w:p>
        </w:tc>
      </w:tr>
      <w:tr w:rsidR="00826029" w:rsidRPr="00AF7460" w:rsidTr="009E7EF7">
        <w:trPr>
          <w:trHeight w:val="360"/>
        </w:trPr>
        <w:tc>
          <w:tcPr>
            <w:tcW w:w="739" w:type="dxa"/>
            <w:vMerge/>
          </w:tcPr>
          <w:p w:rsidR="00826029" w:rsidRPr="00AF7460" w:rsidRDefault="00826029" w:rsidP="0012675D">
            <w:pPr>
              <w:autoSpaceDE w:val="0"/>
              <w:rPr>
                <w:rFonts w:eastAsia="GOST Type AU"/>
                <w:highlight w:val="yellow"/>
              </w:rPr>
            </w:pPr>
          </w:p>
        </w:tc>
        <w:tc>
          <w:tcPr>
            <w:tcW w:w="992" w:type="dxa"/>
            <w:vMerge/>
          </w:tcPr>
          <w:p w:rsidR="00826029" w:rsidRPr="00AF7460" w:rsidRDefault="00826029" w:rsidP="0012675D">
            <w:pPr>
              <w:autoSpaceDE w:val="0"/>
              <w:rPr>
                <w:rFonts w:eastAsia="GOST Type AU"/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  <w:vMerge/>
          </w:tcPr>
          <w:p w:rsidR="00826029" w:rsidRPr="00AF7460" w:rsidRDefault="00826029" w:rsidP="0012675D">
            <w:pPr>
              <w:autoSpaceDE w:val="0"/>
              <w:rPr>
                <w:rFonts w:eastAsia="GOST Type AU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</w:tcPr>
          <w:p w:rsidR="00826029" w:rsidRPr="00AF7460" w:rsidRDefault="00826029" w:rsidP="0012675D">
            <w:pPr>
              <w:autoSpaceDE w:val="0"/>
              <w:rPr>
                <w:rFonts w:eastAsia="GOST Type AU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</w:tcPr>
          <w:p w:rsidR="00826029" w:rsidRPr="00AF7460" w:rsidRDefault="00826029" w:rsidP="0012675D">
            <w:pPr>
              <w:autoSpaceDE w:val="0"/>
              <w:rPr>
                <w:rFonts w:eastAsia="GOST Type AU"/>
                <w:highlight w:val="yellow"/>
              </w:rPr>
            </w:pPr>
          </w:p>
        </w:tc>
      </w:tr>
      <w:tr w:rsidR="00826029" w:rsidRPr="00AF7460" w:rsidTr="0012675D">
        <w:trPr>
          <w:trHeight w:val="20"/>
        </w:trPr>
        <w:tc>
          <w:tcPr>
            <w:tcW w:w="10207" w:type="dxa"/>
            <w:gridSpan w:val="5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highlight w:val="yellow"/>
              </w:rPr>
            </w:pPr>
            <w:r w:rsidRPr="00AF7460">
              <w:rPr>
                <w:rFonts w:eastAsia="GOST Type AU"/>
                <w:i/>
                <w:sz w:val="20"/>
                <w:szCs w:val="20"/>
              </w:rPr>
              <w:t>Образуемые земельные участки</w:t>
            </w:r>
          </w:p>
        </w:tc>
      </w:tr>
      <w:tr w:rsidR="00826029" w:rsidRPr="00AF7460" w:rsidTr="009E7EF7">
        <w:trPr>
          <w:trHeight w:val="20"/>
        </w:trPr>
        <w:tc>
          <w:tcPr>
            <w:tcW w:w="739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>:ЗУ1</w:t>
            </w:r>
          </w:p>
        </w:tc>
        <w:tc>
          <w:tcPr>
            <w:tcW w:w="992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-</w:t>
            </w:r>
          </w:p>
        </w:tc>
        <w:tc>
          <w:tcPr>
            <w:tcW w:w="3373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 xml:space="preserve">Челябинская обл., </w:t>
            </w:r>
            <w:proofErr w:type="spellStart"/>
            <w:r w:rsidRPr="00AF7460">
              <w:rPr>
                <w:sz w:val="20"/>
                <w:szCs w:val="20"/>
              </w:rPr>
              <w:t>г.Магнитогорск</w:t>
            </w:r>
            <w:proofErr w:type="spellEnd"/>
          </w:p>
        </w:tc>
        <w:tc>
          <w:tcPr>
            <w:tcW w:w="1985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F7460">
              <w:rPr>
                <w:rFonts w:eastAsia="GOST Type AU"/>
                <w:sz w:val="20"/>
                <w:szCs w:val="20"/>
              </w:rPr>
              <w:t>27 611</w:t>
            </w:r>
          </w:p>
        </w:tc>
        <w:tc>
          <w:tcPr>
            <w:tcW w:w="3118" w:type="dxa"/>
            <w:vAlign w:val="center"/>
          </w:tcPr>
          <w:p w:rsidR="00826029" w:rsidRPr="00AF7460" w:rsidRDefault="00826029" w:rsidP="0012675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460">
              <w:rPr>
                <w:rFonts w:ascii="Times New Roman" w:eastAsia="Times New Roman" w:hAnsi="Times New Roman"/>
                <w:sz w:val="20"/>
                <w:szCs w:val="20"/>
              </w:rPr>
              <w:t>Образуемый новый</w:t>
            </w:r>
          </w:p>
        </w:tc>
      </w:tr>
      <w:tr w:rsidR="00826029" w:rsidRPr="00AF7460" w:rsidTr="009E7EF7">
        <w:trPr>
          <w:trHeight w:val="20"/>
        </w:trPr>
        <w:tc>
          <w:tcPr>
            <w:tcW w:w="739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>:ЗУ2</w:t>
            </w:r>
          </w:p>
        </w:tc>
        <w:tc>
          <w:tcPr>
            <w:tcW w:w="992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-</w:t>
            </w:r>
          </w:p>
        </w:tc>
        <w:tc>
          <w:tcPr>
            <w:tcW w:w="3373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 xml:space="preserve">Челябинская обл., </w:t>
            </w:r>
            <w:proofErr w:type="spellStart"/>
            <w:r w:rsidRPr="00AF7460">
              <w:rPr>
                <w:sz w:val="20"/>
                <w:szCs w:val="20"/>
              </w:rPr>
              <w:t>г.Магнитогорск</w:t>
            </w:r>
            <w:proofErr w:type="spellEnd"/>
          </w:p>
        </w:tc>
        <w:tc>
          <w:tcPr>
            <w:tcW w:w="1985" w:type="dxa"/>
            <w:vAlign w:val="center"/>
          </w:tcPr>
          <w:p w:rsidR="00826029" w:rsidRPr="00AF7460" w:rsidRDefault="00973F1B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>
              <w:rPr>
                <w:rFonts w:eastAsia="GOST Type AU"/>
                <w:sz w:val="20"/>
                <w:szCs w:val="20"/>
              </w:rPr>
              <w:t>31405</w:t>
            </w:r>
          </w:p>
        </w:tc>
        <w:tc>
          <w:tcPr>
            <w:tcW w:w="3118" w:type="dxa"/>
            <w:vAlign w:val="center"/>
          </w:tcPr>
          <w:p w:rsidR="00826029" w:rsidRPr="00AF7460" w:rsidRDefault="00826029" w:rsidP="0012675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460">
              <w:rPr>
                <w:rFonts w:ascii="Times New Roman" w:eastAsia="Times New Roman" w:hAnsi="Times New Roman"/>
                <w:sz w:val="20"/>
                <w:szCs w:val="20"/>
              </w:rPr>
              <w:t>Образуемый новый</w:t>
            </w:r>
          </w:p>
        </w:tc>
      </w:tr>
      <w:tr w:rsidR="00826029" w:rsidRPr="00AF7460" w:rsidTr="009E7EF7">
        <w:trPr>
          <w:trHeight w:val="20"/>
        </w:trPr>
        <w:tc>
          <w:tcPr>
            <w:tcW w:w="739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>:ЗУ3</w:t>
            </w:r>
          </w:p>
        </w:tc>
        <w:tc>
          <w:tcPr>
            <w:tcW w:w="992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-</w:t>
            </w:r>
          </w:p>
        </w:tc>
        <w:tc>
          <w:tcPr>
            <w:tcW w:w="3373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 xml:space="preserve">Челябинская обл., </w:t>
            </w:r>
            <w:proofErr w:type="spellStart"/>
            <w:r w:rsidRPr="00AF7460">
              <w:rPr>
                <w:sz w:val="20"/>
                <w:szCs w:val="20"/>
              </w:rPr>
              <w:t>г.Магнитогорск</w:t>
            </w:r>
            <w:proofErr w:type="spellEnd"/>
          </w:p>
        </w:tc>
        <w:tc>
          <w:tcPr>
            <w:tcW w:w="1985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F7460">
              <w:rPr>
                <w:rFonts w:eastAsia="GOST Type AU"/>
                <w:sz w:val="20"/>
                <w:szCs w:val="20"/>
              </w:rPr>
              <w:t>149</w:t>
            </w:r>
          </w:p>
        </w:tc>
        <w:tc>
          <w:tcPr>
            <w:tcW w:w="3118" w:type="dxa"/>
            <w:vAlign w:val="center"/>
          </w:tcPr>
          <w:p w:rsidR="00826029" w:rsidRPr="00AF7460" w:rsidRDefault="00826029" w:rsidP="0012675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460">
              <w:rPr>
                <w:rFonts w:ascii="Times New Roman" w:eastAsia="Times New Roman" w:hAnsi="Times New Roman"/>
                <w:sz w:val="20"/>
                <w:szCs w:val="20"/>
              </w:rPr>
              <w:t>Образуемый новый</w:t>
            </w:r>
          </w:p>
        </w:tc>
      </w:tr>
      <w:tr w:rsidR="00826029" w:rsidRPr="00AF7460" w:rsidTr="009E7EF7">
        <w:trPr>
          <w:trHeight w:val="20"/>
        </w:trPr>
        <w:tc>
          <w:tcPr>
            <w:tcW w:w="739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>:ЗУ4</w:t>
            </w:r>
          </w:p>
        </w:tc>
        <w:tc>
          <w:tcPr>
            <w:tcW w:w="992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-</w:t>
            </w:r>
          </w:p>
        </w:tc>
        <w:tc>
          <w:tcPr>
            <w:tcW w:w="3373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 xml:space="preserve">Челябинская обл., </w:t>
            </w:r>
            <w:proofErr w:type="spellStart"/>
            <w:r w:rsidRPr="00AF7460">
              <w:rPr>
                <w:sz w:val="20"/>
                <w:szCs w:val="20"/>
              </w:rPr>
              <w:t>г.Магнитогорск</w:t>
            </w:r>
            <w:proofErr w:type="spellEnd"/>
          </w:p>
        </w:tc>
        <w:tc>
          <w:tcPr>
            <w:tcW w:w="1985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F7460">
              <w:rPr>
                <w:rFonts w:eastAsia="GOST Type AU"/>
                <w:sz w:val="20"/>
                <w:szCs w:val="20"/>
              </w:rPr>
              <w:t>192</w:t>
            </w:r>
          </w:p>
        </w:tc>
        <w:tc>
          <w:tcPr>
            <w:tcW w:w="3118" w:type="dxa"/>
            <w:vAlign w:val="center"/>
          </w:tcPr>
          <w:p w:rsidR="00826029" w:rsidRPr="00AF7460" w:rsidRDefault="00826029" w:rsidP="0012675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460">
              <w:rPr>
                <w:rFonts w:ascii="Times New Roman" w:eastAsia="Times New Roman" w:hAnsi="Times New Roman"/>
                <w:sz w:val="20"/>
                <w:szCs w:val="20"/>
              </w:rPr>
              <w:t>Образуемый новый</w:t>
            </w:r>
          </w:p>
        </w:tc>
      </w:tr>
      <w:tr w:rsidR="00826029" w:rsidRPr="00AF7460" w:rsidTr="009E7EF7">
        <w:trPr>
          <w:trHeight w:val="20"/>
        </w:trPr>
        <w:tc>
          <w:tcPr>
            <w:tcW w:w="739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>:ЗУ5</w:t>
            </w:r>
          </w:p>
        </w:tc>
        <w:tc>
          <w:tcPr>
            <w:tcW w:w="992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-</w:t>
            </w:r>
          </w:p>
        </w:tc>
        <w:tc>
          <w:tcPr>
            <w:tcW w:w="3373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 xml:space="preserve">Челябинская обл., </w:t>
            </w:r>
            <w:proofErr w:type="spellStart"/>
            <w:r w:rsidRPr="00AF7460">
              <w:rPr>
                <w:sz w:val="20"/>
                <w:szCs w:val="20"/>
              </w:rPr>
              <w:t>г.Магнитогорск</w:t>
            </w:r>
            <w:proofErr w:type="spellEnd"/>
          </w:p>
        </w:tc>
        <w:tc>
          <w:tcPr>
            <w:tcW w:w="1985" w:type="dxa"/>
            <w:vAlign w:val="center"/>
          </w:tcPr>
          <w:p w:rsidR="00826029" w:rsidRPr="00AF7460" w:rsidRDefault="00973F1B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>
              <w:rPr>
                <w:rFonts w:eastAsia="GOST Type AU"/>
                <w:sz w:val="20"/>
                <w:szCs w:val="20"/>
              </w:rPr>
              <w:t>82</w:t>
            </w:r>
          </w:p>
        </w:tc>
        <w:tc>
          <w:tcPr>
            <w:tcW w:w="3118" w:type="dxa"/>
            <w:vAlign w:val="center"/>
          </w:tcPr>
          <w:p w:rsidR="00826029" w:rsidRPr="00AF7460" w:rsidRDefault="00826029" w:rsidP="0012675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460">
              <w:rPr>
                <w:rFonts w:ascii="Times New Roman" w:eastAsia="Times New Roman" w:hAnsi="Times New Roman"/>
                <w:sz w:val="20"/>
                <w:szCs w:val="20"/>
              </w:rPr>
              <w:t>Образуемый новый</w:t>
            </w:r>
          </w:p>
        </w:tc>
      </w:tr>
      <w:tr w:rsidR="00826029" w:rsidRPr="00AF7460" w:rsidTr="009E7EF7">
        <w:trPr>
          <w:trHeight w:val="20"/>
        </w:trPr>
        <w:tc>
          <w:tcPr>
            <w:tcW w:w="739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>:ЗУ6</w:t>
            </w:r>
          </w:p>
        </w:tc>
        <w:tc>
          <w:tcPr>
            <w:tcW w:w="992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</w:rPr>
            </w:pPr>
            <w:r w:rsidRPr="00AF7460">
              <w:rPr>
                <w:rFonts w:eastAsia="GOST Type AU"/>
                <w:sz w:val="20"/>
                <w:szCs w:val="20"/>
              </w:rPr>
              <w:t>-</w:t>
            </w:r>
          </w:p>
        </w:tc>
        <w:tc>
          <w:tcPr>
            <w:tcW w:w="3373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sz w:val="20"/>
                <w:szCs w:val="20"/>
              </w:rPr>
            </w:pPr>
            <w:r w:rsidRPr="00AF7460">
              <w:rPr>
                <w:sz w:val="20"/>
                <w:szCs w:val="20"/>
              </w:rPr>
              <w:t xml:space="preserve">Челябинская обл., </w:t>
            </w:r>
            <w:proofErr w:type="spellStart"/>
            <w:r w:rsidRPr="00AF7460">
              <w:rPr>
                <w:sz w:val="20"/>
                <w:szCs w:val="20"/>
              </w:rPr>
              <w:t>г.Магнитогорск</w:t>
            </w:r>
            <w:proofErr w:type="spellEnd"/>
          </w:p>
        </w:tc>
        <w:tc>
          <w:tcPr>
            <w:tcW w:w="1985" w:type="dxa"/>
            <w:vAlign w:val="center"/>
          </w:tcPr>
          <w:p w:rsidR="00826029" w:rsidRPr="00AF7460" w:rsidRDefault="00826029" w:rsidP="0012675D">
            <w:pPr>
              <w:autoSpaceDE w:val="0"/>
              <w:jc w:val="center"/>
              <w:rPr>
                <w:rFonts w:eastAsia="GOST Type AU"/>
                <w:sz w:val="20"/>
                <w:szCs w:val="20"/>
                <w:highlight w:val="yellow"/>
              </w:rPr>
            </w:pPr>
            <w:r w:rsidRPr="00AF7460">
              <w:rPr>
                <w:rFonts w:eastAsia="GOST Type AU"/>
                <w:sz w:val="20"/>
                <w:szCs w:val="20"/>
              </w:rPr>
              <w:t>219</w:t>
            </w:r>
          </w:p>
        </w:tc>
        <w:tc>
          <w:tcPr>
            <w:tcW w:w="3118" w:type="dxa"/>
            <w:vAlign w:val="center"/>
          </w:tcPr>
          <w:p w:rsidR="00826029" w:rsidRPr="00AF7460" w:rsidRDefault="00826029" w:rsidP="0012675D">
            <w:pPr>
              <w:pStyle w:val="afd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460">
              <w:rPr>
                <w:rFonts w:ascii="Times New Roman" w:eastAsia="Times New Roman" w:hAnsi="Times New Roman"/>
                <w:sz w:val="20"/>
                <w:szCs w:val="20"/>
              </w:rPr>
              <w:t>Образуемый новый</w:t>
            </w:r>
          </w:p>
        </w:tc>
      </w:tr>
    </w:tbl>
    <w:p w:rsidR="009E7EF7" w:rsidRPr="009E7EF7" w:rsidRDefault="00826029" w:rsidP="009E7EF7">
      <w:pPr>
        <w:pStyle w:val="a6"/>
        <w:spacing w:after="0"/>
        <w:ind w:left="-567" w:firstLine="567"/>
        <w:jc w:val="both"/>
        <w:rPr>
          <w:rFonts w:eastAsia="GOST Type AU"/>
        </w:rPr>
      </w:pPr>
      <w:r w:rsidRPr="00AF7460">
        <w:rPr>
          <w:rFonts w:eastAsia="GOST Type AU"/>
        </w:rPr>
        <w:t>Все образуемые земельные участки относятся к категории земель – земли населенных</w:t>
      </w:r>
      <w:r w:rsidRPr="009E7EF7">
        <w:rPr>
          <w:rFonts w:eastAsia="GOST Type AU"/>
        </w:rPr>
        <w:t xml:space="preserve"> пунктов. </w:t>
      </w:r>
    </w:p>
    <w:p w:rsidR="00826029" w:rsidRPr="009E7EF7" w:rsidRDefault="00826029" w:rsidP="009E7EF7">
      <w:pPr>
        <w:pStyle w:val="a6"/>
        <w:spacing w:after="0"/>
        <w:ind w:left="-567" w:firstLine="567"/>
        <w:jc w:val="center"/>
        <w:rPr>
          <w:rFonts w:eastAsia="GOST Type AU"/>
        </w:rPr>
      </w:pPr>
      <w:r w:rsidRPr="009E7EF7">
        <w:t>Предложения по установлению публичных сервитутов</w:t>
      </w:r>
    </w:p>
    <w:p w:rsidR="00826029" w:rsidRPr="009E7EF7" w:rsidRDefault="00826029" w:rsidP="00E6317F">
      <w:pPr>
        <w:pStyle w:val="a6"/>
        <w:spacing w:after="0"/>
        <w:ind w:left="-567" w:firstLine="567"/>
        <w:jc w:val="both"/>
        <w:rPr>
          <w:rFonts w:eastAsia="GOST Type AU"/>
        </w:rPr>
      </w:pPr>
      <w:r w:rsidRPr="009E7EF7">
        <w:rPr>
          <w:rFonts w:eastAsia="GOST Type AU"/>
        </w:rPr>
        <w:t xml:space="preserve">Согласно п. 2 ст. 23 ЗК РФ: публичный сервитут устанавливается законом или иным нормативным правовым актом Российской Федерации, нормативным правовым актом субъекта РФ,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</w:t>
      </w:r>
    </w:p>
    <w:p w:rsidR="00826029" w:rsidRPr="009E7EF7" w:rsidRDefault="00826029" w:rsidP="00E6317F">
      <w:pPr>
        <w:pStyle w:val="a6"/>
        <w:spacing w:after="0"/>
        <w:ind w:left="-567" w:firstLine="567"/>
        <w:jc w:val="both"/>
        <w:rPr>
          <w:rFonts w:eastAsia="GOST Type AU"/>
        </w:rPr>
      </w:pPr>
      <w:r w:rsidRPr="009E7EF7">
        <w:rPr>
          <w:rFonts w:eastAsia="GOST Type AU"/>
        </w:rPr>
        <w:t>Сервитут – это право ограниченного пользования чужим земельным участком.</w:t>
      </w:r>
    </w:p>
    <w:p w:rsidR="00826029" w:rsidRPr="009E7EF7" w:rsidRDefault="00826029" w:rsidP="00E6317F">
      <w:pPr>
        <w:pStyle w:val="a6"/>
        <w:spacing w:after="0"/>
        <w:ind w:left="-567" w:firstLine="567"/>
        <w:jc w:val="both"/>
        <w:rPr>
          <w:rFonts w:eastAsia="GOST Type AU"/>
        </w:rPr>
      </w:pPr>
      <w:r w:rsidRPr="009E7EF7">
        <w:rPr>
          <w:rFonts w:eastAsia="GOST Type AU"/>
        </w:rPr>
        <w:t>Согласно исходным данным существующих границ зон действия публичных сервитутов на проектируемой территории нет.</w:t>
      </w:r>
    </w:p>
    <w:p w:rsidR="00826029" w:rsidRPr="009E7EF7" w:rsidRDefault="00826029" w:rsidP="00E6317F">
      <w:pPr>
        <w:pStyle w:val="a6"/>
        <w:spacing w:after="0"/>
        <w:ind w:left="-567" w:firstLine="567"/>
        <w:jc w:val="both"/>
      </w:pPr>
      <w:r w:rsidRPr="009E7EF7">
        <w:t xml:space="preserve">В проекте межевания границы земельных участков определены таким образом, чтобы ко всем земельным участкам на территории квартала, в том числе к участкам, не имеющим непосредственного выхода на улицы, был обеспечен беспрепятственный проезд по внутриквартальным проездам общего пользования. </w:t>
      </w:r>
    </w:p>
    <w:p w:rsidR="00826029" w:rsidRPr="009E7EF7" w:rsidRDefault="00826029" w:rsidP="00E6317F">
      <w:pPr>
        <w:pStyle w:val="a6"/>
        <w:spacing w:after="0"/>
        <w:ind w:left="-567" w:firstLine="567"/>
        <w:jc w:val="both"/>
      </w:pPr>
      <w:r w:rsidRPr="009E7EF7">
        <w:t>Границы частей земельных участков, которыми предусматривается беспрепятственное пользование для проезда, ремонта и обслуживания проектируемых сооружений инженерной инфраструктуры (инженерные коммуникации от точек их подключения к магистральным сооружениям и коммуникациям до проектируемой территории) посредством границ зон действия планируемого публичного сервитута вне границ проектирования проектом не предусматривается.</w:t>
      </w:r>
    </w:p>
    <w:p w:rsidR="00826029" w:rsidRPr="009E7EF7" w:rsidRDefault="00826029" w:rsidP="00E6317F">
      <w:pPr>
        <w:pStyle w:val="a6"/>
        <w:spacing w:after="0"/>
        <w:ind w:left="-567" w:firstLine="567"/>
        <w:jc w:val="both"/>
      </w:pPr>
      <w:r w:rsidRPr="009E7EF7">
        <w:t>Установление публичного сервитута осуществляется с учетом результатов общественных слушаний.</w:t>
      </w:r>
    </w:p>
    <w:p w:rsidR="00826029" w:rsidRPr="009E7EF7" w:rsidRDefault="00826029" w:rsidP="00E6317F">
      <w:pPr>
        <w:pStyle w:val="a6"/>
        <w:spacing w:after="0"/>
        <w:ind w:left="-567" w:firstLine="567"/>
        <w:jc w:val="both"/>
      </w:pPr>
      <w:r w:rsidRPr="009E7EF7">
        <w:t>Установленные публичные сервитуты на территории отсутствуют.</w:t>
      </w:r>
    </w:p>
    <w:p w:rsidR="00826029" w:rsidRPr="009E7EF7" w:rsidRDefault="00826029" w:rsidP="00E6317F">
      <w:pPr>
        <w:autoSpaceDE w:val="0"/>
        <w:adjustRightInd w:val="0"/>
        <w:ind w:left="-567"/>
        <w:jc w:val="center"/>
        <w:textAlignment w:val="baseline"/>
        <w:outlineLvl w:val="1"/>
        <w:rPr>
          <w:rFonts w:eastAsia="GOST Type AU"/>
        </w:rPr>
      </w:pPr>
      <w:bookmarkStart w:id="12" w:name="_Toc488412695"/>
      <w:r w:rsidRPr="009E7EF7">
        <w:rPr>
          <w:rFonts w:eastAsia="GOST Type AU"/>
        </w:rPr>
        <w:t>2.3 Вид разрешенного использования образуемых земельных участков в соответствии с проектом планировки территории</w:t>
      </w:r>
      <w:bookmarkEnd w:id="12"/>
    </w:p>
    <w:p w:rsidR="00826029" w:rsidRPr="009E7EF7" w:rsidRDefault="00826029" w:rsidP="00E6317F">
      <w:pPr>
        <w:pStyle w:val="1"/>
        <w:numPr>
          <w:ilvl w:val="0"/>
          <w:numId w:val="0"/>
        </w:numPr>
        <w:ind w:left="-567"/>
        <w:jc w:val="right"/>
      </w:pPr>
      <w:r w:rsidRPr="009E7EF7">
        <w:t>Таблица 3</w:t>
      </w:r>
    </w:p>
    <w:p w:rsidR="00826029" w:rsidRPr="009E7EF7" w:rsidRDefault="00826029" w:rsidP="00E6317F">
      <w:pPr>
        <w:autoSpaceDE w:val="0"/>
        <w:ind w:left="-567"/>
        <w:jc w:val="center"/>
        <w:rPr>
          <w:rFonts w:eastAsia="GOST Type AU"/>
        </w:rPr>
      </w:pPr>
      <w:r w:rsidRPr="009E7EF7">
        <w:rPr>
          <w:rFonts w:eastAsia="GOST Type AU"/>
        </w:rPr>
        <w:t>Перечень видов разрешенного использования образуемых земельных участков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802"/>
      </w:tblGrid>
      <w:tr w:rsidR="00826029" w:rsidRPr="004A6DEA" w:rsidTr="009E7EF7">
        <w:trPr>
          <w:trHeight w:val="20"/>
          <w:jc w:val="center"/>
        </w:trPr>
        <w:tc>
          <w:tcPr>
            <w:tcW w:w="1838" w:type="dxa"/>
            <w:vAlign w:val="center"/>
          </w:tcPr>
          <w:p w:rsidR="00826029" w:rsidRPr="004A6DEA" w:rsidRDefault="00826029" w:rsidP="0012675D">
            <w:pPr>
              <w:autoSpaceDE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A6DEA">
              <w:rPr>
                <w:b/>
                <w:sz w:val="16"/>
                <w:szCs w:val="16"/>
              </w:rPr>
              <w:t>Условный номер земельного участка</w:t>
            </w:r>
          </w:p>
        </w:tc>
        <w:tc>
          <w:tcPr>
            <w:tcW w:w="7802" w:type="dxa"/>
            <w:vAlign w:val="center"/>
          </w:tcPr>
          <w:p w:rsidR="00826029" w:rsidRPr="004A6DEA" w:rsidRDefault="00826029" w:rsidP="0012675D">
            <w:pPr>
              <w:autoSpaceDE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A6DEA">
              <w:rPr>
                <w:b/>
                <w:sz w:val="16"/>
                <w:szCs w:val="16"/>
              </w:rPr>
              <w:t>Вид разрешенного использования земельных участков</w:t>
            </w:r>
          </w:p>
        </w:tc>
      </w:tr>
      <w:tr w:rsidR="00826029" w:rsidRPr="004A6DEA" w:rsidTr="009E7EF7">
        <w:trPr>
          <w:trHeight w:val="2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6029" w:rsidRPr="004A6DEA" w:rsidRDefault="00826029" w:rsidP="0012675D">
            <w:pPr>
              <w:suppressAutoHyphens w:val="0"/>
              <w:ind w:left="-72" w:right="-82"/>
              <w:jc w:val="center"/>
              <w:rPr>
                <w:sz w:val="20"/>
                <w:szCs w:val="20"/>
                <w:highlight w:val="yellow"/>
              </w:rPr>
            </w:pPr>
            <w:r w:rsidRPr="004A6DEA">
              <w:rPr>
                <w:sz w:val="20"/>
                <w:szCs w:val="20"/>
              </w:rPr>
              <w:t>:ЗУ1</w:t>
            </w:r>
          </w:p>
        </w:tc>
        <w:tc>
          <w:tcPr>
            <w:tcW w:w="7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6029" w:rsidRPr="004A6DEA" w:rsidRDefault="00826029" w:rsidP="0012675D">
            <w:pPr>
              <w:suppressAutoHyphens w:val="0"/>
              <w:ind w:left="-72" w:right="-82"/>
              <w:rPr>
                <w:sz w:val="20"/>
                <w:szCs w:val="20"/>
              </w:rPr>
            </w:pPr>
            <w:r w:rsidRPr="004A6DEA">
              <w:rPr>
                <w:sz w:val="20"/>
                <w:szCs w:val="20"/>
              </w:rPr>
              <w:t>Р-1 – Скверы</w:t>
            </w:r>
          </w:p>
        </w:tc>
      </w:tr>
      <w:tr w:rsidR="00826029" w:rsidRPr="004A6DEA" w:rsidTr="009E7EF7">
        <w:trPr>
          <w:trHeight w:val="20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6029" w:rsidRPr="004A6DEA" w:rsidRDefault="00826029" w:rsidP="0012675D">
            <w:pPr>
              <w:suppressAutoHyphens w:val="0"/>
              <w:ind w:left="-72" w:right="-82"/>
              <w:jc w:val="center"/>
              <w:rPr>
                <w:sz w:val="20"/>
                <w:szCs w:val="20"/>
                <w:highlight w:val="yellow"/>
              </w:rPr>
            </w:pPr>
            <w:r w:rsidRPr="004A6DEA">
              <w:rPr>
                <w:sz w:val="20"/>
                <w:szCs w:val="20"/>
              </w:rPr>
              <w:t>:ЗУ2 -: ЗУ6</w:t>
            </w:r>
          </w:p>
        </w:tc>
        <w:tc>
          <w:tcPr>
            <w:tcW w:w="7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6029" w:rsidRPr="004A6DEA" w:rsidRDefault="00826029" w:rsidP="0012675D">
            <w:pPr>
              <w:suppressAutoHyphens w:val="0"/>
              <w:ind w:left="-72" w:right="-82"/>
              <w:rPr>
                <w:sz w:val="20"/>
                <w:szCs w:val="20"/>
              </w:rPr>
            </w:pPr>
            <w:r w:rsidRPr="004A6DEA">
              <w:rPr>
                <w:sz w:val="20"/>
                <w:szCs w:val="20"/>
              </w:rPr>
              <w:t>Ж-2 – Земельные участки (территории) общего пользования (размещение объектов улично-дорожной сети, пешеходных тротуаров в границах населенных пунктов) (12.0*)</w:t>
            </w:r>
          </w:p>
        </w:tc>
      </w:tr>
    </w:tbl>
    <w:p w:rsidR="00826029" w:rsidRPr="00D442B3" w:rsidRDefault="00826029" w:rsidP="00826029">
      <w:pPr>
        <w:pStyle w:val="a6"/>
        <w:spacing w:after="0"/>
        <w:ind w:firstLine="567"/>
        <w:jc w:val="both"/>
        <w:rPr>
          <w:sz w:val="20"/>
        </w:rPr>
      </w:pPr>
      <w:r w:rsidRPr="00D442B3">
        <w:tab/>
      </w:r>
      <w:r w:rsidRPr="00D442B3">
        <w:rPr>
          <w:sz w:val="20"/>
        </w:rPr>
        <w:t>*Коды (числовые обозначения) вида разрешённого использования земельного участка приняты согласно классификатору видов разрешённого использования земельных участков (в ред. Приказа Минэкономразвития России от 30.09.2015 № 709).</w:t>
      </w:r>
    </w:p>
    <w:p w:rsidR="00826029" w:rsidRPr="00D442B3" w:rsidRDefault="00826029" w:rsidP="00826029">
      <w:pPr>
        <w:autoSpaceDE w:val="0"/>
        <w:adjustRightInd w:val="0"/>
        <w:ind w:left="142"/>
        <w:jc w:val="center"/>
        <w:textAlignment w:val="baseline"/>
        <w:outlineLvl w:val="1"/>
        <w:rPr>
          <w:rFonts w:eastAsia="GOST Type AU"/>
        </w:rPr>
      </w:pPr>
      <w:r w:rsidRPr="00D442B3">
        <w:rPr>
          <w:rFonts w:eastAsia="GOST Type AU"/>
        </w:rPr>
        <w:t xml:space="preserve">3. </w:t>
      </w:r>
      <w:bookmarkStart w:id="13" w:name="_Toc488412698"/>
      <w:r w:rsidRPr="00D442B3">
        <w:rPr>
          <w:rFonts w:eastAsia="GOST Type AU"/>
        </w:rPr>
        <w:t xml:space="preserve">Основные </w:t>
      </w:r>
      <w:proofErr w:type="spellStart"/>
      <w:r w:rsidRPr="00D442B3">
        <w:rPr>
          <w:rFonts w:eastAsia="GOST Type AU"/>
        </w:rPr>
        <w:t>технико</w:t>
      </w:r>
      <w:proofErr w:type="spellEnd"/>
      <w:r w:rsidRPr="00D442B3">
        <w:rPr>
          <w:rFonts w:eastAsia="GOST Type AU"/>
        </w:rPr>
        <w:t>–экономические показатели</w:t>
      </w:r>
      <w:bookmarkEnd w:id="13"/>
    </w:p>
    <w:p w:rsidR="00826029" w:rsidRPr="004A6DEA" w:rsidRDefault="00826029" w:rsidP="00826029">
      <w:pPr>
        <w:pStyle w:val="1"/>
        <w:numPr>
          <w:ilvl w:val="0"/>
          <w:numId w:val="0"/>
        </w:numPr>
        <w:ind w:left="142"/>
        <w:jc w:val="right"/>
        <w:rPr>
          <w:sz w:val="20"/>
          <w:szCs w:val="20"/>
        </w:rPr>
      </w:pPr>
      <w:r w:rsidRPr="004A6DEA">
        <w:rPr>
          <w:sz w:val="20"/>
          <w:szCs w:val="20"/>
        </w:rPr>
        <w:lastRenderedPageBreak/>
        <w:t>Таблица 4</w:t>
      </w:r>
    </w:p>
    <w:p w:rsidR="00826029" w:rsidRPr="004A6DEA" w:rsidRDefault="00826029" w:rsidP="00826029">
      <w:pPr>
        <w:pStyle w:val="1"/>
        <w:numPr>
          <w:ilvl w:val="0"/>
          <w:numId w:val="0"/>
        </w:numPr>
        <w:ind w:left="142"/>
        <w:rPr>
          <w:sz w:val="20"/>
          <w:szCs w:val="20"/>
          <w:highlight w:val="yellow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239"/>
        <w:gridCol w:w="992"/>
        <w:gridCol w:w="1701"/>
        <w:gridCol w:w="1736"/>
      </w:tblGrid>
      <w:tr w:rsidR="00826029" w:rsidRPr="004A6DEA" w:rsidTr="009E7EF7">
        <w:trPr>
          <w:trHeight w:val="2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№ п/п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Современное состояние на 2018 г.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Расчетный срок</w:t>
            </w:r>
          </w:p>
        </w:tc>
      </w:tr>
      <w:tr w:rsidR="00826029" w:rsidRPr="004A6DEA" w:rsidTr="0012675D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1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Территория</w:t>
            </w:r>
          </w:p>
        </w:tc>
      </w:tr>
      <w:tr w:rsidR="00826029" w:rsidRPr="004A6DEA" w:rsidTr="009E7EF7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Площадь проектируемой территории,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snapToGrid w:val="0"/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7,495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7,495</w:t>
            </w:r>
          </w:p>
        </w:tc>
      </w:tr>
      <w:tr w:rsidR="00826029" w:rsidRPr="004A6DEA" w:rsidTr="009E7EF7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Территория, подлежащая межеванию –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snapToGrid w:val="0"/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  <w:highlight w:val="yellow"/>
              </w:rPr>
            </w:pPr>
            <w:r w:rsidRPr="00D442B3">
              <w:rPr>
                <w:sz w:val="20"/>
                <w:szCs w:val="20"/>
              </w:rPr>
              <w:t>5,981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5,981</w:t>
            </w:r>
          </w:p>
        </w:tc>
      </w:tr>
      <w:tr w:rsidR="00826029" w:rsidRPr="004A6DEA" w:rsidTr="009E7EF7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  <w:highlight w:val="yellow"/>
              </w:rPr>
            </w:pPr>
            <w:r w:rsidRPr="00D442B3">
              <w:rPr>
                <w:sz w:val="20"/>
                <w:szCs w:val="20"/>
              </w:rPr>
              <w:t>2.1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2027"/>
              </w:tabs>
              <w:ind w:right="-8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Земельные участки под размещение сквера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autoSpaceDE w:val="0"/>
              <w:adjustRightInd w:val="0"/>
              <w:ind w:firstLine="3"/>
              <w:jc w:val="center"/>
              <w:textAlignment w:val="baseline"/>
              <w:rPr>
                <w:rFonts w:eastAsia="GOST Type AU"/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2,761</w:t>
            </w:r>
          </w:p>
        </w:tc>
      </w:tr>
      <w:tr w:rsidR="00826029" w:rsidRPr="004A6DEA" w:rsidTr="009E7EF7">
        <w:trPr>
          <w:trHeight w:val="20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  <w:highlight w:val="yellow"/>
              </w:rPr>
            </w:pPr>
            <w:r w:rsidRPr="00D442B3">
              <w:rPr>
                <w:sz w:val="20"/>
                <w:szCs w:val="20"/>
              </w:rPr>
              <w:t>2.2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Земельные участки под (территории) общего пользования</w:t>
            </w:r>
            <w:r w:rsidRPr="00D442B3">
              <w:rPr>
                <w:sz w:val="20"/>
                <w:szCs w:val="20"/>
                <w:lang w:eastAsia="ru-RU"/>
              </w:rPr>
              <w:t xml:space="preserve"> </w:t>
            </w:r>
            <w:r w:rsidRPr="00D442B3">
              <w:rPr>
                <w:sz w:val="20"/>
                <w:szCs w:val="20"/>
              </w:rPr>
              <w:t>(размещение объектов улично-дорожной сети, пешеходных тротуаров в границах населенных пунктов)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autoSpaceDE w:val="0"/>
              <w:adjustRightInd w:val="0"/>
              <w:ind w:firstLine="3"/>
              <w:jc w:val="center"/>
              <w:textAlignment w:val="baseline"/>
              <w:rPr>
                <w:rFonts w:eastAsia="GOST Type AU"/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5,981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3,22</w:t>
            </w:r>
          </w:p>
        </w:tc>
      </w:tr>
      <w:tr w:rsidR="00826029" w:rsidRPr="004A6DEA" w:rsidTr="009E7EF7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2027"/>
              </w:tabs>
              <w:ind w:right="-8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Земельные участки на кадастровом плане территории, учтенные в ЕГРН (не изменяемые проектом межевания),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  <w:highlight w:val="yellow"/>
              </w:rPr>
            </w:pPr>
            <w:r w:rsidRPr="00D442B3">
              <w:rPr>
                <w:sz w:val="20"/>
                <w:szCs w:val="20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1,514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1,514</w:t>
            </w:r>
          </w:p>
        </w:tc>
      </w:tr>
      <w:tr w:rsidR="00826029" w:rsidRPr="004A6DEA" w:rsidTr="009E7EF7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29" w:rsidRPr="00D442B3" w:rsidRDefault="00826029" w:rsidP="0012675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Земли неразграниченной государственной собственности</w:t>
            </w:r>
          </w:p>
          <w:p w:rsidR="00826029" w:rsidRPr="00D442B3" w:rsidRDefault="00826029" w:rsidP="0012675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D442B3">
              <w:rPr>
                <w:sz w:val="20"/>
                <w:szCs w:val="20"/>
                <w:lang w:eastAsia="ru-RU"/>
              </w:rPr>
              <w:t>(территории, не подлежащие межеванию)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  <w:highlight w:val="yellow"/>
              </w:rPr>
            </w:pPr>
            <w:r w:rsidRPr="00D442B3">
              <w:rPr>
                <w:sz w:val="20"/>
                <w:szCs w:val="20"/>
              </w:rPr>
              <w:t>-"-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autoSpaceDE w:val="0"/>
              <w:adjustRightInd w:val="0"/>
              <w:ind w:firstLine="3"/>
              <w:jc w:val="center"/>
              <w:textAlignment w:val="baseline"/>
              <w:rPr>
                <w:rFonts w:eastAsia="GOST Type AU"/>
                <w:sz w:val="20"/>
                <w:szCs w:val="20"/>
                <w:highlight w:val="yellow"/>
              </w:rPr>
            </w:pPr>
            <w:r w:rsidRPr="00D442B3">
              <w:rPr>
                <w:sz w:val="20"/>
                <w:szCs w:val="20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9" w:rsidRPr="00D442B3" w:rsidRDefault="00826029" w:rsidP="0012675D">
            <w:pPr>
              <w:tabs>
                <w:tab w:val="left" w:pos="1418"/>
                <w:tab w:val="left" w:pos="2027"/>
              </w:tabs>
              <w:ind w:right="-8"/>
              <w:jc w:val="center"/>
              <w:rPr>
                <w:sz w:val="20"/>
                <w:szCs w:val="20"/>
              </w:rPr>
            </w:pPr>
            <w:r w:rsidRPr="00D442B3">
              <w:rPr>
                <w:sz w:val="20"/>
                <w:szCs w:val="20"/>
              </w:rPr>
              <w:t>0,0</w:t>
            </w:r>
          </w:p>
        </w:tc>
      </w:tr>
    </w:tbl>
    <w:p w:rsidR="00826029" w:rsidRPr="009E7EF7" w:rsidRDefault="00826029" w:rsidP="009E7EF7">
      <w:pPr>
        <w:autoSpaceDE w:val="0"/>
        <w:adjustRightInd w:val="0"/>
        <w:jc w:val="center"/>
        <w:textAlignment w:val="baseline"/>
        <w:outlineLvl w:val="0"/>
        <w:rPr>
          <w:rFonts w:eastAsia="GOST Type AU"/>
        </w:rPr>
      </w:pPr>
      <w:bookmarkStart w:id="14" w:name="_Toc375737487"/>
      <w:bookmarkStart w:id="15" w:name="_Toc488412699"/>
      <w:r w:rsidRPr="009E7EF7">
        <w:rPr>
          <w:rFonts w:eastAsia="GOST Type AU"/>
        </w:rPr>
        <w:t>4. Ведомость координат проекта межевания</w:t>
      </w:r>
      <w:bookmarkEnd w:id="14"/>
      <w:bookmarkEnd w:id="15"/>
    </w:p>
    <w:p w:rsidR="00826029" w:rsidRPr="00D442B3" w:rsidRDefault="00826029" w:rsidP="00D442B3">
      <w:pPr>
        <w:widowControl w:val="0"/>
        <w:adjustRightInd w:val="0"/>
        <w:ind w:firstLine="709"/>
        <w:jc w:val="both"/>
        <w:textAlignment w:val="baseline"/>
      </w:pPr>
      <w:r w:rsidRPr="00D442B3">
        <w:t>:ЗУ1, ЗУ2…., ЗУ</w:t>
      </w:r>
      <w:r w:rsidRPr="00D442B3">
        <w:rPr>
          <w:lang w:val="en-US"/>
        </w:rPr>
        <w:t>n</w:t>
      </w:r>
      <w:r w:rsidRPr="00D442B3">
        <w:t xml:space="preserve"> – условный номер вновь образуемого участка в соответствии с чертежом межевания;</w:t>
      </w:r>
    </w:p>
    <w:p w:rsidR="00826029" w:rsidRPr="00D442B3" w:rsidRDefault="00826029" w:rsidP="00D442B3">
      <w:pPr>
        <w:widowControl w:val="0"/>
        <w:adjustRightInd w:val="0"/>
        <w:ind w:firstLine="709"/>
        <w:jc w:val="both"/>
        <w:textAlignment w:val="baseline"/>
      </w:pPr>
      <w:r w:rsidRPr="00D442B3">
        <w:t>№1, 2….,№</w:t>
      </w:r>
      <w:r w:rsidRPr="00D442B3">
        <w:rPr>
          <w:lang w:val="en-US"/>
        </w:rPr>
        <w:t>n</w:t>
      </w:r>
      <w:r w:rsidRPr="00D442B3">
        <w:t xml:space="preserve"> – номера характерных точек границ образуемых земельных участков и их частей.</w:t>
      </w:r>
    </w:p>
    <w:tbl>
      <w:tblPr>
        <w:tblW w:w="9734" w:type="dxa"/>
        <w:tblInd w:w="-108" w:type="dxa"/>
        <w:tblLook w:val="04A0" w:firstRow="1" w:lastRow="0" w:firstColumn="1" w:lastColumn="0" w:noHBand="0" w:noVBand="1"/>
      </w:tblPr>
      <w:tblGrid>
        <w:gridCol w:w="4867"/>
        <w:gridCol w:w="4867"/>
      </w:tblGrid>
      <w:tr w:rsidR="00826029" w:rsidRPr="004A6DEA" w:rsidTr="0012675D">
        <w:trPr>
          <w:trHeight w:val="2052"/>
        </w:trPr>
        <w:tc>
          <w:tcPr>
            <w:tcW w:w="4867" w:type="dxa"/>
            <w:shd w:val="clear" w:color="auto" w:fill="auto"/>
          </w:tcPr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6DEA">
              <w:rPr>
                <w:b/>
                <w:sz w:val="20"/>
                <w:szCs w:val="20"/>
              </w:rPr>
              <w:t>:ЗУ1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"/>
              <w:gridCol w:w="1775"/>
              <w:gridCol w:w="1873"/>
            </w:tblGrid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Площадь –27 611 м</w:t>
                  </w:r>
                  <w:r w:rsidRPr="004A6DEA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Скверы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73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№1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412753.7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1363577.21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412753.74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1363579.73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412753.92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1363579.73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412758.37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1363849.84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412759.09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1363894.46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412761.52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1364046.76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412741.14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1364047.12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412740.86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1364042.62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412722.85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1364042.88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412722.89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1364047.45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412702.6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1364047.81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412699.22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1363865.57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412699.59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1363865.56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412699.59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1363865.55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412694.84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1363578.11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412753.7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1363577.21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№2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412743.63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1363789.04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1363793.34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412747.03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1363795.82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412741.9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1363799.82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412736.89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1363794.32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412743.63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1363789.04</w:t>
                  </w:r>
                </w:p>
              </w:tc>
            </w:tr>
          </w:tbl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7" w:type="dxa"/>
            <w:shd w:val="clear" w:color="auto" w:fill="auto"/>
          </w:tcPr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6DEA">
              <w:rPr>
                <w:b/>
                <w:sz w:val="20"/>
                <w:szCs w:val="20"/>
              </w:rPr>
              <w:t>:ЗУ2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"/>
              <w:gridCol w:w="1775"/>
              <w:gridCol w:w="1873"/>
            </w:tblGrid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Площадь –</w:t>
                  </w:r>
                  <w:r w:rsidR="00973F1B">
                    <w:rPr>
                      <w:sz w:val="20"/>
                      <w:szCs w:val="20"/>
                    </w:rPr>
                    <w:t>31 405</w:t>
                  </w:r>
                  <w:r w:rsidRPr="004A6DEA">
                    <w:rPr>
                      <w:sz w:val="20"/>
                      <w:szCs w:val="20"/>
                    </w:rPr>
                    <w:t>м2</w:t>
                  </w:r>
                </w:p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Земельные участки (территории) общего пользования (размещение объектов улично-дорожной сети, пешеходных тротуаров в границах населенных пунктов)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73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412766,77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1363549,51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412766,81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1363551,90</w:t>
                  </w:r>
                </w:p>
              </w:tc>
            </w:tr>
            <w:tr w:rsidR="00AD1395" w:rsidRPr="004A6DEA" w:rsidTr="0012675D">
              <w:trPr>
                <w:trHeight w:val="103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412767,29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1363578,54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412772,18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1363851,88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412775,64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1364045,52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412775,66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1364046,51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412766,94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1364046,67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412761,45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1364046,61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412759,01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1363894,53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412758,30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1363849,91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412753,63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1363577,27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412694,76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1363578,17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412699,15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1363865,63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412702,52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1364047,66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412669,92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1364048,39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412667,14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1363879,74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412666,71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1363853,35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412662,18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1363578,52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412661,79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1363554,67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412658,19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1363336,28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412690,40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1363335,71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412694,66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1363554,16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412707,08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1363553,94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412707,10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1363552,37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412740,29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1363551,49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412740,38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1363552,73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412752,94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1363552,32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412752,89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1363549,74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412753,37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1363549,73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412765,73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1363549,53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412766,77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1363549,51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№2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412675,49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1363889,51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412675,67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1363903,12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412670,01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1363903,16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412669,98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1363901,74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412669,21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1363901,74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412669,20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1363898,90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412669,92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1363898,91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412669,72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1363889,57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412675,49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1363889,51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№3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412663,61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1363358,15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412663,66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1363361,15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412662,86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1363361,16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412662,86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1363361,17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412662,92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1363364,47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412663,72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1363364,45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412663,74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1363366,05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412661,04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1363366,10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412660,96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1363361,20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412660,91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1363358,20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412663,61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1363358,15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№4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412671,37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1363838,67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412671,38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1363841,17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412668,78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1363841,18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412668,76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1363838,68</w:t>
                  </w:r>
                </w:p>
              </w:tc>
            </w:tr>
            <w:tr w:rsidR="00AD139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D1395" w:rsidRPr="004A6DEA" w:rsidRDefault="00AD1395" w:rsidP="00AD139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412671,37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D1395" w:rsidRPr="00AD1395" w:rsidRDefault="00AD1395" w:rsidP="00AD139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D1395">
                    <w:rPr>
                      <w:iCs/>
                      <w:sz w:val="20"/>
                      <w:szCs w:val="20"/>
                    </w:rPr>
                    <w:t>1363838,67</w:t>
                  </w:r>
                </w:p>
              </w:tc>
            </w:tr>
          </w:tbl>
          <w:p w:rsidR="00826029" w:rsidRPr="004A6DEA" w:rsidRDefault="00826029" w:rsidP="0012675D">
            <w:pPr>
              <w:jc w:val="center"/>
              <w:rPr>
                <w:sz w:val="20"/>
                <w:szCs w:val="20"/>
              </w:rPr>
            </w:pPr>
          </w:p>
        </w:tc>
      </w:tr>
      <w:tr w:rsidR="00826029" w:rsidRPr="004A6DEA" w:rsidTr="009E7EF7">
        <w:trPr>
          <w:trHeight w:val="2254"/>
        </w:trPr>
        <w:tc>
          <w:tcPr>
            <w:tcW w:w="4867" w:type="dxa"/>
            <w:shd w:val="clear" w:color="auto" w:fill="auto"/>
          </w:tcPr>
          <w:p w:rsidR="00826029" w:rsidRPr="004A6DEA" w:rsidRDefault="00826029" w:rsidP="009E7EF7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  <w:highlight w:val="yellow"/>
              </w:rPr>
            </w:pPr>
          </w:p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6DEA">
              <w:rPr>
                <w:b/>
                <w:sz w:val="20"/>
                <w:szCs w:val="20"/>
              </w:rPr>
              <w:t>:ЗУ3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"/>
              <w:gridCol w:w="1775"/>
              <w:gridCol w:w="1873"/>
            </w:tblGrid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Площадь –149 м</w:t>
                  </w:r>
                  <w:r w:rsidRPr="004A6DEA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4A6DEA">
                    <w:rPr>
                      <w:sz w:val="20"/>
                      <w:szCs w:val="20"/>
                    </w:rPr>
                    <w:t>Земельные участки (территории) общего пользования (размещение объектов улично-дорожной сети, пешеходных тротуаров в границах населенных пунктов)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73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№1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412749.83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1363334.73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412753.37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1363549.73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412752.89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1363549.74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412748.95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1363337.05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412749.51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1363337.08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412749.86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1363336.85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412749.83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1363334.73</w:t>
                  </w:r>
                </w:p>
              </w:tc>
            </w:tr>
          </w:tbl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7" w:type="dxa"/>
            <w:shd w:val="clear" w:color="auto" w:fill="auto"/>
          </w:tcPr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highlight w:val="yellow"/>
              </w:rPr>
            </w:pPr>
          </w:p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6DEA">
              <w:rPr>
                <w:b/>
                <w:sz w:val="20"/>
                <w:szCs w:val="20"/>
              </w:rPr>
              <w:t>:ЗУ4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"/>
              <w:gridCol w:w="1775"/>
              <w:gridCol w:w="1873"/>
            </w:tblGrid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Площадь –192 м</w:t>
                  </w:r>
                  <w:r w:rsidRPr="004A6DEA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4A6DEA">
                    <w:rPr>
                      <w:sz w:val="20"/>
                      <w:szCs w:val="20"/>
                    </w:rPr>
                    <w:t>Земельные участки (территории) общего пользования (размещение объектов улично-дорожной сети, пешеходных тротуаров в границах населенных пунктов)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73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№1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412762.93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1363334.7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412766.77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1363549.51</w:t>
                  </w:r>
                </w:p>
              </w:tc>
            </w:tr>
            <w:tr w:rsidR="00826029" w:rsidRPr="004A6DEA" w:rsidTr="0012675D">
              <w:trPr>
                <w:trHeight w:val="103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412765.73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1363549.53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412762.18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1363334.71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412762.93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1363334.7</w:t>
                  </w:r>
                </w:p>
              </w:tc>
            </w:tr>
          </w:tbl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</w:p>
        </w:tc>
      </w:tr>
      <w:tr w:rsidR="00826029" w:rsidRPr="004A6DEA" w:rsidTr="0012675D">
        <w:trPr>
          <w:trHeight w:val="2258"/>
        </w:trPr>
        <w:tc>
          <w:tcPr>
            <w:tcW w:w="4867" w:type="dxa"/>
            <w:shd w:val="clear" w:color="auto" w:fill="auto"/>
          </w:tcPr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highlight w:val="yellow"/>
              </w:rPr>
            </w:pPr>
          </w:p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6DEA">
              <w:rPr>
                <w:b/>
                <w:sz w:val="20"/>
                <w:szCs w:val="20"/>
              </w:rPr>
              <w:t>:ЗУ5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"/>
              <w:gridCol w:w="1775"/>
              <w:gridCol w:w="1873"/>
            </w:tblGrid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A021E5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Площадь – </w:t>
                  </w:r>
                  <w:r w:rsidR="00973F1B">
                    <w:rPr>
                      <w:sz w:val="20"/>
                      <w:szCs w:val="20"/>
                    </w:rPr>
                    <w:t>82</w:t>
                  </w:r>
                  <w:r w:rsidR="00826029" w:rsidRPr="004A6DEA">
                    <w:rPr>
                      <w:sz w:val="20"/>
                      <w:szCs w:val="20"/>
                    </w:rPr>
                    <w:t xml:space="preserve"> м</w:t>
                  </w:r>
                  <w:r w:rsidR="00826029" w:rsidRPr="004A6DEA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4A6DEA">
                    <w:rPr>
                      <w:sz w:val="20"/>
                      <w:szCs w:val="20"/>
                    </w:rPr>
                    <w:t>Земельные участки (территории) общего пользования (размещение объектов улично-дорожной сети, пешеходных тротуаров в границах населенных пунктов)</w:t>
                  </w:r>
                </w:p>
              </w:tc>
            </w:tr>
            <w:tr w:rsidR="00826029" w:rsidRPr="004A6DEA" w:rsidTr="0012675D">
              <w:tc>
                <w:tcPr>
                  <w:tcW w:w="939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73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826029" w:rsidRPr="004A6DEA" w:rsidTr="0012675D">
              <w:tc>
                <w:tcPr>
                  <w:tcW w:w="4587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№1</w:t>
                  </w:r>
                </w:p>
              </w:tc>
            </w:tr>
            <w:tr w:rsidR="00A021E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021E5" w:rsidRPr="004A6DEA" w:rsidRDefault="00A021E5" w:rsidP="00A021E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412740,78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1364042,69</w:t>
                  </w:r>
                </w:p>
              </w:tc>
            </w:tr>
            <w:tr w:rsidR="00A021E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021E5" w:rsidRPr="004A6DEA" w:rsidRDefault="00A021E5" w:rsidP="00A021E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412741,05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1364046,98</w:t>
                  </w:r>
                </w:p>
              </w:tc>
            </w:tr>
            <w:tr w:rsidR="00A021E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021E5" w:rsidRPr="004A6DEA" w:rsidRDefault="00A021E5" w:rsidP="00A021E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412722,81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1364047,10</w:t>
                  </w:r>
                </w:p>
              </w:tc>
            </w:tr>
            <w:tr w:rsidR="00A021E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021E5" w:rsidRPr="004A6DEA" w:rsidRDefault="00A021E5" w:rsidP="00A021E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412722,78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1364042,94</w:t>
                  </w:r>
                </w:p>
              </w:tc>
            </w:tr>
            <w:tr w:rsidR="00A021E5" w:rsidRPr="004A6DEA" w:rsidTr="0012675D">
              <w:tc>
                <w:tcPr>
                  <w:tcW w:w="939" w:type="dxa"/>
                  <w:shd w:val="clear" w:color="auto" w:fill="auto"/>
                  <w:vAlign w:val="center"/>
                </w:tcPr>
                <w:p w:rsidR="00A021E5" w:rsidRPr="004A6DEA" w:rsidRDefault="00A021E5" w:rsidP="00A021E5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412740,78</w:t>
                  </w:r>
                </w:p>
              </w:tc>
              <w:tc>
                <w:tcPr>
                  <w:tcW w:w="1873" w:type="dxa"/>
                  <w:shd w:val="clear" w:color="auto" w:fill="auto"/>
                  <w:vAlign w:val="center"/>
                </w:tcPr>
                <w:p w:rsidR="00A021E5" w:rsidRPr="00A021E5" w:rsidRDefault="00A021E5" w:rsidP="00A021E5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A021E5">
                    <w:rPr>
                      <w:iCs/>
                      <w:sz w:val="20"/>
                      <w:szCs w:val="20"/>
                    </w:rPr>
                    <w:t>1364042,69</w:t>
                  </w:r>
                </w:p>
              </w:tc>
            </w:tr>
          </w:tbl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867" w:type="dxa"/>
            <w:shd w:val="clear" w:color="auto" w:fill="auto"/>
          </w:tcPr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highlight w:val="yellow"/>
              </w:rPr>
            </w:pPr>
          </w:p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6DEA">
              <w:rPr>
                <w:b/>
                <w:sz w:val="20"/>
                <w:szCs w:val="20"/>
              </w:rPr>
              <w:t>:ЗУ6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"/>
              <w:gridCol w:w="1775"/>
              <w:gridCol w:w="1776"/>
            </w:tblGrid>
            <w:tr w:rsidR="00826029" w:rsidRPr="004A6DEA" w:rsidTr="009E7EF7">
              <w:tc>
                <w:tcPr>
                  <w:tcW w:w="4490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Площадь – 219 м</w:t>
                  </w:r>
                  <w:r w:rsidRPr="004A6DEA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4A6DEA">
                    <w:rPr>
                      <w:sz w:val="20"/>
                      <w:szCs w:val="20"/>
                    </w:rPr>
                    <w:t>Земельные участки (территории) общего пользования (размещение объектов улично-дорожной сети, пешеходных тротуаров в границах населенных пунктов)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826029" w:rsidRPr="004A6DEA" w:rsidTr="009E7EF7">
              <w:tc>
                <w:tcPr>
                  <w:tcW w:w="4490" w:type="dxa"/>
                  <w:gridSpan w:val="3"/>
                  <w:shd w:val="clear" w:color="auto" w:fill="auto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№1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412748.22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1363334.92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412747.69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1363335.48</w:t>
                  </w:r>
                </w:p>
              </w:tc>
            </w:tr>
            <w:tr w:rsidR="00826029" w:rsidRPr="004A6DEA" w:rsidTr="009E7EF7">
              <w:trPr>
                <w:trHeight w:val="103"/>
              </w:trPr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412747.75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1363336.16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412740.94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1363339.21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412726.01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1363342.28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412714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1363342.83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412706.28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1363341.79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412699.3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1363340.2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412691.9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1363337.46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412692.19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1363337.01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412691.34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1363335.78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412734.04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1363335.14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412734.2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1363335.72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412731.32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1363336.52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412732.39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1363340.38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412741.06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1363337.95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412740.24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1363335.04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412740.82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1363335.03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412741.21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1363336.4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412744.58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1363335.44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412744.45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1363334.98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412744.63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1363334.98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412744.63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1363335.96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412747.22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1363335.85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412747.22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1363334.94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412748.22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1363334.92</w:t>
                  </w:r>
                </w:p>
              </w:tc>
            </w:tr>
            <w:tr w:rsidR="00826029" w:rsidRPr="004A6DEA" w:rsidTr="009E7EF7">
              <w:tc>
                <w:tcPr>
                  <w:tcW w:w="4490" w:type="dxa"/>
                  <w:gridSpan w:val="3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№2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412728.18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1363337.45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412728.18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1363341.3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412725.58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1363341.3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412725.58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1363337.45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412728.18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1363337.45</w:t>
                  </w:r>
                </w:p>
              </w:tc>
            </w:tr>
            <w:tr w:rsidR="00826029" w:rsidRPr="004A6DEA" w:rsidTr="009E7EF7">
              <w:tc>
                <w:tcPr>
                  <w:tcW w:w="4490" w:type="dxa"/>
                  <w:gridSpan w:val="3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Контур №3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412710.83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1363337.42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412710.24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1363341.37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412702.33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1363340.2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412702.91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1363336.24</w:t>
                  </w:r>
                </w:p>
              </w:tc>
            </w:tr>
            <w:tr w:rsidR="00826029" w:rsidRPr="004A6DEA" w:rsidTr="009E7EF7">
              <w:tc>
                <w:tcPr>
                  <w:tcW w:w="939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75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412710.83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826029" w:rsidRPr="004A6DEA" w:rsidRDefault="00826029" w:rsidP="0012675D">
                  <w:pPr>
                    <w:jc w:val="center"/>
                    <w:rPr>
                      <w:sz w:val="20"/>
                      <w:szCs w:val="20"/>
                    </w:rPr>
                  </w:pPr>
                  <w:r w:rsidRPr="004A6DEA">
                    <w:rPr>
                      <w:sz w:val="20"/>
                      <w:szCs w:val="20"/>
                    </w:rPr>
                    <w:t>1363337.42</w:t>
                  </w:r>
                </w:p>
              </w:tc>
            </w:tr>
          </w:tbl>
          <w:p w:rsidR="00826029" w:rsidRPr="004A6DEA" w:rsidRDefault="00826029" w:rsidP="0012675D">
            <w:pPr>
              <w:widowControl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9E7EF7" w:rsidRDefault="009E7EF7" w:rsidP="00D442B3"/>
    <w:sectPr w:rsidR="009E7EF7" w:rsidSect="0012675D">
      <w:footerReference w:type="even" r:id="rId8"/>
      <w:pgSz w:w="11905" w:h="16837"/>
      <w:pgMar w:top="851" w:right="851" w:bottom="851" w:left="1418" w:header="4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36" w:rsidRDefault="00D03F36" w:rsidP="00D442B3">
      <w:r>
        <w:separator/>
      </w:r>
    </w:p>
  </w:endnote>
  <w:endnote w:type="continuationSeparator" w:id="0">
    <w:p w:rsidR="00D03F36" w:rsidRDefault="00D03F36" w:rsidP="00D4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A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527618"/>
      <w:docPartObj>
        <w:docPartGallery w:val="Page Numbers (Bottom of Page)"/>
        <w:docPartUnique/>
      </w:docPartObj>
    </w:sdtPr>
    <w:sdtContent>
      <w:p w:rsidR="0012675D" w:rsidRDefault="001267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45">
          <w:rPr>
            <w:noProof/>
          </w:rPr>
          <w:t>2</w:t>
        </w:r>
        <w:r>
          <w:fldChar w:fldCharType="end"/>
        </w:r>
      </w:p>
    </w:sdtContent>
  </w:sdt>
  <w:p w:rsidR="0012675D" w:rsidRDefault="001267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5D" w:rsidRDefault="0012675D" w:rsidP="0012675D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75D" w:rsidRDefault="0012675D" w:rsidP="001267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36" w:rsidRDefault="00D03F36" w:rsidP="00D442B3">
      <w:r>
        <w:separator/>
      </w:r>
    </w:p>
  </w:footnote>
  <w:footnote w:type="continuationSeparator" w:id="0">
    <w:p w:rsidR="00D03F36" w:rsidRDefault="00D03F36" w:rsidP="00D4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F8D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D32FC"/>
    <w:multiLevelType w:val="multilevel"/>
    <w:tmpl w:val="04544284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23F52BB0"/>
    <w:multiLevelType w:val="hybridMultilevel"/>
    <w:tmpl w:val="8D543A4E"/>
    <w:lvl w:ilvl="0" w:tplc="C98CB44E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E81"/>
    <w:multiLevelType w:val="multilevel"/>
    <w:tmpl w:val="6A2CBB40"/>
    <w:lvl w:ilvl="0">
      <w:start w:val="1"/>
      <w:numFmt w:val="decimal"/>
      <w:pStyle w:val="27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C8A408F"/>
    <w:multiLevelType w:val="hybridMultilevel"/>
    <w:tmpl w:val="6E92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7E97"/>
    <w:multiLevelType w:val="hybridMultilevel"/>
    <w:tmpl w:val="9440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4D4C"/>
    <w:multiLevelType w:val="multilevel"/>
    <w:tmpl w:val="4F585744"/>
    <w:styleLink w:val="WW8Num16"/>
    <w:lvl w:ilvl="0">
      <w:start w:val="1"/>
      <w:numFmt w:val="decimal"/>
      <w:pStyle w:val="ConsNonformat"/>
      <w:lvlText w:val="%1"/>
      <w:lvlJc w:val="left"/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" w15:restartNumberingAfterBreak="0">
    <w:nsid w:val="733B6F81"/>
    <w:multiLevelType w:val="hybridMultilevel"/>
    <w:tmpl w:val="2ED4CBA6"/>
    <w:lvl w:ilvl="0" w:tplc="36D01D6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29"/>
    <w:rsid w:val="0012675D"/>
    <w:rsid w:val="004A1545"/>
    <w:rsid w:val="004D7462"/>
    <w:rsid w:val="006F6312"/>
    <w:rsid w:val="00826029"/>
    <w:rsid w:val="008A0CED"/>
    <w:rsid w:val="008C2086"/>
    <w:rsid w:val="00913633"/>
    <w:rsid w:val="00931F14"/>
    <w:rsid w:val="00973F1B"/>
    <w:rsid w:val="009E7EF7"/>
    <w:rsid w:val="00A021E5"/>
    <w:rsid w:val="00AD1395"/>
    <w:rsid w:val="00AF7460"/>
    <w:rsid w:val="00B139BF"/>
    <w:rsid w:val="00B67069"/>
    <w:rsid w:val="00CA55E7"/>
    <w:rsid w:val="00D03F36"/>
    <w:rsid w:val="00D442B3"/>
    <w:rsid w:val="00D90B75"/>
    <w:rsid w:val="00E24B6D"/>
    <w:rsid w:val="00E6317F"/>
    <w:rsid w:val="00F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BACA"/>
  <w15:chartTrackingRefBased/>
  <w15:docId w15:val="{C509A47C-9C9A-4488-9C19-D87E8B85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aliases w:val="q1"/>
    <w:basedOn w:val="a0"/>
    <w:next w:val="a0"/>
    <w:link w:val="11"/>
    <w:qFormat/>
    <w:rsid w:val="008260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260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26029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26029"/>
    <w:pPr>
      <w:keepNext/>
      <w:suppressAutoHyphens w:val="0"/>
      <w:spacing w:before="240" w:after="60" w:line="360" w:lineRule="auto"/>
      <w:ind w:left="284" w:right="284" w:firstLine="851"/>
      <w:outlineLvl w:val="3"/>
    </w:pPr>
    <w:rPr>
      <w:b/>
      <w:bCs/>
      <w:i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260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26029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826029"/>
    <w:pPr>
      <w:tabs>
        <w:tab w:val="left" w:pos="0"/>
      </w:tabs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q1 Знак"/>
    <w:basedOn w:val="a1"/>
    <w:link w:val="10"/>
    <w:rsid w:val="0082602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8260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82602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826029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2602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260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260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826029"/>
  </w:style>
  <w:style w:type="character" w:customStyle="1" w:styleId="WW-Absatz-Standardschriftart">
    <w:name w:val="WW-Absatz-Standardschriftart"/>
    <w:rsid w:val="00826029"/>
  </w:style>
  <w:style w:type="character" w:customStyle="1" w:styleId="WW-Absatz-Standardschriftart1">
    <w:name w:val="WW-Absatz-Standardschriftart1"/>
    <w:rsid w:val="00826029"/>
  </w:style>
  <w:style w:type="character" w:customStyle="1" w:styleId="WW-Absatz-Standardschriftart11">
    <w:name w:val="WW-Absatz-Standardschriftart11"/>
    <w:rsid w:val="00826029"/>
  </w:style>
  <w:style w:type="character" w:customStyle="1" w:styleId="WW-Absatz-Standardschriftart111">
    <w:name w:val="WW-Absatz-Standardschriftart111"/>
    <w:rsid w:val="00826029"/>
  </w:style>
  <w:style w:type="character" w:customStyle="1" w:styleId="WW-Absatz-Standardschriftart1111">
    <w:name w:val="WW-Absatz-Standardschriftart1111"/>
    <w:rsid w:val="00826029"/>
  </w:style>
  <w:style w:type="character" w:customStyle="1" w:styleId="WW-Absatz-Standardschriftart11111">
    <w:name w:val="WW-Absatz-Standardschriftart11111"/>
    <w:rsid w:val="00826029"/>
  </w:style>
  <w:style w:type="character" w:customStyle="1" w:styleId="WW-Absatz-Standardschriftart111111">
    <w:name w:val="WW-Absatz-Standardschriftart111111"/>
    <w:rsid w:val="00826029"/>
  </w:style>
  <w:style w:type="character" w:customStyle="1" w:styleId="WW-Absatz-Standardschriftart1111111">
    <w:name w:val="WW-Absatz-Standardschriftart1111111"/>
    <w:rsid w:val="00826029"/>
  </w:style>
  <w:style w:type="character" w:customStyle="1" w:styleId="WW-Absatz-Standardschriftart11111111">
    <w:name w:val="WW-Absatz-Standardschriftart11111111"/>
    <w:rsid w:val="00826029"/>
  </w:style>
  <w:style w:type="character" w:customStyle="1" w:styleId="WW-Absatz-Standardschriftart111111111">
    <w:name w:val="WW-Absatz-Standardschriftart111111111"/>
    <w:rsid w:val="00826029"/>
  </w:style>
  <w:style w:type="character" w:customStyle="1" w:styleId="WW-Absatz-Standardschriftart1111111111">
    <w:name w:val="WW-Absatz-Standardschriftart1111111111"/>
    <w:rsid w:val="00826029"/>
  </w:style>
  <w:style w:type="character" w:customStyle="1" w:styleId="WW-Absatz-Standardschriftart11111111111">
    <w:name w:val="WW-Absatz-Standardschriftart11111111111"/>
    <w:rsid w:val="00826029"/>
  </w:style>
  <w:style w:type="character" w:customStyle="1" w:styleId="WW-Absatz-Standardschriftart111111111111">
    <w:name w:val="WW-Absatz-Standardschriftart111111111111"/>
    <w:rsid w:val="00826029"/>
  </w:style>
  <w:style w:type="character" w:customStyle="1" w:styleId="WW-Absatz-Standardschriftart1111111111111">
    <w:name w:val="WW-Absatz-Standardschriftart1111111111111"/>
    <w:rsid w:val="00826029"/>
  </w:style>
  <w:style w:type="character" w:customStyle="1" w:styleId="21">
    <w:name w:val="Основной шрифт абзаца2"/>
    <w:rsid w:val="00826029"/>
  </w:style>
  <w:style w:type="character" w:customStyle="1" w:styleId="WW8Num1z0">
    <w:name w:val="WW8Num1z0"/>
    <w:rsid w:val="00826029"/>
    <w:rPr>
      <w:rFonts w:ascii="Symbol" w:hAnsi="Symbol"/>
    </w:rPr>
  </w:style>
  <w:style w:type="character" w:customStyle="1" w:styleId="WW8Num5z0">
    <w:name w:val="WW8Num5z0"/>
    <w:rsid w:val="00826029"/>
    <w:rPr>
      <w:rFonts w:ascii="Symbol" w:hAnsi="Symbol"/>
    </w:rPr>
  </w:style>
  <w:style w:type="character" w:customStyle="1" w:styleId="12">
    <w:name w:val="Основной шрифт абзаца1"/>
    <w:rsid w:val="00826029"/>
  </w:style>
  <w:style w:type="character" w:styleId="a4">
    <w:name w:val="page number"/>
    <w:basedOn w:val="12"/>
    <w:rsid w:val="00826029"/>
  </w:style>
  <w:style w:type="character" w:customStyle="1" w:styleId="a5">
    <w:name w:val="Символ нумерации"/>
    <w:rsid w:val="00826029"/>
  </w:style>
  <w:style w:type="paragraph" w:customStyle="1" w:styleId="13">
    <w:name w:val="Заголовок1"/>
    <w:basedOn w:val="a0"/>
    <w:next w:val="a6"/>
    <w:rsid w:val="008260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Знак1 Знак"/>
    <w:basedOn w:val="a0"/>
    <w:link w:val="a7"/>
    <w:rsid w:val="00826029"/>
    <w:pPr>
      <w:spacing w:after="120"/>
    </w:pPr>
  </w:style>
  <w:style w:type="character" w:customStyle="1" w:styleId="a7">
    <w:name w:val="Основной текст Знак"/>
    <w:aliases w:val="Знак1 Знак Знак"/>
    <w:basedOn w:val="a1"/>
    <w:link w:val="a6"/>
    <w:rsid w:val="008260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826029"/>
    <w:rPr>
      <w:rFonts w:cs="Tahoma"/>
    </w:rPr>
  </w:style>
  <w:style w:type="paragraph" w:customStyle="1" w:styleId="22">
    <w:name w:val="Название2"/>
    <w:basedOn w:val="a0"/>
    <w:rsid w:val="0082602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826029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0"/>
    <w:rsid w:val="00826029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826029"/>
    <w:pPr>
      <w:suppressLineNumbers/>
    </w:pPr>
    <w:rPr>
      <w:rFonts w:cs="Tahoma"/>
    </w:rPr>
  </w:style>
  <w:style w:type="paragraph" w:styleId="a9">
    <w:name w:val="header"/>
    <w:basedOn w:val="a0"/>
    <w:link w:val="aa"/>
    <w:rsid w:val="00826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8260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0"/>
    <w:link w:val="ac"/>
    <w:uiPriority w:val="99"/>
    <w:rsid w:val="00826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8260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КД"/>
    <w:basedOn w:val="a0"/>
    <w:next w:val="a0"/>
    <w:rsid w:val="00826029"/>
    <w:pPr>
      <w:ind w:left="284" w:right="284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0"/>
    <w:rsid w:val="00826029"/>
    <w:pPr>
      <w:snapToGrid w:val="0"/>
      <w:spacing w:before="120"/>
      <w:ind w:firstLine="709"/>
      <w:jc w:val="both"/>
    </w:pPr>
    <w:rPr>
      <w:rFonts w:ascii="Arial" w:hAnsi="Arial"/>
      <w:szCs w:val="20"/>
    </w:rPr>
  </w:style>
  <w:style w:type="paragraph" w:customStyle="1" w:styleId="Iauiueiniiaiieoaeno">
    <w:name w:val="Iau?iue.iniiaiie oaeno"/>
    <w:rsid w:val="00826029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0"/>
    <w:rsid w:val="00826029"/>
    <w:pPr>
      <w:spacing w:after="120"/>
    </w:pPr>
    <w:rPr>
      <w:b/>
      <w:bCs/>
      <w:sz w:val="16"/>
      <w:szCs w:val="16"/>
    </w:rPr>
  </w:style>
  <w:style w:type="paragraph" w:customStyle="1" w:styleId="ae">
    <w:name w:val="Содержимое врезки"/>
    <w:basedOn w:val="a6"/>
    <w:rsid w:val="00826029"/>
  </w:style>
  <w:style w:type="paragraph" w:customStyle="1" w:styleId="af">
    <w:name w:val="Содержимое таблицы"/>
    <w:basedOn w:val="a0"/>
    <w:rsid w:val="00826029"/>
    <w:pPr>
      <w:suppressLineNumbers/>
    </w:pPr>
  </w:style>
  <w:style w:type="paragraph" w:customStyle="1" w:styleId="af0">
    <w:name w:val="Заголовок таблицы"/>
    <w:basedOn w:val="af"/>
    <w:rsid w:val="00826029"/>
    <w:pPr>
      <w:jc w:val="center"/>
    </w:pPr>
    <w:rPr>
      <w:b/>
      <w:bCs/>
    </w:rPr>
  </w:style>
  <w:style w:type="table" w:styleId="af1">
    <w:name w:val="Table Grid"/>
    <w:basedOn w:val="a2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0"/>
    <w:next w:val="a0"/>
    <w:autoRedefine/>
    <w:uiPriority w:val="39"/>
    <w:rsid w:val="00826029"/>
    <w:pPr>
      <w:widowControl w:val="0"/>
      <w:tabs>
        <w:tab w:val="left" w:pos="426"/>
        <w:tab w:val="right" w:leader="dot" w:pos="9639"/>
      </w:tabs>
      <w:suppressAutoHyphens w:val="0"/>
      <w:adjustRightInd w:val="0"/>
      <w:jc w:val="both"/>
      <w:textAlignment w:val="baseline"/>
    </w:pPr>
    <w:rPr>
      <w:rFonts w:eastAsia="GOST Type AU"/>
      <w:noProof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rsid w:val="00826029"/>
    <w:pPr>
      <w:widowControl w:val="0"/>
      <w:tabs>
        <w:tab w:val="left" w:pos="426"/>
        <w:tab w:val="right" w:leader="dot" w:pos="9627"/>
      </w:tabs>
      <w:suppressAutoHyphens w:val="0"/>
      <w:adjustRightInd w:val="0"/>
      <w:spacing w:line="360" w:lineRule="auto"/>
      <w:textAlignment w:val="baseline"/>
    </w:pPr>
    <w:rPr>
      <w:sz w:val="20"/>
      <w:szCs w:val="20"/>
      <w:lang w:eastAsia="ru-RU"/>
    </w:rPr>
  </w:style>
  <w:style w:type="character" w:styleId="af2">
    <w:name w:val="Hyperlink"/>
    <w:uiPriority w:val="99"/>
    <w:rsid w:val="00826029"/>
    <w:rPr>
      <w:color w:val="0000FF"/>
      <w:u w:val="single"/>
    </w:rPr>
  </w:style>
  <w:style w:type="paragraph" w:customStyle="1" w:styleId="27">
    <w:name w:val="Стиль27"/>
    <w:basedOn w:val="a0"/>
    <w:rsid w:val="00826029"/>
    <w:pPr>
      <w:widowControl w:val="0"/>
      <w:numPr>
        <w:numId w:val="1"/>
      </w:numPr>
      <w:autoSpaceDE w:val="0"/>
      <w:adjustRightInd w:val="0"/>
      <w:spacing w:line="360" w:lineRule="auto"/>
      <w:jc w:val="center"/>
      <w:textAlignment w:val="baseline"/>
      <w:outlineLvl w:val="0"/>
    </w:pPr>
    <w:rPr>
      <w:rFonts w:eastAsia="GOST Type AU"/>
      <w:b/>
      <w:color w:val="000000"/>
      <w:kern w:val="24"/>
      <w:sz w:val="28"/>
      <w:szCs w:val="28"/>
    </w:rPr>
  </w:style>
  <w:style w:type="paragraph" w:styleId="af3">
    <w:name w:val="Normal (Web)"/>
    <w:basedOn w:val="a0"/>
    <w:uiPriority w:val="99"/>
    <w:rsid w:val="008260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ts-hit">
    <w:name w:val="fts-hit"/>
    <w:rsid w:val="00826029"/>
    <w:rPr>
      <w:shd w:val="clear" w:color="auto" w:fill="FFC0CB"/>
    </w:rPr>
  </w:style>
  <w:style w:type="paragraph" w:styleId="a">
    <w:name w:val="List Bullet"/>
    <w:basedOn w:val="a0"/>
    <w:rsid w:val="00826029"/>
    <w:pPr>
      <w:numPr>
        <w:numId w:val="2"/>
      </w:numPr>
    </w:pPr>
  </w:style>
  <w:style w:type="paragraph" w:styleId="af4">
    <w:name w:val="Balloon Text"/>
    <w:basedOn w:val="a0"/>
    <w:link w:val="af5"/>
    <w:uiPriority w:val="99"/>
    <w:semiHidden/>
    <w:rsid w:val="008260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2602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8260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6">
    <w:name w:val="основной"/>
    <w:basedOn w:val="a0"/>
    <w:rsid w:val="00826029"/>
    <w:pPr>
      <w:keepNext/>
    </w:pPr>
    <w:rPr>
      <w:szCs w:val="20"/>
    </w:rPr>
  </w:style>
  <w:style w:type="paragraph" w:customStyle="1" w:styleId="Iauiue">
    <w:name w:val="Iau?iue"/>
    <w:rsid w:val="0082602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826029"/>
    <w:pPr>
      <w:keepLines/>
      <w:tabs>
        <w:tab w:val="num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11">
    <w:name w:val="Основной текст с отступом 21"/>
    <w:basedOn w:val="a0"/>
    <w:rsid w:val="0082602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826029"/>
    <w:pPr>
      <w:spacing w:after="120"/>
      <w:ind w:left="283"/>
    </w:pPr>
    <w:rPr>
      <w:sz w:val="16"/>
      <w:szCs w:val="16"/>
    </w:rPr>
  </w:style>
  <w:style w:type="paragraph" w:customStyle="1" w:styleId="25">
    <w:name w:val="Îñíîâíîé òåêñò 2"/>
    <w:basedOn w:val="a0"/>
    <w:rsid w:val="00826029"/>
    <w:pPr>
      <w:widowControl w:val="0"/>
      <w:ind w:firstLine="720"/>
      <w:jc w:val="both"/>
    </w:pPr>
    <w:rPr>
      <w:rFonts w:eastAsia="Arial"/>
      <w:b/>
      <w:color w:val="000000"/>
      <w:szCs w:val="20"/>
      <w:lang w:val="en-US"/>
    </w:rPr>
  </w:style>
  <w:style w:type="paragraph" w:styleId="af7">
    <w:name w:val="Body Text Indent"/>
    <w:basedOn w:val="a0"/>
    <w:link w:val="af8"/>
    <w:rsid w:val="0082602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8260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Strong"/>
    <w:uiPriority w:val="22"/>
    <w:qFormat/>
    <w:rsid w:val="00826029"/>
    <w:rPr>
      <w:b/>
      <w:bCs/>
    </w:rPr>
  </w:style>
  <w:style w:type="paragraph" w:customStyle="1" w:styleId="ConsTitle">
    <w:name w:val="ConsTitle"/>
    <w:rsid w:val="008260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2">
    <w:name w:val="Îñíîâíîé òåêñò ñ îòñòóïîì 3"/>
    <w:basedOn w:val="a0"/>
    <w:rsid w:val="00826029"/>
    <w:pPr>
      <w:widowControl w:val="0"/>
      <w:ind w:firstLine="567"/>
      <w:jc w:val="both"/>
    </w:pPr>
    <w:rPr>
      <w:rFonts w:ascii="Peterburg" w:eastAsia="Arial" w:hAnsi="Peterburg"/>
      <w:b/>
      <w:i/>
      <w:szCs w:val="20"/>
    </w:rPr>
  </w:style>
  <w:style w:type="paragraph" w:customStyle="1" w:styleId="afa">
    <w:name w:val="Îáû÷íûé"/>
    <w:rsid w:val="0082602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niiaiieoaeno2">
    <w:name w:val="Iniiaiie oaeno 2"/>
    <w:basedOn w:val="a0"/>
    <w:rsid w:val="0082602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-2">
    <w:name w:val="Нормальный-2"/>
    <w:basedOn w:val="a0"/>
    <w:link w:val="-20"/>
    <w:rsid w:val="00826029"/>
    <w:pPr>
      <w:spacing w:before="120"/>
      <w:ind w:left="284" w:right="170" w:firstLine="851"/>
      <w:jc w:val="both"/>
    </w:pPr>
    <w:rPr>
      <w:sz w:val="26"/>
      <w:szCs w:val="20"/>
    </w:rPr>
  </w:style>
  <w:style w:type="character" w:customStyle="1" w:styleId="-20">
    <w:name w:val="Нормальный-2 Знак"/>
    <w:link w:val="-2"/>
    <w:rsid w:val="00826029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82602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Основной шрифт абзаца Знак"/>
    <w:aliases w:val="Знак Знак"/>
    <w:basedOn w:val="a0"/>
    <w:rsid w:val="008260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Стиль"/>
    <w:basedOn w:val="ab"/>
    <w:rsid w:val="00826029"/>
    <w:pPr>
      <w:framePr w:hSpace="181" w:wrap="around" w:hAnchor="margin" w:xAlign="right" w:yAlign="bottom"/>
      <w:tabs>
        <w:tab w:val="clear" w:pos="4153"/>
        <w:tab w:val="clear" w:pos="8306"/>
        <w:tab w:val="center" w:pos="4677"/>
        <w:tab w:val="right" w:pos="9355"/>
      </w:tabs>
      <w:suppressAutoHyphens w:val="0"/>
      <w:spacing w:line="360" w:lineRule="auto"/>
      <w:ind w:left="284" w:right="284" w:firstLine="851"/>
      <w:suppressOverlap/>
      <w:jc w:val="center"/>
    </w:pPr>
    <w:rPr>
      <w:rFonts w:ascii="GOST type A" w:hAnsi="GOST type A"/>
      <w:szCs w:val="24"/>
      <w:lang w:eastAsia="ru-RU"/>
    </w:rPr>
  </w:style>
  <w:style w:type="paragraph" w:customStyle="1" w:styleId="17">
    <w:name w:val="ПЗ1"/>
    <w:basedOn w:val="-2"/>
    <w:next w:val="-2"/>
    <w:rsid w:val="00826029"/>
    <w:pPr>
      <w:keepNext/>
      <w:overflowPunct w:val="0"/>
      <w:autoSpaceDE w:val="0"/>
      <w:autoSpaceDN w:val="0"/>
      <w:adjustRightInd w:val="0"/>
      <w:spacing w:before="720" w:after="480"/>
      <w:textAlignment w:val="baseline"/>
    </w:pPr>
    <w:rPr>
      <w:b/>
      <w:caps/>
      <w:lang w:eastAsia="ru-RU"/>
    </w:rPr>
  </w:style>
  <w:style w:type="paragraph" w:styleId="26">
    <w:name w:val="Body Text Indent 2"/>
    <w:basedOn w:val="a0"/>
    <w:link w:val="28"/>
    <w:rsid w:val="00826029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6"/>
    <w:rsid w:val="00826029"/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826029"/>
    <w:pPr>
      <w:suppressAutoHyphens w:val="0"/>
      <w:spacing w:after="120" w:line="360" w:lineRule="auto"/>
      <w:ind w:left="284" w:right="284" w:firstLine="851"/>
    </w:pPr>
    <w:rPr>
      <w:rFonts w:ascii="GOST type A" w:hAnsi="GOST type A"/>
      <w:i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826029"/>
    <w:rPr>
      <w:rFonts w:ascii="GOST type A" w:eastAsia="Times New Roman" w:hAnsi="GOST type A" w:cs="Times New Roman"/>
      <w:i/>
      <w:sz w:val="16"/>
      <w:szCs w:val="16"/>
      <w:lang w:eastAsia="ru-RU"/>
    </w:rPr>
  </w:style>
  <w:style w:type="paragraph" w:styleId="afd">
    <w:name w:val="List Paragraph"/>
    <w:basedOn w:val="a0"/>
    <w:link w:val="afe"/>
    <w:uiPriority w:val="34"/>
    <w:qFormat/>
    <w:rsid w:val="0082602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Заголовок 1ПЗ"/>
    <w:basedOn w:val="a0"/>
    <w:next w:val="a0"/>
    <w:rsid w:val="00826029"/>
    <w:pPr>
      <w:suppressAutoHyphens w:val="0"/>
      <w:overflowPunct w:val="0"/>
      <w:autoSpaceDE w:val="0"/>
      <w:autoSpaceDN w:val="0"/>
      <w:adjustRightInd w:val="0"/>
      <w:spacing w:after="840"/>
      <w:ind w:left="284" w:right="170" w:firstLine="851"/>
      <w:jc w:val="both"/>
      <w:textAlignment w:val="baseline"/>
    </w:pPr>
    <w:rPr>
      <w:b/>
      <w:caps/>
      <w:sz w:val="28"/>
      <w:szCs w:val="20"/>
      <w:lang w:eastAsia="ru-RU"/>
    </w:rPr>
  </w:style>
  <w:style w:type="paragraph" w:customStyle="1" w:styleId="29">
    <w:name w:val="ПЗ2"/>
    <w:basedOn w:val="-2"/>
    <w:next w:val="-2"/>
    <w:rsid w:val="00826029"/>
    <w:pPr>
      <w:keepNext/>
      <w:suppressAutoHyphens w:val="0"/>
      <w:overflowPunct w:val="0"/>
      <w:autoSpaceDE w:val="0"/>
      <w:autoSpaceDN w:val="0"/>
      <w:adjustRightInd w:val="0"/>
      <w:spacing w:before="360" w:after="240"/>
      <w:textAlignment w:val="baseline"/>
    </w:pPr>
    <w:rPr>
      <w:b/>
      <w:lang w:eastAsia="ru-RU"/>
    </w:rPr>
  </w:style>
  <w:style w:type="paragraph" w:styleId="41">
    <w:name w:val="toc 4"/>
    <w:basedOn w:val="a0"/>
    <w:next w:val="a0"/>
    <w:rsid w:val="00826029"/>
    <w:pPr>
      <w:tabs>
        <w:tab w:val="right" w:leader="dot" w:pos="10376"/>
      </w:tabs>
      <w:suppressAutoHyphens w:val="0"/>
      <w:overflowPunct w:val="0"/>
      <w:autoSpaceDE w:val="0"/>
      <w:autoSpaceDN w:val="0"/>
      <w:adjustRightInd w:val="0"/>
      <w:ind w:left="600"/>
      <w:textAlignment w:val="baseline"/>
    </w:pPr>
    <w:rPr>
      <w:rFonts w:ascii="Arial" w:hAnsi="Arial"/>
      <w:sz w:val="20"/>
      <w:szCs w:val="20"/>
      <w:lang w:eastAsia="ru-RU"/>
    </w:rPr>
  </w:style>
  <w:style w:type="paragraph" w:customStyle="1" w:styleId="Style10">
    <w:name w:val="Style10"/>
    <w:basedOn w:val="a0"/>
    <w:rsid w:val="0082602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2">
    <w:name w:val="Style12"/>
    <w:basedOn w:val="a0"/>
    <w:rsid w:val="0082602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20">
    <w:name w:val="Font Style20"/>
    <w:rsid w:val="0082602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rsid w:val="00826029"/>
    <w:rPr>
      <w:rFonts w:ascii="Arial" w:hAnsi="Arial" w:cs="Arial"/>
      <w:sz w:val="22"/>
      <w:szCs w:val="22"/>
    </w:rPr>
  </w:style>
  <w:style w:type="paragraph" w:styleId="aff">
    <w:name w:val="Title"/>
    <w:basedOn w:val="a0"/>
    <w:link w:val="aff0"/>
    <w:qFormat/>
    <w:rsid w:val="00826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0">
    <w:name w:val="Заголовок Знак"/>
    <w:basedOn w:val="a1"/>
    <w:link w:val="aff"/>
    <w:rsid w:val="008260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1">
    <w:name w:val="line number"/>
    <w:basedOn w:val="a1"/>
    <w:rsid w:val="00826029"/>
  </w:style>
  <w:style w:type="character" w:styleId="aff2">
    <w:name w:val="annotation reference"/>
    <w:rsid w:val="00826029"/>
    <w:rPr>
      <w:sz w:val="16"/>
      <w:szCs w:val="16"/>
    </w:rPr>
  </w:style>
  <w:style w:type="paragraph" w:styleId="aff3">
    <w:name w:val="annotation text"/>
    <w:basedOn w:val="a0"/>
    <w:link w:val="aff4"/>
    <w:rsid w:val="00826029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8260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826029"/>
    <w:rPr>
      <w:b/>
      <w:bCs/>
    </w:rPr>
  </w:style>
  <w:style w:type="character" w:customStyle="1" w:styleId="aff6">
    <w:name w:val="Тема примечания Знак"/>
    <w:basedOn w:val="aff4"/>
    <w:link w:val="aff5"/>
    <w:rsid w:val="0082602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20">
    <w:name w:val="Основной текст 32"/>
    <w:basedOn w:val="a0"/>
    <w:rsid w:val="00826029"/>
    <w:pPr>
      <w:tabs>
        <w:tab w:val="left" w:pos="5670"/>
        <w:tab w:val="left" w:pos="8931"/>
      </w:tabs>
      <w:suppressAutoHyphens w:val="0"/>
      <w:jc w:val="center"/>
    </w:pPr>
    <w:rPr>
      <w:szCs w:val="20"/>
    </w:rPr>
  </w:style>
  <w:style w:type="paragraph" w:customStyle="1" w:styleId="Style4">
    <w:name w:val="Style4"/>
    <w:basedOn w:val="a0"/>
    <w:rsid w:val="00826029"/>
    <w:pPr>
      <w:widowControl w:val="0"/>
      <w:autoSpaceDE w:val="0"/>
      <w:spacing w:line="413" w:lineRule="exact"/>
      <w:ind w:firstLine="134"/>
      <w:jc w:val="both"/>
    </w:pPr>
    <w:rPr>
      <w:rFonts w:ascii="Arial" w:hAnsi="Arial" w:cs="Arial"/>
    </w:rPr>
  </w:style>
  <w:style w:type="paragraph" w:customStyle="1" w:styleId="Standard">
    <w:name w:val="Standard"/>
    <w:basedOn w:val="a0"/>
    <w:rsid w:val="00826029"/>
    <w:pPr>
      <w:widowControl w:val="0"/>
      <w:suppressAutoHyphens w:val="0"/>
    </w:pPr>
    <w:rPr>
      <w:rFonts w:eastAsia="Lucida Sans Unicode" w:cs="Tahoma"/>
      <w:szCs w:val="20"/>
    </w:rPr>
  </w:style>
  <w:style w:type="paragraph" w:styleId="35">
    <w:name w:val="toc 3"/>
    <w:basedOn w:val="a0"/>
    <w:next w:val="a0"/>
    <w:autoRedefine/>
    <w:uiPriority w:val="39"/>
    <w:rsid w:val="00826029"/>
    <w:pPr>
      <w:ind w:left="480"/>
    </w:pPr>
  </w:style>
  <w:style w:type="paragraph" w:customStyle="1" w:styleId="rvps5">
    <w:name w:val="rvps5"/>
    <w:basedOn w:val="a0"/>
    <w:rsid w:val="008260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basedOn w:val="a1"/>
    <w:rsid w:val="00826029"/>
  </w:style>
  <w:style w:type="table" w:styleId="19">
    <w:name w:val="Table Grid 1"/>
    <w:basedOn w:val="a2"/>
    <w:rsid w:val="00826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1"/>
    <w:rsid w:val="00826029"/>
  </w:style>
  <w:style w:type="paragraph" w:customStyle="1" w:styleId="ConsPlusNormal">
    <w:name w:val="ConsPlusNormal"/>
    <w:link w:val="ConsPlusNormal0"/>
    <w:rsid w:val="00826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1a"/>
    <w:locked/>
    <w:rsid w:val="00826029"/>
    <w:rPr>
      <w:sz w:val="19"/>
      <w:szCs w:val="19"/>
      <w:shd w:val="clear" w:color="auto" w:fill="FFFFFF"/>
    </w:rPr>
  </w:style>
  <w:style w:type="paragraph" w:customStyle="1" w:styleId="1a">
    <w:name w:val="Основной текст1"/>
    <w:basedOn w:val="a0"/>
    <w:link w:val="Bodytext"/>
    <w:rsid w:val="00826029"/>
    <w:pPr>
      <w:widowControl w:val="0"/>
      <w:shd w:val="clear" w:color="auto" w:fill="FFFFFF"/>
      <w:suppressAutoHyphens w:val="0"/>
      <w:spacing w:before="600" w:after="42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aff7">
    <w:name w:val="Знак"/>
    <w:basedOn w:val="a0"/>
    <w:rsid w:val="0082602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26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0"/>
    <w:rsid w:val="00826029"/>
    <w:pPr>
      <w:widowControl w:val="0"/>
      <w:autoSpaceDE w:val="0"/>
      <w:spacing w:line="413" w:lineRule="exact"/>
    </w:pPr>
    <w:rPr>
      <w:rFonts w:ascii="Arial" w:hAnsi="Arial" w:cs="Arial"/>
    </w:rPr>
  </w:style>
  <w:style w:type="paragraph" w:customStyle="1" w:styleId="Style5">
    <w:name w:val="Style5"/>
    <w:basedOn w:val="a0"/>
    <w:rsid w:val="00826029"/>
    <w:pPr>
      <w:widowControl w:val="0"/>
      <w:autoSpaceDE w:val="0"/>
      <w:spacing w:line="418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0"/>
    <w:rsid w:val="00826029"/>
    <w:pPr>
      <w:widowControl w:val="0"/>
      <w:autoSpaceDE w:val="0"/>
      <w:spacing w:line="274" w:lineRule="exact"/>
      <w:ind w:firstLine="701"/>
    </w:pPr>
    <w:rPr>
      <w:rFonts w:ascii="Arial" w:hAnsi="Arial" w:cs="Arial"/>
    </w:rPr>
  </w:style>
  <w:style w:type="paragraph" w:customStyle="1" w:styleId="1b">
    <w:name w:val="Основной текст с отступом1"/>
    <w:basedOn w:val="a0"/>
    <w:rsid w:val="00826029"/>
    <w:pPr>
      <w:suppressAutoHyphens w:val="0"/>
      <w:ind w:firstLine="567"/>
      <w:jc w:val="both"/>
    </w:pPr>
    <w:rPr>
      <w:szCs w:val="20"/>
      <w:lang w:eastAsia="ru-RU"/>
    </w:rPr>
  </w:style>
  <w:style w:type="character" w:customStyle="1" w:styleId="aff8">
    <w:name w:val="Гипертекстовая ссылка"/>
    <w:uiPriority w:val="99"/>
    <w:rsid w:val="00826029"/>
    <w:rPr>
      <w:rFonts w:cs="Times New Roman"/>
      <w:b/>
      <w:color w:val="008000"/>
    </w:rPr>
  </w:style>
  <w:style w:type="paragraph" w:customStyle="1" w:styleId="ConsPlusNonformat">
    <w:name w:val="ConsPlusNonformat"/>
    <w:rsid w:val="008260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.FORMATTEXT"/>
    <w:rsid w:val="00826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826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9">
    <w:name w:val="Заголовок статьи"/>
    <w:basedOn w:val="a0"/>
    <w:next w:val="a0"/>
    <w:uiPriority w:val="99"/>
    <w:rsid w:val="00826029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S">
    <w:name w:val="S_Обычный Знак"/>
    <w:link w:val="S0"/>
    <w:locked/>
    <w:rsid w:val="00826029"/>
    <w:rPr>
      <w:sz w:val="24"/>
      <w:szCs w:val="24"/>
    </w:rPr>
  </w:style>
  <w:style w:type="paragraph" w:customStyle="1" w:styleId="S0">
    <w:name w:val="S_Обычный"/>
    <w:basedOn w:val="a0"/>
    <w:link w:val="S"/>
    <w:qFormat/>
    <w:rsid w:val="00826029"/>
    <w:pPr>
      <w:suppressAutoHyphens w:val="0"/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1c">
    <w:name w:val="Нет списка1"/>
    <w:next w:val="a3"/>
    <w:uiPriority w:val="99"/>
    <w:semiHidden/>
    <w:unhideWhenUsed/>
    <w:rsid w:val="00826029"/>
  </w:style>
  <w:style w:type="table" w:customStyle="1" w:styleId="1d">
    <w:name w:val="Сетка таблицы1"/>
    <w:basedOn w:val="a2"/>
    <w:next w:val="af1"/>
    <w:uiPriority w:val="59"/>
    <w:rsid w:val="00826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Document Map"/>
    <w:basedOn w:val="a0"/>
    <w:link w:val="affb"/>
    <w:uiPriority w:val="99"/>
    <w:semiHidden/>
    <w:unhideWhenUsed/>
    <w:rsid w:val="00826029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826029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2a">
    <w:name w:val="Нет списка2"/>
    <w:next w:val="a3"/>
    <w:uiPriority w:val="99"/>
    <w:semiHidden/>
    <w:unhideWhenUsed/>
    <w:rsid w:val="00826029"/>
  </w:style>
  <w:style w:type="table" w:customStyle="1" w:styleId="2b">
    <w:name w:val="Сетка таблицы2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826029"/>
  </w:style>
  <w:style w:type="table" w:customStyle="1" w:styleId="111">
    <w:name w:val="Сетка таблицы11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Note Heading"/>
    <w:basedOn w:val="a0"/>
    <w:next w:val="a0"/>
    <w:link w:val="affd"/>
    <w:rsid w:val="00826029"/>
    <w:pPr>
      <w:suppressAutoHyphens w:val="0"/>
      <w:jc w:val="center"/>
    </w:pPr>
    <w:rPr>
      <w:rFonts w:ascii="Arial" w:hAnsi="Arial"/>
      <w:b/>
      <w:sz w:val="32"/>
      <w:lang w:eastAsia="ru-RU"/>
    </w:rPr>
  </w:style>
  <w:style w:type="character" w:customStyle="1" w:styleId="affd">
    <w:name w:val="Заголовок записки Знак"/>
    <w:basedOn w:val="a1"/>
    <w:link w:val="affc"/>
    <w:rsid w:val="00826029"/>
    <w:rPr>
      <w:rFonts w:ascii="Arial" w:eastAsia="Times New Roman" w:hAnsi="Arial" w:cs="Times New Roman"/>
      <w:b/>
      <w:sz w:val="32"/>
      <w:szCs w:val="24"/>
      <w:lang w:eastAsia="ru-RU"/>
    </w:rPr>
  </w:style>
  <w:style w:type="table" w:customStyle="1" w:styleId="36">
    <w:name w:val="Сетка таблицы3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26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c">
    <w:name w:val="Body Text 2"/>
    <w:basedOn w:val="a0"/>
    <w:link w:val="2d"/>
    <w:semiHidden/>
    <w:unhideWhenUsed/>
    <w:rsid w:val="00826029"/>
    <w:pPr>
      <w:spacing w:after="120" w:line="480" w:lineRule="auto"/>
    </w:pPr>
  </w:style>
  <w:style w:type="character" w:customStyle="1" w:styleId="2d">
    <w:name w:val="Основной текст 2 Знак"/>
    <w:basedOn w:val="a1"/>
    <w:link w:val="2c"/>
    <w:semiHidden/>
    <w:rsid w:val="008260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Базовый"/>
    <w:rsid w:val="00826029"/>
    <w:pPr>
      <w:tabs>
        <w:tab w:val="left" w:pos="709"/>
      </w:tabs>
      <w:suppressAutoHyphens/>
      <w:spacing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">
    <w:name w:val="FollowedHyperlink"/>
    <w:basedOn w:val="a1"/>
    <w:uiPriority w:val="99"/>
    <w:semiHidden/>
    <w:unhideWhenUsed/>
    <w:rsid w:val="00826029"/>
    <w:rPr>
      <w:color w:val="954F72" w:themeColor="followedHyperlink"/>
      <w:u w:val="single"/>
    </w:rPr>
  </w:style>
  <w:style w:type="numbering" w:customStyle="1" w:styleId="37">
    <w:name w:val="Нет списка3"/>
    <w:next w:val="a3"/>
    <w:uiPriority w:val="99"/>
    <w:semiHidden/>
    <w:unhideWhenUsed/>
    <w:rsid w:val="00826029"/>
  </w:style>
  <w:style w:type="numbering" w:customStyle="1" w:styleId="43">
    <w:name w:val="Нет списка4"/>
    <w:next w:val="a3"/>
    <w:uiPriority w:val="99"/>
    <w:semiHidden/>
    <w:unhideWhenUsed/>
    <w:rsid w:val="00826029"/>
  </w:style>
  <w:style w:type="numbering" w:customStyle="1" w:styleId="121">
    <w:name w:val="Нет списка12"/>
    <w:next w:val="a3"/>
    <w:uiPriority w:val="99"/>
    <w:semiHidden/>
    <w:unhideWhenUsed/>
    <w:rsid w:val="00826029"/>
  </w:style>
  <w:style w:type="table" w:customStyle="1" w:styleId="71">
    <w:name w:val="Сетка таблицы7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"/>
    <w:basedOn w:val="a2"/>
    <w:next w:val="19"/>
    <w:rsid w:val="00826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3"/>
    <w:uiPriority w:val="99"/>
    <w:semiHidden/>
    <w:unhideWhenUsed/>
    <w:rsid w:val="00826029"/>
  </w:style>
  <w:style w:type="table" w:customStyle="1" w:styleId="160">
    <w:name w:val="Сетка таблицы16"/>
    <w:basedOn w:val="a2"/>
    <w:next w:val="af1"/>
    <w:uiPriority w:val="59"/>
    <w:rsid w:val="00826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826029"/>
  </w:style>
  <w:style w:type="table" w:customStyle="1" w:styleId="250">
    <w:name w:val="Сетка таблицы25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uiPriority w:val="99"/>
    <w:semiHidden/>
    <w:unhideWhenUsed/>
    <w:rsid w:val="00826029"/>
  </w:style>
  <w:style w:type="table" w:customStyle="1" w:styleId="1150">
    <w:name w:val="Сетка таблицы115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826029"/>
  </w:style>
  <w:style w:type="paragraph" w:customStyle="1" w:styleId="14660">
    <w:name w:val="14660"/>
    <w:basedOn w:val="a0"/>
    <w:rsid w:val="00826029"/>
    <w:pPr>
      <w:suppressAutoHyphens w:val="0"/>
      <w:autoSpaceDE w:val="0"/>
      <w:autoSpaceDN w:val="0"/>
      <w:spacing w:before="120" w:after="120"/>
      <w:jc w:val="center"/>
    </w:pPr>
    <w:rPr>
      <w:b/>
      <w:bCs/>
      <w:color w:val="000000"/>
      <w:sz w:val="28"/>
      <w:szCs w:val="28"/>
      <w:lang w:eastAsia="ru-RU"/>
    </w:rPr>
  </w:style>
  <w:style w:type="table" w:customStyle="1" w:styleId="8">
    <w:name w:val="Сетка таблицы8"/>
    <w:basedOn w:val="a2"/>
    <w:next w:val="af1"/>
    <w:uiPriority w:val="59"/>
    <w:rsid w:val="0082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f1"/>
    <w:uiPriority w:val="59"/>
    <w:rsid w:val="0082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26029"/>
    <w:rPr>
      <w:rFonts w:ascii="Arial" w:eastAsia="Times New Roman" w:hAnsi="Arial" w:cs="Arial"/>
      <w:sz w:val="20"/>
      <w:szCs w:val="20"/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826029"/>
    <w:pPr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826029"/>
    <w:pPr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2">
    <w:name w:val="toc 7"/>
    <w:basedOn w:val="a0"/>
    <w:next w:val="a0"/>
    <w:autoRedefine/>
    <w:uiPriority w:val="39"/>
    <w:unhideWhenUsed/>
    <w:rsid w:val="00826029"/>
    <w:pPr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0">
    <w:name w:val="toc 8"/>
    <w:basedOn w:val="a0"/>
    <w:next w:val="a0"/>
    <w:autoRedefine/>
    <w:uiPriority w:val="39"/>
    <w:unhideWhenUsed/>
    <w:rsid w:val="00826029"/>
    <w:pPr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26029"/>
    <w:pPr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826029"/>
    <w:pPr>
      <w:widowControl w:val="0"/>
      <w:numPr>
        <w:numId w:val="4"/>
      </w:num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numbering" w:customStyle="1" w:styleId="WW8Num16">
    <w:name w:val="WW8Num16"/>
    <w:rsid w:val="00826029"/>
    <w:pPr>
      <w:numPr>
        <w:numId w:val="4"/>
      </w:numPr>
    </w:pPr>
  </w:style>
  <w:style w:type="character" w:customStyle="1" w:styleId="Calibri9pt">
    <w:name w:val="Основной текст + Calibri;9 pt"/>
    <w:basedOn w:val="a1"/>
    <w:rsid w:val="008260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f0">
    <w:name w:val="Основной текст_"/>
    <w:basedOn w:val="a1"/>
    <w:rsid w:val="008260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85pt">
    <w:name w:val="Основной текст + Calibri;8.5 pt"/>
    <w:basedOn w:val="afff0"/>
    <w:rsid w:val="008260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1">
    <w:name w:val="Колонтитул_"/>
    <w:link w:val="afff2"/>
    <w:locked/>
    <w:rsid w:val="00826029"/>
    <w:rPr>
      <w:shd w:val="clear" w:color="auto" w:fill="FFFFFF"/>
    </w:rPr>
  </w:style>
  <w:style w:type="character" w:customStyle="1" w:styleId="90">
    <w:name w:val="Колонтитул + 9"/>
    <w:aliases w:val="5 pt1"/>
    <w:rsid w:val="0082602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f2">
    <w:name w:val="Колонтитул"/>
    <w:basedOn w:val="a0"/>
    <w:link w:val="afff1"/>
    <w:rsid w:val="00826029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3">
    <w:name w:val="No Spacing"/>
    <w:uiPriority w:val="1"/>
    <w:qFormat/>
    <w:rsid w:val="00826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Без интервала4"/>
    <w:rsid w:val="008260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826029"/>
    <w:rPr>
      <w:rFonts w:ascii="Times New Roman" w:hAnsi="Times New Roman"/>
      <w:b/>
      <w:spacing w:val="10"/>
      <w:sz w:val="24"/>
    </w:rPr>
  </w:style>
  <w:style w:type="paragraph" w:customStyle="1" w:styleId="afff4">
    <w:name w:val="Прижатый влево"/>
    <w:basedOn w:val="a0"/>
    <w:next w:val="a0"/>
    <w:uiPriority w:val="99"/>
    <w:rsid w:val="00826029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826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писок маркированный 1"/>
    <w:basedOn w:val="a0"/>
    <w:rsid w:val="00826029"/>
    <w:pPr>
      <w:numPr>
        <w:numId w:val="3"/>
      </w:numPr>
      <w:tabs>
        <w:tab w:val="left" w:pos="1276"/>
      </w:tabs>
      <w:jc w:val="both"/>
    </w:pPr>
  </w:style>
  <w:style w:type="character" w:customStyle="1" w:styleId="b-message-headname">
    <w:name w:val="b-message-head__name"/>
    <w:basedOn w:val="a1"/>
    <w:rsid w:val="00826029"/>
  </w:style>
  <w:style w:type="character" w:customStyle="1" w:styleId="b-message-heademail">
    <w:name w:val="b-message-head__email"/>
    <w:basedOn w:val="a1"/>
    <w:rsid w:val="00826029"/>
  </w:style>
  <w:style w:type="paragraph" w:customStyle="1" w:styleId="afff5">
    <w:name w:val="Таблицы (моноширинный)"/>
    <w:basedOn w:val="a0"/>
    <w:next w:val="a0"/>
    <w:uiPriority w:val="99"/>
    <w:rsid w:val="0082602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e">
    <w:name w:val="Абзац списка Знак"/>
    <w:link w:val="afd"/>
    <w:uiPriority w:val="34"/>
    <w:locked/>
    <w:rsid w:val="00826029"/>
    <w:rPr>
      <w:rFonts w:ascii="Calibri" w:eastAsia="Calibri" w:hAnsi="Calibri" w:cs="Times New Roman"/>
      <w:lang w:eastAsia="ar-SA"/>
    </w:rPr>
  </w:style>
  <w:style w:type="paragraph" w:styleId="afff6">
    <w:name w:val="Plain Text"/>
    <w:basedOn w:val="a0"/>
    <w:link w:val="afff7"/>
    <w:uiPriority w:val="99"/>
    <w:unhideWhenUsed/>
    <w:rsid w:val="00826029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7">
    <w:name w:val="Текст Знак"/>
    <w:basedOn w:val="a1"/>
    <w:link w:val="afff6"/>
    <w:uiPriority w:val="99"/>
    <w:rsid w:val="00826029"/>
    <w:rPr>
      <w:rFonts w:ascii="Consolas" w:hAnsi="Consolas"/>
      <w:sz w:val="21"/>
      <w:szCs w:val="21"/>
    </w:rPr>
  </w:style>
  <w:style w:type="paragraph" w:customStyle="1" w:styleId="afff8">
    <w:name w:val="Нормальный (таблица)"/>
    <w:basedOn w:val="a0"/>
    <w:next w:val="a0"/>
    <w:uiPriority w:val="99"/>
    <w:rsid w:val="0082602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16">
    <w:name w:val="Заголовок 1 Знак1"/>
    <w:aliases w:val="q1 Знак1"/>
    <w:basedOn w:val="a1"/>
    <w:rsid w:val="008260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91">
    <w:name w:val="Сетка таблицы9"/>
    <w:basedOn w:val="a2"/>
    <w:next w:val="af1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f1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826029"/>
  </w:style>
  <w:style w:type="paragraph" w:customStyle="1" w:styleId="2e">
    <w:name w:val="Заголовок2"/>
    <w:basedOn w:val="a0"/>
    <w:next w:val="a6"/>
    <w:rsid w:val="008260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00">
    <w:name w:val="Сетка таблицы10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 12"/>
    <w:basedOn w:val="a2"/>
    <w:next w:val="19"/>
    <w:rsid w:val="00826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3">
    <w:name w:val="Нет списка13"/>
    <w:next w:val="a3"/>
    <w:uiPriority w:val="99"/>
    <w:semiHidden/>
    <w:unhideWhenUsed/>
    <w:rsid w:val="00826029"/>
  </w:style>
  <w:style w:type="table" w:customStyle="1" w:styleId="170">
    <w:name w:val="Сетка таблицы17"/>
    <w:basedOn w:val="a2"/>
    <w:next w:val="af1"/>
    <w:uiPriority w:val="59"/>
    <w:rsid w:val="00826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826029"/>
  </w:style>
  <w:style w:type="table" w:customStyle="1" w:styleId="260">
    <w:name w:val="Сетка таблицы26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826029"/>
  </w:style>
  <w:style w:type="table" w:customStyle="1" w:styleId="1160">
    <w:name w:val="Сетка таблицы116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1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3"/>
    <w:uiPriority w:val="99"/>
    <w:semiHidden/>
    <w:unhideWhenUsed/>
    <w:rsid w:val="00826029"/>
  </w:style>
  <w:style w:type="numbering" w:customStyle="1" w:styleId="411">
    <w:name w:val="Нет списка41"/>
    <w:next w:val="a3"/>
    <w:uiPriority w:val="99"/>
    <w:semiHidden/>
    <w:unhideWhenUsed/>
    <w:rsid w:val="00826029"/>
  </w:style>
  <w:style w:type="numbering" w:customStyle="1" w:styleId="1211">
    <w:name w:val="Нет списка121"/>
    <w:next w:val="a3"/>
    <w:uiPriority w:val="99"/>
    <w:semiHidden/>
    <w:unhideWhenUsed/>
    <w:rsid w:val="00826029"/>
  </w:style>
  <w:style w:type="table" w:customStyle="1" w:styleId="720">
    <w:name w:val="Сетка таблицы72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9"/>
    <w:rsid w:val="00826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3"/>
    <w:uiPriority w:val="99"/>
    <w:semiHidden/>
    <w:unhideWhenUsed/>
    <w:rsid w:val="00826029"/>
  </w:style>
  <w:style w:type="table" w:customStyle="1" w:styleId="161">
    <w:name w:val="Сетка таблицы161"/>
    <w:basedOn w:val="a2"/>
    <w:next w:val="af1"/>
    <w:uiPriority w:val="59"/>
    <w:rsid w:val="00826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826029"/>
  </w:style>
  <w:style w:type="table" w:customStyle="1" w:styleId="251">
    <w:name w:val="Сетка таблицы251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3"/>
    <w:uiPriority w:val="99"/>
    <w:semiHidden/>
    <w:unhideWhenUsed/>
    <w:rsid w:val="00826029"/>
  </w:style>
  <w:style w:type="table" w:customStyle="1" w:styleId="1151">
    <w:name w:val="Сетка таблицы1151"/>
    <w:basedOn w:val="a2"/>
    <w:next w:val="af1"/>
    <w:uiPriority w:val="59"/>
    <w:rsid w:val="008260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1"/>
    <w:uiPriority w:val="3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2"/>
    <w:uiPriority w:val="59"/>
    <w:rsid w:val="0082602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3"/>
    <w:uiPriority w:val="99"/>
    <w:semiHidden/>
    <w:unhideWhenUsed/>
    <w:rsid w:val="00826029"/>
  </w:style>
  <w:style w:type="table" w:customStyle="1" w:styleId="81">
    <w:name w:val="Сетка таблицы81"/>
    <w:basedOn w:val="a2"/>
    <w:next w:val="af1"/>
    <w:uiPriority w:val="59"/>
    <w:rsid w:val="00826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next w:val="af1"/>
    <w:uiPriority w:val="59"/>
    <w:rsid w:val="00826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Валявина Наталья Григорьевна</dc:creator>
  <cp:keywords/>
  <dc:description/>
  <cp:lastModifiedBy>Фатеева Елена Юрьевна</cp:lastModifiedBy>
  <cp:revision>11</cp:revision>
  <cp:lastPrinted>2024-05-08T08:21:00Z</cp:lastPrinted>
  <dcterms:created xsi:type="dcterms:W3CDTF">2024-05-06T03:45:00Z</dcterms:created>
  <dcterms:modified xsi:type="dcterms:W3CDTF">2024-05-08T08:24:00Z</dcterms:modified>
</cp:coreProperties>
</file>