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3E" w:rsidRDefault="00865723" w:rsidP="00865723">
      <w:pPr>
        <w:pageBreakBefore/>
        <w:widowControl/>
        <w:ind w:left="-426"/>
        <w:jc w:val="center"/>
      </w:pPr>
      <w:bookmarkStart w:id="0" w:name="_GoBack"/>
      <w:r>
        <w:rPr>
          <w:rFonts w:eastAsia="Calibri" w:cs="Times New Roman"/>
          <w:b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15pt;height:768.75pt">
            <v:imagedata r:id="rId7" o:title="Очередность_Страница_1"/>
          </v:shape>
        </w:pict>
      </w:r>
      <w:bookmarkEnd w:id="0"/>
      <w:r w:rsidR="00E256B6">
        <w:rPr>
          <w:rFonts w:eastAsia="Calibri" w:cs="Times New Roman"/>
          <w:b/>
          <w:lang w:bidi="ar-SA"/>
        </w:rPr>
        <w:lastRenderedPageBreak/>
        <w:t>Общий состав проекта планировки территории</w:t>
      </w:r>
    </w:p>
    <w:p w:rsidR="009B583E" w:rsidRDefault="009B583E">
      <w:pPr>
        <w:widowControl/>
        <w:jc w:val="center"/>
      </w:pPr>
    </w:p>
    <w:p w:rsidR="009B583E" w:rsidRDefault="00E256B6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  <w:color w:val="000000"/>
        </w:rPr>
        <w:t>Основная часть проекта планировки территории</w:t>
      </w:r>
      <w:r>
        <w:rPr>
          <w:rFonts w:eastAsia="Times New Roman" w:cs="Times New Roman"/>
          <w:color w:val="000000"/>
        </w:rPr>
        <w:t xml:space="preserve"> / шифр Г-</w:t>
      </w:r>
      <w:r w:rsidR="00150860">
        <w:rPr>
          <w:rFonts w:eastAsia="Times New Roman" w:cs="Times New Roman"/>
          <w:color w:val="000000"/>
        </w:rPr>
        <w:t>1170.03.23</w:t>
      </w:r>
      <w:r>
        <w:rPr>
          <w:rFonts w:eastAsia="Times New Roman" w:cs="Times New Roman"/>
          <w:color w:val="000000"/>
        </w:rPr>
        <w:t>-ППТ</w:t>
      </w:r>
    </w:p>
    <w:p w:rsidR="009B583E" w:rsidRDefault="00E256B6">
      <w:pPr>
        <w:pStyle w:val="Standard"/>
        <w:numPr>
          <w:ilvl w:val="0"/>
          <w:numId w:val="17"/>
        </w:numPr>
        <w:tabs>
          <w:tab w:val="left" w:pos="-1080"/>
        </w:tabs>
        <w:spacing w:after="85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Положения о характеристиках планируемого развития территории;</w:t>
      </w:r>
    </w:p>
    <w:p w:rsidR="009B583E" w:rsidRDefault="00E256B6">
      <w:pPr>
        <w:pStyle w:val="Standard"/>
        <w:numPr>
          <w:ilvl w:val="0"/>
          <w:numId w:val="18"/>
        </w:numPr>
        <w:tabs>
          <w:tab w:val="left" w:pos="-1080"/>
        </w:tabs>
        <w:suppressAutoHyphens w:val="0"/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Чертеж планировки территории М 1:1000;</w:t>
      </w:r>
    </w:p>
    <w:p w:rsidR="009B583E" w:rsidRDefault="00E256B6">
      <w:pPr>
        <w:pStyle w:val="Standard"/>
        <w:numPr>
          <w:ilvl w:val="0"/>
          <w:numId w:val="2"/>
        </w:numPr>
        <w:suppressAutoHyphens w:val="0"/>
        <w:spacing w:after="85"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Положения об очередности планируемого развития территории</w:t>
      </w:r>
    </w:p>
    <w:p w:rsidR="009B583E" w:rsidRDefault="00E256B6">
      <w:pPr>
        <w:pStyle w:val="Standard"/>
        <w:spacing w:after="85"/>
        <w:ind w:firstLine="539"/>
      </w:pPr>
      <w:r>
        <w:rPr>
          <w:rFonts w:eastAsia="Times New Roman" w:cs="Times New Roman"/>
          <w:b/>
          <w:bCs/>
        </w:rPr>
        <w:t>Материалы по обоснованию проекта</w:t>
      </w:r>
      <w:r>
        <w:rPr>
          <w:rFonts w:eastAsia="Times New Roman" w:cs="Times New Roman"/>
        </w:rPr>
        <w:t xml:space="preserve"> / </w:t>
      </w:r>
      <w:r>
        <w:rPr>
          <w:rFonts w:eastAsia="Times New Roman" w:cs="Times New Roman"/>
          <w:color w:val="000000"/>
        </w:rPr>
        <w:t>Г-</w:t>
      </w:r>
      <w:r w:rsidR="00150860">
        <w:rPr>
          <w:rFonts w:eastAsia="Times New Roman" w:cs="Times New Roman"/>
          <w:color w:val="000000"/>
        </w:rPr>
        <w:t>1170.03.23</w:t>
      </w:r>
      <w:r>
        <w:rPr>
          <w:rFonts w:eastAsia="Times New Roman" w:cs="Times New Roman"/>
          <w:color w:val="000000"/>
        </w:rPr>
        <w:t>-ППТ</w:t>
      </w:r>
    </w:p>
    <w:p w:rsidR="009B583E" w:rsidRDefault="00E256B6">
      <w:pPr>
        <w:pStyle w:val="Standard"/>
        <w:numPr>
          <w:ilvl w:val="0"/>
          <w:numId w:val="19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Пояснительная записка с приложениями;</w:t>
      </w:r>
    </w:p>
    <w:p w:rsidR="009B583E" w:rsidRDefault="00E256B6">
      <w:pPr>
        <w:pStyle w:val="Standard"/>
        <w:numPr>
          <w:ilvl w:val="0"/>
          <w:numId w:val="3"/>
        </w:numPr>
        <w:tabs>
          <w:tab w:val="left" w:pos="-1080"/>
        </w:tabs>
        <w:spacing w:after="85" w:line="276" w:lineRule="auto"/>
        <w:jc w:val="both"/>
        <w:rPr>
          <w:rFonts w:cs="Times New Roman"/>
        </w:rPr>
      </w:pPr>
      <w:r>
        <w:rPr>
          <w:rFonts w:cs="Times New Roman"/>
        </w:rPr>
        <w:t>Графические материалы</w:t>
      </w:r>
    </w:p>
    <w:p w:rsidR="009B583E" w:rsidRDefault="00E256B6">
      <w:pPr>
        <w:widowControl/>
        <w:rPr>
          <w:rFonts w:eastAsia="Calibri" w:cs="Times New Roman"/>
          <w:b/>
          <w:lang w:bidi="ar-SA"/>
        </w:rPr>
      </w:pPr>
      <w:r>
        <w:rPr>
          <w:rFonts w:eastAsia="Calibri" w:cs="Times New Roman"/>
          <w:b/>
          <w:lang w:bidi="ar-SA"/>
        </w:rPr>
        <w:t>Графические материалы:</w:t>
      </w:r>
    </w:p>
    <w:p w:rsidR="009B583E" w:rsidRDefault="009B583E">
      <w:pPr>
        <w:widowControl/>
      </w:pPr>
    </w:p>
    <w:tbl>
      <w:tblPr>
        <w:tblW w:w="1033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6654"/>
        <w:gridCol w:w="2268"/>
        <w:gridCol w:w="992"/>
      </w:tblGrid>
      <w:tr w:rsidR="009B583E" w:rsidTr="00F4005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583E" w:rsidRDefault="00E256B6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583E" w:rsidRDefault="00E256B6">
            <w:pPr>
              <w:pStyle w:val="Standarduser"/>
              <w:spacing w:line="360" w:lineRule="auto"/>
              <w:ind w:right="-41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583E" w:rsidRDefault="00E256B6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Лист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583E" w:rsidRDefault="00E256B6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Масштаб</w:t>
            </w:r>
          </w:p>
        </w:tc>
      </w:tr>
      <w:tr w:rsidR="00C77293" w:rsidTr="00F4005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Карта (фрагмент) планировочной структуры территорий города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 xml:space="preserve"> Г-1117.09.22-ППТ-</w:t>
            </w: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77293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отображающая местоположение существующих объектов капитального строительства и линейных объектов (Опорный план)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293" w:rsidRDefault="00C77293" w:rsidP="00C77293">
            <w:pPr>
              <w:pStyle w:val="Standarduser"/>
              <w:spacing w:line="360" w:lineRule="auto"/>
              <w:ind w:left="-30"/>
              <w:jc w:val="center"/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C77293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Разбивочный чертеж красных линий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293" w:rsidRDefault="00C77293" w:rsidP="00C77293">
            <w:pPr>
              <w:pStyle w:val="Standarduser"/>
              <w:spacing w:line="360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C77293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Таблица координат поворотных точек красных линий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293" w:rsidRDefault="00C77293" w:rsidP="00C77293">
            <w:pPr>
              <w:pStyle w:val="Standarduser"/>
              <w:spacing w:line="360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77293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организации движения транспорта (включая транспорт общего пользования) и пешеходов, и организации улично-дорожной сети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293" w:rsidRDefault="00C77293" w:rsidP="00C77293">
            <w:pPr>
              <w:pStyle w:val="Standarduser"/>
              <w:spacing w:line="360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C77293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размещения инженерных сетей и сооружений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293" w:rsidRDefault="00C77293" w:rsidP="00C77293">
            <w:pPr>
              <w:pStyle w:val="Standarduser"/>
              <w:spacing w:line="360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C77293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Схема границ зон с особыми условиями использования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293" w:rsidRDefault="00C77293" w:rsidP="00C77293">
            <w:pPr>
              <w:pStyle w:val="Standarduser"/>
              <w:spacing w:line="360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C77293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Схема вертикальной планировки территории,  инженерной подготовки и инженерной защиты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293" w:rsidRDefault="00C77293" w:rsidP="00C77293">
            <w:pPr>
              <w:pStyle w:val="Standarduser"/>
              <w:spacing w:line="360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C77293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C77293" w:rsidP="00C77293">
            <w:pPr>
              <w:pStyle w:val="Standard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Вариант планировочного и объемно-пространственного решения застройки территории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7293" w:rsidRDefault="00C77293" w:rsidP="00C77293">
            <w:pPr>
              <w:pStyle w:val="Standarduser"/>
              <w:spacing w:line="360" w:lineRule="auto"/>
              <w:jc w:val="center"/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293" w:rsidRDefault="004437AC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1:1000</w:t>
            </w:r>
          </w:p>
        </w:tc>
      </w:tr>
      <w:tr w:rsidR="004437AC" w:rsidTr="0022651C">
        <w:tc>
          <w:tcPr>
            <w:tcW w:w="4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37AC" w:rsidRDefault="004437AC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37AC" w:rsidRDefault="004437AC" w:rsidP="00C77293">
            <w:pPr>
              <w:pStyle w:val="Standard"/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Профиль 1 – 1 (ул. Еловая 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37AC" w:rsidRDefault="004437AC" w:rsidP="00C77293">
            <w:pPr>
              <w:pStyle w:val="Standarduser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Г-1117.09.22-ППТ-</w:t>
            </w:r>
            <w:r>
              <w:rPr>
                <w:rFonts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37AC" w:rsidRDefault="004437AC" w:rsidP="00C77293">
            <w:pPr>
              <w:pStyle w:val="Standarduser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1:100</w:t>
            </w:r>
          </w:p>
        </w:tc>
      </w:tr>
    </w:tbl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9B583E">
      <w:pPr>
        <w:widowControl/>
      </w:pPr>
    </w:p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9B583E">
      <w:pPr>
        <w:pStyle w:val="Standard"/>
        <w:spacing w:line="360" w:lineRule="auto"/>
        <w:jc w:val="center"/>
        <w:rPr>
          <w:rFonts w:cs="Times New Roman"/>
          <w:b/>
        </w:rPr>
      </w:pPr>
    </w:p>
    <w:p w:rsidR="009B583E" w:rsidRDefault="00865723" w:rsidP="00313609">
      <w:pPr>
        <w:pStyle w:val="a8"/>
        <w:numPr>
          <w:ilvl w:val="0"/>
          <w:numId w:val="21"/>
        </w:numPr>
        <w:spacing w:after="240" w:line="276" w:lineRule="auto"/>
        <w:ind w:left="-567" w:hanging="567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pict>
          <v:shape id="_x0000_i1026" type="#_x0000_t75" style="width:559.5pt;height:791.65pt">
            <v:imagedata r:id="rId8" o:title="Очередность_Страница_3"/>
          </v:shape>
        </w:pict>
      </w:r>
      <w:r w:rsidR="00E256B6">
        <w:rPr>
          <w:rFonts w:eastAsia="Times New Roman" w:cs="Times New Roman"/>
          <w:b/>
        </w:rPr>
        <w:lastRenderedPageBreak/>
        <w:t>Положения об очередности планируемого развития территории</w:t>
      </w:r>
    </w:p>
    <w:p w:rsidR="009B583E" w:rsidRDefault="00150860">
      <w:pPr>
        <w:pStyle w:val="Standard"/>
        <w:spacing w:line="360" w:lineRule="auto"/>
        <w:ind w:firstLine="709"/>
        <w:jc w:val="both"/>
      </w:pPr>
      <w:r>
        <w:rPr>
          <w:bCs/>
          <w:shd w:val="clear" w:color="auto" w:fill="FFFFFF"/>
        </w:rPr>
        <w:t xml:space="preserve">Документация о внесении изменений в проект планировки территории города Магнитогорска, утвержденный постановлением администрации города от 29.06.2012 </w:t>
      </w:r>
      <w:r>
        <w:rPr>
          <w:rFonts w:eastAsia="SimSun, 宋体"/>
          <w:iCs/>
        </w:rPr>
        <w:t xml:space="preserve">№8505-П в границах улиц 50-летия Магнитки, Еловая, проезд Лавровый, шоссе Западное </w:t>
      </w:r>
      <w:r w:rsidR="00E256B6">
        <w:rPr>
          <w:lang w:eastAsia="ru-RU"/>
        </w:rPr>
        <w:t xml:space="preserve">разработана </w:t>
      </w:r>
      <w:r w:rsidR="00E256B6">
        <w:rPr>
          <w:rFonts w:eastAsia="SimSun, 宋体" w:cs="Times New Roman"/>
          <w:bCs/>
          <w:iCs/>
          <w:color w:val="000000"/>
        </w:rPr>
        <w:t>ООО «Главпроект».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№9895 от 19.08.2013г.</w:t>
      </w:r>
    </w:p>
    <w:p w:rsidR="00150860" w:rsidRPr="00150860" w:rsidRDefault="00E256B6" w:rsidP="00150860">
      <w:pPr>
        <w:widowControl/>
        <w:spacing w:line="360" w:lineRule="auto"/>
        <w:ind w:left="142" w:right="141" w:firstLine="425"/>
        <w:jc w:val="both"/>
        <w:rPr>
          <w:rFonts w:cs="Times New Roman"/>
          <w:color w:val="000000"/>
        </w:rPr>
      </w:pPr>
      <w:r w:rsidRPr="00150860">
        <w:rPr>
          <w:rFonts w:eastAsia="Times New Roman" w:cs="Calibri"/>
          <w:lang w:bidi="ar-SA"/>
        </w:rPr>
        <w:t xml:space="preserve">Основания для проектирования: </w:t>
      </w:r>
      <w:r w:rsidR="00150860" w:rsidRPr="00150860">
        <w:rPr>
          <w:rFonts w:cs="Times New Roman"/>
          <w:color w:val="000000"/>
        </w:rPr>
        <w:t>Задание на разработку градостроительной документации утвержденное администрацией города Магнитогорска 25.04.2023 №УАиГ-02/2232</w:t>
      </w:r>
    </w:p>
    <w:p w:rsidR="009B583E" w:rsidRDefault="00E256B6" w:rsidP="00150860">
      <w:pPr>
        <w:widowControl/>
        <w:spacing w:line="360" w:lineRule="auto"/>
        <w:ind w:firstLine="567"/>
        <w:jc w:val="both"/>
      </w:pPr>
      <w:r>
        <w:rPr>
          <w:rFonts w:eastAsia="Times New Roman" w:cs="Times New Roman"/>
          <w:lang w:eastAsia="hi-IN" w:bidi="ar-SA"/>
        </w:rPr>
        <w:t xml:space="preserve">Заказчик проекта – </w:t>
      </w:r>
      <w:r w:rsidR="009E7B5C">
        <w:rPr>
          <w:rFonts w:eastAsia="Times New Roman" w:cs="Times New Roman"/>
          <w:lang w:eastAsia="hi-IN" w:bidi="ar-SA"/>
        </w:rPr>
        <w:t>ООО «Офис +»</w:t>
      </w:r>
    </w:p>
    <w:p w:rsidR="009B583E" w:rsidRDefault="00E256B6">
      <w:pPr>
        <w:widowControl/>
        <w:spacing w:line="360" w:lineRule="auto"/>
        <w:ind w:firstLine="567"/>
        <w:jc w:val="both"/>
      </w:pPr>
      <w:r>
        <w:rPr>
          <w:rFonts w:eastAsia="Times New Roman" w:cs="Times New Roman"/>
          <w:lang w:bidi="ar-SA"/>
        </w:rPr>
        <w:t xml:space="preserve">Площадь территории в границах проектирования – </w:t>
      </w:r>
      <w:r w:rsidR="00150860">
        <w:rPr>
          <w:rFonts w:eastAsia="Times New Roman" w:cs="Times New Roman"/>
          <w:lang w:bidi="ar-SA"/>
        </w:rPr>
        <w:t>39383</w:t>
      </w:r>
      <w:r>
        <w:rPr>
          <w:rFonts w:eastAsia="Times New Roman" w:cs="Times New Roman"/>
          <w:lang w:bidi="ar-SA"/>
        </w:rPr>
        <w:t xml:space="preserve"> м</w:t>
      </w:r>
      <w:r>
        <w:rPr>
          <w:rFonts w:eastAsia="Times New Roman" w:cs="Times New Roman"/>
          <w:vertAlign w:val="superscript"/>
          <w:lang w:bidi="ar-SA"/>
        </w:rPr>
        <w:t>2</w:t>
      </w:r>
      <w:r>
        <w:rPr>
          <w:rFonts w:eastAsia="Times New Roman" w:cs="Times New Roman"/>
          <w:lang w:bidi="ar-SA"/>
        </w:rPr>
        <w:t>.</w:t>
      </w:r>
    </w:p>
    <w:p w:rsidR="009B583E" w:rsidRDefault="00150860" w:rsidP="00150860">
      <w:pPr>
        <w:pStyle w:val="western"/>
        <w:spacing w:before="0" w:after="0" w:line="360" w:lineRule="auto"/>
        <w:ind w:left="0" w:firstLine="567"/>
        <w:jc w:val="both"/>
        <w:rPr>
          <w:rFonts w:eastAsia="SimSun, 宋体" w:cs="Times New Roman"/>
          <w:bCs/>
          <w:iCs/>
          <w:color w:val="000000"/>
        </w:rPr>
      </w:pPr>
      <w:r>
        <w:rPr>
          <w:rFonts w:cs="Times New Roman"/>
        </w:rPr>
        <w:t>Подготовка проекта планировки территории осуществляется для выделения элементов планировочной структуры, определения характеристик и очередности планируемого развития территории, установления границ территорий общего пользования</w:t>
      </w:r>
      <w:r>
        <w:rPr>
          <w:rFonts w:eastAsia="SimSun, 宋体" w:cs="Times New Roman"/>
          <w:bCs/>
          <w:iCs/>
        </w:rPr>
        <w:t xml:space="preserve"> в соответствии </w:t>
      </w:r>
      <w:r>
        <w:rPr>
          <w:rFonts w:cs="Times New Roman"/>
        </w:rPr>
        <w:t>со статьей</w:t>
      </w:r>
      <w:r w:rsidR="00E256B6">
        <w:rPr>
          <w:rFonts w:eastAsia="SimSun, 宋体" w:cs="Times New Roman"/>
          <w:bCs/>
          <w:iCs/>
          <w:color w:val="000000"/>
        </w:rPr>
        <w:t xml:space="preserve"> 42</w:t>
      </w:r>
      <w:r>
        <w:rPr>
          <w:rFonts w:eastAsia="SimSun, 宋体" w:cs="Times New Roman"/>
          <w:bCs/>
          <w:iCs/>
          <w:color w:val="000000"/>
        </w:rPr>
        <w:t xml:space="preserve"> Градостроительного Кодекса РФ. </w:t>
      </w:r>
    </w:p>
    <w:p w:rsidR="009B583E" w:rsidRDefault="00E256B6">
      <w:pPr>
        <w:pStyle w:val="western"/>
        <w:spacing w:before="0" w:after="0" w:line="360" w:lineRule="auto"/>
        <w:ind w:left="0"/>
        <w:jc w:val="both"/>
      </w:pPr>
      <w:r>
        <w:t>Очередность планируемого развития территории – 1 этап.</w:t>
      </w:r>
    </w:p>
    <w:p w:rsidR="009B583E" w:rsidRDefault="00E256B6">
      <w:pPr>
        <w:pStyle w:val="western"/>
        <w:spacing w:before="0" w:after="0" w:line="360" w:lineRule="auto"/>
        <w:ind w:left="0"/>
        <w:jc w:val="both"/>
      </w:pPr>
      <w:r>
        <w:t xml:space="preserve">Освоение разделяется на подэтапы: </w:t>
      </w:r>
    </w:p>
    <w:p w:rsidR="009B583E" w:rsidRDefault="00E256B6">
      <w:pPr>
        <w:pStyle w:val="western"/>
        <w:numPr>
          <w:ilvl w:val="3"/>
          <w:numId w:val="21"/>
        </w:numPr>
        <w:spacing w:before="0" w:after="0" w:line="360" w:lineRule="auto"/>
        <w:ind w:left="0"/>
        <w:jc w:val="both"/>
      </w:pPr>
      <w:r>
        <w:t xml:space="preserve">Выполнение вертикальной планировки, строительство объектов капитального строительства, строительство инженерных сетей, проезжих частей. </w:t>
      </w:r>
    </w:p>
    <w:p w:rsidR="009B583E" w:rsidRDefault="00E256B6">
      <w:pPr>
        <w:pStyle w:val="western"/>
        <w:numPr>
          <w:ilvl w:val="3"/>
          <w:numId w:val="21"/>
        </w:numPr>
        <w:spacing w:before="0" w:after="0" w:line="360" w:lineRule="auto"/>
        <w:ind w:left="0"/>
        <w:jc w:val="both"/>
      </w:pPr>
      <w:r>
        <w:t>Благоустройство и озеленение территории.</w:t>
      </w:r>
    </w:p>
    <w:p w:rsidR="009B583E" w:rsidRDefault="009B583E">
      <w:pPr>
        <w:pStyle w:val="western"/>
        <w:spacing w:before="0" w:after="0" w:line="240" w:lineRule="auto"/>
        <w:ind w:left="0"/>
        <w:jc w:val="both"/>
      </w:pPr>
    </w:p>
    <w:sectPr w:rsidR="009B583E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3C" w:rsidRDefault="00E256B6">
      <w:r>
        <w:separator/>
      </w:r>
    </w:p>
  </w:endnote>
  <w:endnote w:type="continuationSeparator" w:id="0">
    <w:p w:rsidR="0016383C" w:rsidRDefault="00E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-2.304-81typeA">
    <w:charset w:val="00"/>
    <w:family w:val="auto"/>
    <w:pitch w:val="variable"/>
  </w:font>
  <w:font w:name="TimesNewRomanPSMT, 'MS PMincho'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3C" w:rsidRDefault="00E256B6">
      <w:r>
        <w:rPr>
          <w:color w:val="000000"/>
        </w:rPr>
        <w:separator/>
      </w:r>
    </w:p>
  </w:footnote>
  <w:footnote w:type="continuationSeparator" w:id="0">
    <w:p w:rsidR="0016383C" w:rsidRDefault="00E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BA5"/>
    <w:multiLevelType w:val="multilevel"/>
    <w:tmpl w:val="2C8C8222"/>
    <w:styleLink w:val="WWNum1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05652803"/>
    <w:multiLevelType w:val="multilevel"/>
    <w:tmpl w:val="5F3E3894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A1201DC"/>
    <w:multiLevelType w:val="multilevel"/>
    <w:tmpl w:val="EF96D2AC"/>
    <w:styleLink w:val="WWNum1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F5563C2"/>
    <w:multiLevelType w:val="multilevel"/>
    <w:tmpl w:val="AF6C627E"/>
    <w:styleLink w:val="WW8Num49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color w:val="2D2D2D"/>
        <w:spacing w:val="2"/>
        <w:kern w:val="3"/>
        <w:sz w:val="24"/>
        <w:szCs w:val="24"/>
        <w:shd w:val="clear" w:color="auto" w:fill="FFFFFF"/>
        <w:lang w:val="en-US" w:eastAsia="zh-C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16074055"/>
    <w:multiLevelType w:val="multilevel"/>
    <w:tmpl w:val="72EA010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226232E4"/>
    <w:multiLevelType w:val="multilevel"/>
    <w:tmpl w:val="4954A6C4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298F0445"/>
    <w:multiLevelType w:val="multilevel"/>
    <w:tmpl w:val="0F8A5CF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DF970A7"/>
    <w:multiLevelType w:val="multilevel"/>
    <w:tmpl w:val="2E10837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8" w15:restartNumberingAfterBreak="0">
    <w:nsid w:val="32552C41"/>
    <w:multiLevelType w:val="multilevel"/>
    <w:tmpl w:val="021E91FE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33C1352F"/>
    <w:multiLevelType w:val="multilevel"/>
    <w:tmpl w:val="36549EB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39663B94"/>
    <w:multiLevelType w:val="multilevel"/>
    <w:tmpl w:val="9B1E3BB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0BD4EED"/>
    <w:multiLevelType w:val="multilevel"/>
    <w:tmpl w:val="46A8FC9C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42A4DA4"/>
    <w:multiLevelType w:val="multilevel"/>
    <w:tmpl w:val="A768B634"/>
    <w:styleLink w:val="WWNum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45232CE"/>
    <w:multiLevelType w:val="multilevel"/>
    <w:tmpl w:val="A462BA0A"/>
    <w:styleLink w:val="WWNum3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4" w15:restartNumberingAfterBreak="0">
    <w:nsid w:val="47CF04DC"/>
    <w:multiLevelType w:val="multilevel"/>
    <w:tmpl w:val="55E83134"/>
    <w:styleLink w:val="WWNum19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4DAF74A1"/>
    <w:multiLevelType w:val="multilevel"/>
    <w:tmpl w:val="07C68338"/>
    <w:styleLink w:val="WWNum1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 w15:restartNumberingAfterBreak="0">
    <w:nsid w:val="53DD066C"/>
    <w:multiLevelType w:val="multilevel"/>
    <w:tmpl w:val="FA0A1364"/>
    <w:styleLink w:val="WWNum195"/>
    <w:lvl w:ilvl="0">
      <w:numFmt w:val="bullet"/>
      <w:lvlText w:val=""/>
      <w:lvlJc w:val="left"/>
      <w:rPr>
        <w:rFonts w:ascii="Symbol" w:hAnsi="Symbol" w:cs="OpenSymbol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A144AA3"/>
    <w:multiLevelType w:val="multilevel"/>
    <w:tmpl w:val="3244D12C"/>
    <w:styleLink w:val="WW8Num52"/>
    <w:lvl w:ilvl="0">
      <w:numFmt w:val="bullet"/>
      <w:lvlText w:val=""/>
      <w:lvlJc w:val="left"/>
      <w:pPr>
        <w:ind w:left="128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NewRomanPSMT, 'MS PMincho'" w:hAnsi="Symbol" w:cs="TimesNewRomanPSMT, 'MS PMincho'"/>
        <w:kern w:val="3"/>
        <w:sz w:val="24"/>
        <w:szCs w:val="24"/>
        <w:lang w:eastAsia="ru-RU" w:bidi="ar-SA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8" w15:restartNumberingAfterBreak="0">
    <w:nsid w:val="6A15639E"/>
    <w:multiLevelType w:val="multilevel"/>
    <w:tmpl w:val="C2D027CE"/>
    <w:styleLink w:val="WWNum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9" w15:restartNumberingAfterBreak="0">
    <w:nsid w:val="6D0D55C0"/>
    <w:multiLevelType w:val="multilevel"/>
    <w:tmpl w:val="01B618FE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eastAsia="GOST-2.304-81typeA" w:hAnsi="Symbol" w:cs="Times New Roman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GOST-2.304-81typeA" w:hAnsi="Symbol" w:cs="Times New Roman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GOST-2.304-81typeA" w:hAnsi="Symbol" w:cs="Times New Roman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6"/>
  </w:num>
  <w:num w:numId="5">
    <w:abstractNumId w:val="5"/>
  </w:num>
  <w:num w:numId="6">
    <w:abstractNumId w:val="7"/>
  </w:num>
  <w:num w:numId="7">
    <w:abstractNumId w:val="0"/>
  </w:num>
  <w:num w:numId="8">
    <w:abstractNumId w:val="18"/>
  </w:num>
  <w:num w:numId="9">
    <w:abstractNumId w:val="13"/>
  </w:num>
  <w:num w:numId="10">
    <w:abstractNumId w:val="12"/>
  </w:num>
  <w:num w:numId="11">
    <w:abstractNumId w:val="8"/>
  </w:num>
  <w:num w:numId="12">
    <w:abstractNumId w:val="9"/>
  </w:num>
  <w:num w:numId="13">
    <w:abstractNumId w:val="19"/>
  </w:num>
  <w:num w:numId="14">
    <w:abstractNumId w:val="1"/>
  </w:num>
  <w:num w:numId="15">
    <w:abstractNumId w:val="17"/>
  </w:num>
  <w:num w:numId="16">
    <w:abstractNumId w:val="3"/>
  </w:num>
  <w:num w:numId="17">
    <w:abstractNumId w:val="15"/>
  </w:num>
  <w:num w:numId="18">
    <w:abstractNumId w:val="14"/>
  </w:num>
  <w:num w:numId="19">
    <w:abstractNumId w:val="2"/>
  </w:num>
  <w:num w:numId="20">
    <w:abstractNumId w:val="11"/>
  </w:num>
  <w:num w:numId="21">
    <w:abstractNumId w:val="10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E"/>
    <w:rsid w:val="00150860"/>
    <w:rsid w:val="0016383C"/>
    <w:rsid w:val="002442D0"/>
    <w:rsid w:val="00313609"/>
    <w:rsid w:val="003A5B10"/>
    <w:rsid w:val="004437AC"/>
    <w:rsid w:val="004D50F4"/>
    <w:rsid w:val="00833D9F"/>
    <w:rsid w:val="00865723"/>
    <w:rsid w:val="00975809"/>
    <w:rsid w:val="009B583E"/>
    <w:rsid w:val="009D4D20"/>
    <w:rsid w:val="009E7B5C"/>
    <w:rsid w:val="00B70AD1"/>
    <w:rsid w:val="00C77293"/>
    <w:rsid w:val="00D329A1"/>
    <w:rsid w:val="00D44A59"/>
    <w:rsid w:val="00DF07AE"/>
    <w:rsid w:val="00E256B6"/>
    <w:rsid w:val="00F4005C"/>
    <w:rsid w:val="00F4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9294FF-8C74-4B8C-B0B4-8D249C1B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 (веб)1"/>
    <w:basedOn w:val="Standard"/>
    <w:pPr>
      <w:spacing w:before="280" w:after="119"/>
    </w:pPr>
    <w:rPr>
      <w:rFonts w:eastAsia="Times New Roman" w:cs="Times New Roman"/>
    </w:rPr>
  </w:style>
  <w:style w:type="paragraph" w:customStyle="1" w:styleId="Standarduser">
    <w:name w:val="Standard (user)"/>
    <w:pPr>
      <w:widowControl/>
      <w:suppressAutoHyphens/>
      <w:spacing w:line="100" w:lineRule="atLeast"/>
    </w:pPr>
    <w:rPr>
      <w:rFonts w:eastAsia="SimSun, 宋体"/>
    </w:rPr>
  </w:style>
  <w:style w:type="paragraph" w:customStyle="1" w:styleId="6">
    <w:name w:val="Стиль6"/>
    <w:basedOn w:val="Standard"/>
    <w:pPr>
      <w:spacing w:line="360" w:lineRule="auto"/>
      <w:ind w:firstLine="426"/>
      <w:jc w:val="both"/>
    </w:pPr>
    <w:rPr>
      <w:rFonts w:cs="Times New Roman"/>
      <w:iCs/>
      <w:color w:val="000000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  <w:rPr>
      <w:szCs w:val="21"/>
    </w:rPr>
  </w:style>
  <w:style w:type="paragraph" w:styleId="a7">
    <w:name w:val="Balloon Text"/>
    <w:basedOn w:val="Standard"/>
    <w:rPr>
      <w:rFonts w:ascii="Segoe UI" w:hAnsi="Segoe UI"/>
      <w:sz w:val="18"/>
      <w:szCs w:val="16"/>
    </w:rPr>
  </w:style>
  <w:style w:type="paragraph" w:styleId="a8">
    <w:name w:val="List Paragraph"/>
    <w:basedOn w:val="a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western">
    <w:name w:val="western"/>
    <w:basedOn w:val="Standarduser"/>
    <w:pPr>
      <w:spacing w:before="280" w:after="119"/>
      <w:ind w:left="-170" w:firstLine="709"/>
    </w:pPr>
    <w:rPr>
      <w:rFonts w:eastAsia="Times New Roman"/>
    </w:rPr>
  </w:style>
  <w:style w:type="character" w:customStyle="1" w:styleId="ListLabel3">
    <w:name w:val="ListLabel 3"/>
    <w:rPr>
      <w:rFonts w:eastAsia="Times New Roman"/>
      <w:b/>
      <w:color w:val="00000A"/>
    </w:rPr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character" w:customStyle="1" w:styleId="ab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4">
    <w:name w:val="ListLabel 4"/>
    <w:rPr>
      <w:rFonts w:eastAsia="Times New Roman"/>
      <w:b/>
      <w:color w:val="00000A"/>
    </w:rPr>
  </w:style>
  <w:style w:type="character" w:customStyle="1" w:styleId="WW8Num52z0">
    <w:name w:val="WW8Num52z0"/>
    <w:rPr>
      <w:rFonts w:ascii="TimesNewRomanPSMT, 'MS PMincho'" w:eastAsia="TimesNewRomanPSMT, 'MS PMincho'" w:hAnsi="TimesNewRomanPSMT, 'MS PMincho'" w:cs="TimesNewRomanPSMT, 'MS PMincho'"/>
      <w:kern w:val="3"/>
      <w:sz w:val="24"/>
      <w:szCs w:val="24"/>
      <w:lang w:eastAsia="ru-RU" w:bidi="ar-SA"/>
    </w:rPr>
  </w:style>
  <w:style w:type="character" w:customStyle="1" w:styleId="WW8Num52z1">
    <w:name w:val="WW8Num52z1"/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WW8Num49z0">
    <w:name w:val="WW8Num49z0"/>
    <w:rPr>
      <w:rFonts w:ascii="Symbol" w:eastAsia="Times New Roman" w:hAnsi="Symbol" w:cs="Symbol"/>
      <w:color w:val="2D2D2D"/>
      <w:spacing w:val="2"/>
      <w:kern w:val="3"/>
      <w:sz w:val="24"/>
      <w:szCs w:val="24"/>
      <w:shd w:val="clear" w:color="auto" w:fill="FFFFFF"/>
      <w:lang w:val="en-US" w:eastAsia="zh-C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  <w:sz w:val="24"/>
    </w:rPr>
  </w:style>
  <w:style w:type="numbering" w:customStyle="1" w:styleId="WWNum192">
    <w:name w:val="WWNum192"/>
    <w:basedOn w:val="a2"/>
    <w:pPr>
      <w:numPr>
        <w:numId w:val="1"/>
      </w:numPr>
    </w:pPr>
  </w:style>
  <w:style w:type="numbering" w:customStyle="1" w:styleId="WWNum193">
    <w:name w:val="WWNum193"/>
    <w:basedOn w:val="a2"/>
    <w:pPr>
      <w:numPr>
        <w:numId w:val="2"/>
      </w:numPr>
    </w:pPr>
  </w:style>
  <w:style w:type="numbering" w:customStyle="1" w:styleId="WWNum194">
    <w:name w:val="WWNum194"/>
    <w:basedOn w:val="a2"/>
    <w:pPr>
      <w:numPr>
        <w:numId w:val="3"/>
      </w:numPr>
    </w:pPr>
  </w:style>
  <w:style w:type="numbering" w:customStyle="1" w:styleId="WWNum195">
    <w:name w:val="WWNum195"/>
    <w:basedOn w:val="a2"/>
    <w:pPr>
      <w:numPr>
        <w:numId w:val="4"/>
      </w:numPr>
    </w:pPr>
  </w:style>
  <w:style w:type="numbering" w:customStyle="1" w:styleId="WW8Num15">
    <w:name w:val="WW8Num15"/>
    <w:basedOn w:val="a2"/>
    <w:pPr>
      <w:numPr>
        <w:numId w:val="5"/>
      </w:numPr>
    </w:pPr>
  </w:style>
  <w:style w:type="numbering" w:customStyle="1" w:styleId="WW8Num16">
    <w:name w:val="WW8Num16"/>
    <w:basedOn w:val="a2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8"/>
      </w:numPr>
    </w:pPr>
  </w:style>
  <w:style w:type="numbering" w:customStyle="1" w:styleId="WWNum3">
    <w:name w:val="WWNum3"/>
    <w:basedOn w:val="a2"/>
    <w:pPr>
      <w:numPr>
        <w:numId w:val="9"/>
      </w:numPr>
    </w:pPr>
  </w:style>
  <w:style w:type="numbering" w:customStyle="1" w:styleId="WWNum44">
    <w:name w:val="WWNum44"/>
    <w:basedOn w:val="a2"/>
    <w:pPr>
      <w:numPr>
        <w:numId w:val="10"/>
      </w:numPr>
    </w:pPr>
  </w:style>
  <w:style w:type="numbering" w:customStyle="1" w:styleId="WWNum15">
    <w:name w:val="WWNum15"/>
    <w:basedOn w:val="a2"/>
    <w:pPr>
      <w:numPr>
        <w:numId w:val="11"/>
      </w:numPr>
    </w:pPr>
  </w:style>
  <w:style w:type="numbering" w:customStyle="1" w:styleId="WWNum16">
    <w:name w:val="WWNum16"/>
    <w:basedOn w:val="a2"/>
    <w:pPr>
      <w:numPr>
        <w:numId w:val="12"/>
      </w:numPr>
    </w:pPr>
  </w:style>
  <w:style w:type="numbering" w:customStyle="1" w:styleId="WWNum42">
    <w:name w:val="WWNum42"/>
    <w:basedOn w:val="a2"/>
    <w:pPr>
      <w:numPr>
        <w:numId w:val="13"/>
      </w:numPr>
    </w:pPr>
  </w:style>
  <w:style w:type="numbering" w:customStyle="1" w:styleId="WWNum43">
    <w:name w:val="WWNum43"/>
    <w:basedOn w:val="a2"/>
    <w:pPr>
      <w:numPr>
        <w:numId w:val="14"/>
      </w:numPr>
    </w:pPr>
  </w:style>
  <w:style w:type="numbering" w:customStyle="1" w:styleId="WW8Num52">
    <w:name w:val="WW8Num52"/>
    <w:basedOn w:val="a2"/>
    <w:pPr>
      <w:numPr>
        <w:numId w:val="15"/>
      </w:numPr>
    </w:pPr>
  </w:style>
  <w:style w:type="numbering" w:customStyle="1" w:styleId="WW8Num49">
    <w:name w:val="WW8Num49"/>
    <w:basedOn w:val="a2"/>
    <w:pPr>
      <w:numPr>
        <w:numId w:val="16"/>
      </w:numPr>
    </w:pPr>
  </w:style>
  <w:style w:type="paragraph" w:styleId="ac">
    <w:name w:val="Normal (Web)"/>
    <w:basedOn w:val="Standard"/>
    <w:rsid w:val="00150860"/>
    <w:pPr>
      <w:spacing w:before="280" w:after="119" w:line="276" w:lineRule="auto"/>
    </w:pPr>
    <w:rPr>
      <w:rFonts w:ascii="Calibri" w:eastAsia="Times New Roman" w:hAnsi="Calibri" w:cs="Times New Roman"/>
      <w:sz w:val="22"/>
      <w:szCs w:val="22"/>
      <w:lang w:eastAsia="hi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307</Words>
  <Characters>2417</Characters>
  <Application>Microsoft Office Word</Application>
  <DocSecurity>0</DocSecurity>
  <Lines>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20</cp:revision>
  <cp:lastPrinted>2023-12-26T06:23:00Z</cp:lastPrinted>
  <dcterms:created xsi:type="dcterms:W3CDTF">2022-11-11T11:16:00Z</dcterms:created>
  <dcterms:modified xsi:type="dcterms:W3CDTF">2024-01-09T05:40:00Z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