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2592"/>
        <w:gridCol w:w="3734"/>
        <w:gridCol w:w="4114"/>
      </w:tblGrid>
      <w:tr>
        <w:trPr>
          <w:trHeight w:val="2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5"/>
              </w:rPr>
              <w:t>Обозначение характерных точек границ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Координаты, м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40" w:h="3590" w:wrap="none" w:vAnchor="page" w:hAnchor="page" w:x="1080" w:y="23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Y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590" w:wrap="none" w:vAnchor="page" w:hAnchor="page" w:x="1080" w:y="23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Контур 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40" w:h="3590" w:wrap="none" w:vAnchor="page" w:hAnchor="page" w:x="1080" w:y="23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409217,78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1370673,25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409208,32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1370691,72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409198,75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1370686,08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409208,00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1370668,12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40" w:h="3590" w:wrap="none" w:vAnchor="page" w:hAnchor="page" w:x="1080" w:y="23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Контур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40" w:h="3590" w:wrap="none" w:vAnchor="page" w:hAnchor="page" w:x="1080" w:y="23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409206,95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1370694,39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409205,78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1370696,68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409199,72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1370707,65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409190,04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1370702,54 1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409197,36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440" w:h="3590" w:wrap="none" w:vAnchor="page" w:hAnchor="page" w:x="1080" w:y="23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1370688,75</w:t>
            </w:r>
          </w:p>
        </w:tc>
      </w:tr>
    </w:tbl>
    <w:tbl>
      <w:tblPr>
        <w:tblOverlap w:val="never"/>
        <w:tblLayout w:type="fixed"/>
        <w:jc w:val="left"/>
      </w:tblPr>
      <w:tblGrid>
        <w:gridCol w:w="7661"/>
        <w:gridCol w:w="1469"/>
        <w:gridCol w:w="1373"/>
      </w:tblGrid>
      <w:tr>
        <w:trPr>
          <w:trHeight w:val="42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502" w:h="936" w:wrap="none" w:vAnchor="page" w:hAnchor="page" w:x="1056" w:y="125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00" w:firstLine="0"/>
            </w:pPr>
            <w:r>
              <w:rPr>
                <w:rStyle w:val="CharStyle6"/>
                <w:b/>
                <w:bCs/>
              </w:rPr>
              <w:t>№ схемы С-1062-24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502" w:h="936" w:wrap="none" w:vAnchor="page" w:hAnchor="page" w:x="1056" w:y="1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9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Схема расположения земельного участка или земельных участков на кадастровом плане</w:t>
            </w:r>
          </w:p>
          <w:p>
            <w:pPr>
              <w:pStyle w:val="Style3"/>
              <w:framePr w:w="10502" w:h="936" w:wrap="none" w:vAnchor="page" w:hAnchor="page" w:x="1056" w:y="1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территории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502" w:h="936" w:wrap="none" w:vAnchor="page" w:hAnchor="page" w:x="1056" w:y="1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502" w:h="936" w:wrap="none" w:vAnchor="page" w:hAnchor="page" w:x="1056" w:y="1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3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1137" w:y="124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96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74i33il33I0mil3S8(50)</w:t>
      </w:r>
      <w:bookmarkEnd w:id="0"/>
    </w:p>
    <w:p>
      <w:pPr>
        <w:pStyle w:val="Style9"/>
        <w:framePr w:wrap="none" w:vAnchor="page" w:hAnchor="page" w:x="5898" w:y="270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74i33il3340mil328&lt;51&gt;</w:t>
      </w:r>
    </w:p>
    <w:p>
      <w:pPr>
        <w:pStyle w:val="Style9"/>
        <w:framePr w:w="2083" w:h="224" w:hRule="exact" w:wrap="none" w:vAnchor="page" w:hAnchor="page" w:x="2020" w:y="40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74i33il336005</w:t>
      </w:r>
    </w:p>
    <w:p>
      <w:pPr>
        <w:pStyle w:val="Style11"/>
        <w:framePr w:w="1718" w:h="246" w:hRule="exact" w:wrap="none" w:vAnchor="page" w:hAnchor="page" w:x="2020" w:y="424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13"/>
          <w:b/>
          <w:bCs/>
        </w:rPr>
        <w:t>19</w:t>
      </w:r>
    </w:p>
    <w:p>
      <w:pPr>
        <w:pStyle w:val="Style9"/>
        <w:framePr w:w="2054" w:h="379" w:hRule="exact" w:wrap="none" w:vAnchor="page" w:hAnchor="page" w:x="8586" w:y="40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74i33il33|^il328a8&gt;</w:t>
      </w:r>
    </w:p>
    <w:p>
      <w:pPr>
        <w:pStyle w:val="Style14"/>
        <w:framePr w:w="2016" w:h="246" w:hRule="exact" w:wrap="none" w:vAnchor="page" w:hAnchor="page" w:x="8625" w:y="469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1" w:name="bookmark1"/>
      <w:r>
        <w:rPr>
          <w:w w:val="100"/>
          <w:spacing w:val="0"/>
          <w:color w:val="000000"/>
          <w:position w:val="0"/>
        </w:rPr>
        <w:t>8</w:t>
      </w:r>
      <w:bookmarkEnd w:id="1"/>
    </w:p>
    <w:p>
      <w:pPr>
        <w:pStyle w:val="Style16"/>
        <w:framePr w:w="10224" w:h="1758" w:hRule="exact" w:wrap="none" w:vAnchor="page" w:hAnchor="page" w:x="1137" w:y="12720"/>
        <w:widowControl w:val="0"/>
        <w:keepNext w:val="0"/>
        <w:keepLines w:val="0"/>
        <w:shd w:val="clear" w:color="auto" w:fill="auto"/>
        <w:bidi w:val="0"/>
        <w:spacing w:before="0" w:after="0"/>
        <w:ind w:left="0" w:right="3514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Система координат: МСК-74</w:t>
        <w:br/>
        <w:t>Масштаб 1:500</w:t>
      </w:r>
      <w:bookmarkEnd w:id="2"/>
    </w:p>
    <w:p>
      <w:pPr>
        <w:pStyle w:val="Style18"/>
        <w:framePr w:w="10224" w:h="1758" w:hRule="exact" w:wrap="none" w:vAnchor="page" w:hAnchor="page" w:x="1137" w:y="12720"/>
        <w:widowControl w:val="0"/>
        <w:keepNext w:val="0"/>
        <w:keepLines w:val="0"/>
        <w:shd w:val="clear" w:color="auto" w:fill="auto"/>
        <w:bidi w:val="0"/>
        <w:jc w:val="left"/>
        <w:spacing w:before="0" w:after="9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Условные обозначения:</w:t>
      </w:r>
    </w:p>
    <w:p>
      <w:pPr>
        <w:pStyle w:val="Style3"/>
        <w:framePr w:w="10224" w:h="1758" w:hRule="exact" w:wrap="none" w:vAnchor="page" w:hAnchor="page" w:x="1137" w:y="12720"/>
        <w:tabs>
          <w:tab w:leader="hyphen" w:pos="1651" w:val="left"/>
        </w:tabs>
        <w:widowControl w:val="0"/>
        <w:keepNext w:val="0"/>
        <w:keepLines w:val="0"/>
        <w:shd w:val="clear" w:color="auto" w:fill="auto"/>
        <w:bidi w:val="0"/>
        <w:spacing w:before="0" w:after="100" w:line="190" w:lineRule="exact"/>
        <w:ind w:left="380" w:right="351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-граница земельного участка,</w:t>
      </w:r>
    </w:p>
    <w:p>
      <w:pPr>
        <w:pStyle w:val="Style3"/>
        <w:framePr w:w="10224" w:h="1758" w:hRule="exact" w:wrap="none" w:vAnchor="page" w:hAnchor="page" w:x="1137" w:y="12720"/>
        <w:tabs>
          <w:tab w:leader="underscore" w:pos="1651" w:val="left"/>
        </w:tabs>
        <w:widowControl w:val="0"/>
        <w:keepNext w:val="0"/>
        <w:keepLines w:val="0"/>
        <w:shd w:val="clear" w:color="auto" w:fill="auto"/>
        <w:bidi w:val="0"/>
        <w:spacing w:before="0" w:after="96" w:line="190" w:lineRule="exact"/>
        <w:ind w:left="440" w:right="351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- граница кадастрового квартала,</w:t>
      </w:r>
    </w:p>
    <w:p>
      <w:pPr>
        <w:pStyle w:val="Style3"/>
        <w:framePr w:w="10224" w:h="1758" w:hRule="exact" w:wrap="none" w:vAnchor="page" w:hAnchor="page" w:x="1137" w:y="1272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3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характерная точка границы земельного участка.</w:t>
      </w:r>
    </w:p>
    <w:p>
      <w:pPr>
        <w:pStyle w:val="Style20"/>
        <w:framePr w:wrap="none" w:vAnchor="page" w:hAnchor="page" w:x="1252" w:y="1441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74:33:0101001:1</w:t>
      </w:r>
    </w:p>
    <w:p>
      <w:pPr>
        <w:pStyle w:val="Style22"/>
        <w:framePr w:wrap="none" w:vAnchor="page" w:hAnchor="page" w:x="3172" w:y="1446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-кадастровый номер земельного участка</w:t>
      </w:r>
    </w:p>
    <w:tbl>
      <w:tblPr>
        <w:tblOverlap w:val="never"/>
        <w:tblLayout w:type="fixed"/>
        <w:jc w:val="left"/>
      </w:tblPr>
      <w:tblGrid>
        <w:gridCol w:w="7493"/>
        <w:gridCol w:w="1459"/>
        <w:gridCol w:w="1219"/>
      </w:tblGrid>
      <w:tr>
        <w:trPr>
          <w:trHeight w:val="29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1" w:h="854" w:wrap="none" w:vAnchor="page" w:hAnchor="page" w:x="1190" w:y="147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4"/>
              </w:rPr>
              <w:t>№ схемы С-1062-24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54" w:wrap="none" w:vAnchor="page" w:hAnchor="page" w:x="1190" w:y="1475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90" w:lineRule="exact"/>
              <w:ind w:left="0" w:right="0" w:firstLine="0"/>
            </w:pPr>
            <w:r>
              <w:rPr>
                <w:rStyle w:val="CharStyle24"/>
              </w:rPr>
              <w:t>Схема расположения земельного участка или земельных участков на кадастровом плане</w:t>
            </w:r>
          </w:p>
          <w:p>
            <w:pPr>
              <w:pStyle w:val="Style3"/>
              <w:framePr w:w="10171" w:h="854" w:wrap="none" w:vAnchor="page" w:hAnchor="page" w:x="1190" w:y="1475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24"/>
              </w:rPr>
              <w:t>территории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54" w:wrap="none" w:vAnchor="page" w:hAnchor="page" w:x="1190" w:y="1475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71" w:h="854" w:wrap="none" w:vAnchor="page" w:hAnchor="page" w:x="1190" w:y="1475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3</w:t>
            </w:r>
          </w:p>
        </w:tc>
      </w:tr>
    </w:tbl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8.8pt;margin-top:132.5pt;width:445.45pt;height:416.6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8">
    <w:name w:val="Заголовок №5 (2)_"/>
    <w:basedOn w:val="DefaultParagraphFont"/>
    <w:link w:val="Style7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Подпись к картинке_"/>
    <w:basedOn w:val="DefaultParagraphFont"/>
    <w:link w:val="Style9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">
    <w:name w:val="Номер заголовка №3_"/>
    <w:basedOn w:val="DefaultParagraphFont"/>
    <w:link w:val="Style11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Номер заголовка №3 + Интервал 1 pt"/>
    <w:basedOn w:val="CharStyle12"/>
    <w:rPr>
      <w:w w:val="100"/>
      <w:spacing w:val="30"/>
      <w:color w:val="000000"/>
      <w:position w:val="0"/>
    </w:rPr>
  </w:style>
  <w:style w:type="character" w:customStyle="1" w:styleId="CharStyle15">
    <w:name w:val="Заголовок №3_"/>
    <w:basedOn w:val="DefaultParagraphFont"/>
    <w:link w:val="Style14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17">
    <w:name w:val="Заголовок №5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Основной текст (9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Основной текст (7)_"/>
    <w:basedOn w:val="DefaultParagraphFont"/>
    <w:link w:val="Style20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3">
    <w:name w:val="Подпись к таблице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4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before="180" w:line="21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Заголовок №5 (2)"/>
    <w:basedOn w:val="Normal"/>
    <w:link w:val="CharStyle8"/>
    <w:pPr>
      <w:widowControl w:val="0"/>
      <w:shd w:val="clear" w:color="auto" w:fill="FFFFFF"/>
      <w:outlineLvl w:val="4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Номер заголовка №3"/>
    <w:basedOn w:val="Normal"/>
    <w:link w:val="CharStyle12"/>
    <w:pPr>
      <w:widowControl w:val="0"/>
      <w:shd w:val="clear" w:color="auto" w:fill="FFFFFF"/>
      <w:jc w:val="right"/>
      <w:outlineLvl w:val="2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Заголовок №3"/>
    <w:basedOn w:val="Normal"/>
    <w:link w:val="CharStyle15"/>
    <w:pPr>
      <w:widowControl w:val="0"/>
      <w:shd w:val="clear" w:color="auto" w:fill="FFFFFF"/>
      <w:outlineLvl w:val="2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16">
    <w:name w:val="Заголовок №5"/>
    <w:basedOn w:val="Normal"/>
    <w:link w:val="CharStyle17"/>
    <w:pPr>
      <w:widowControl w:val="0"/>
      <w:shd w:val="clear" w:color="auto" w:fill="FFFFFF"/>
      <w:jc w:val="center"/>
      <w:outlineLvl w:val="4"/>
      <w:spacing w:line="25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Основной текст (9)"/>
    <w:basedOn w:val="Normal"/>
    <w:link w:val="CharStyle19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Основной текст (7)"/>
    <w:basedOn w:val="Normal"/>
    <w:link w:val="CharStyle21"/>
    <w:pPr>
      <w:widowControl w:val="0"/>
      <w:shd w:val="clear" w:color="auto" w:fill="FFFFFF"/>
      <w:jc w:val="both"/>
      <w:spacing w:line="26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FFFFFF"/>
      <w:jc w:val="center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