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МАГНИТОГОРСКОЕ ГОРОДСКОЕ СОБРАНИЕ ДЕПУТАТОВ</w:t>
      </w:r>
    </w:p>
    <w:p>
      <w:pPr>
        <w:pStyle w:val="2"/>
        <w:jc w:val="center"/>
      </w:pPr>
      <w:r>
        <w:rPr>
          <w:sz w:val="20"/>
        </w:rPr>
        <w:t xml:space="preserve">ЧЕЛЯБИНСКОЙ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28 января 2025 г. N 8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Решение Магнитогорского городского</w:t>
      </w:r>
    </w:p>
    <w:p>
      <w:pPr>
        <w:pStyle w:val="2"/>
        <w:jc w:val="center"/>
      </w:pPr>
      <w:r>
        <w:rPr>
          <w:sz w:val="20"/>
        </w:rPr>
        <w:t xml:space="preserve">Собрания депутатов от 24 апреля 2018 года N 51</w:t>
      </w:r>
    </w:p>
    <w:p>
      <w:pPr>
        <w:pStyle w:val="2"/>
        <w:jc w:val="center"/>
      </w:pPr>
      <w:r>
        <w:rPr>
          <w:sz w:val="20"/>
        </w:rPr>
        <w:t xml:space="preserve">"Об утверждении Положения об общественных обсуждениях</w:t>
      </w:r>
    </w:p>
    <w:p>
      <w:pPr>
        <w:pStyle w:val="2"/>
        <w:jc w:val="center"/>
      </w:pPr>
      <w:r>
        <w:rPr>
          <w:sz w:val="20"/>
        </w:rPr>
        <w:t xml:space="preserve">по отдельным вопросам градостроительной деятельности</w:t>
      </w:r>
    </w:p>
    <w:p>
      <w:pPr>
        <w:pStyle w:val="2"/>
        <w:jc w:val="center"/>
      </w:pPr>
      <w:r>
        <w:rPr>
          <w:sz w:val="20"/>
        </w:rPr>
        <w:t xml:space="preserve">в городе Магнитогорске"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Градостроительным </w:t>
      </w:r>
      <w:hyperlink w:history="0" r:id="rId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w:history="0" r:id="rId8" w:tooltip="&quot;Устав города Магнитогорска&quot; (принят решением Магнитогорского городского Собрания депутатов Челябинской области от 27.12.2006 N 217) (ред. от 29.10.2024) (Зарегистрировано в ГУ Минюста РФ по Уральскому федеральному округу 19.02.2007 N RU743070002007001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Магнитогорска Магнитогорское городское Собрание депутатов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РЕШАЕТ: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Решение Магнитогорского городского Собрания депутатов Челябинской области от 24.04.2018 N 51 (ред. от 25.06.2024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Магнитогорского городского Собрания депутатов от 24 апреля 2018 года N 51 "Об утверждении Положения об общественных обсуждениях по отдельным вопросам градостроительной деятельности в городе Магнитогорске"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0" w:tooltip="Решение Магнитогорского городского Собрания депутатов Челябинской области от 24.04.2018 N 51 (ред. от 25.06.2024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преамбулу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соответствии с Градостроительным </w:t>
      </w:r>
      <w:hyperlink w:history="0" r:id="rId1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w:history="0" r:id="rId13" w:tooltip="&quot;Устав города Магнитогорска&quot; (принят решением Магнитогорского городского Собрания депутатов Челябинской области от 27.12.2006 N 217) (ред. от 29.10.2024) (Зарегистрировано в ГУ Минюста РФ по Уральскому федеральному округу 19.02.2007 N RU743070002007001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Магнитогорска Магнитогорское городское Собрание депутатов решает:";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4" w:tooltip="Решение Магнитогорского городского Собрания депутатов Челябинской области от 24.04.2018 N 51 (ред. от 25.06.2024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об общественных обсуждениях по отдельным вопросам градостроительной деятельности в городе Магнитогорске:</w:t>
      </w:r>
    </w:p>
    <w:p>
      <w:pPr>
        <w:pStyle w:val="0"/>
        <w:spacing w:before="200" w:line-rule="auto"/>
        <w:ind w:firstLine="540"/>
        <w:jc w:val="both"/>
      </w:pPr>
      <w:hyperlink w:history="0" r:id="rId15" w:tooltip="Решение Магнитогорского городского Собрания депутатов Челябинской области от 24.04.2018 N 51 (ред. от 25.06.2024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после слов "Федерального закона" дополнить словами "от 27 июля 2006 года N 152-ФЗ";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3 пп. 2 п. 1 </w:t>
            </w:r>
            <w:hyperlink w:history="0" w:anchor="P26" w:tooltip="Абзац третий подпункта 2 пункта 1 Решения вступает в силу с 1 марта 2025 года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2" w:name="P22"/>
    <w:bookmarkEnd w:id="2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16" w:tooltip="Решение Магнитогорского городского Собрания депутатов Челябинской области от 24.04.2018 N 51 (ред. от 28.01.2025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пункте 18-1</w:t>
        </w:r>
      </w:hyperlink>
      <w:r>
        <w:rPr>
          <w:sz w:val="20"/>
        </w:rPr>
        <w:t xml:space="preserve"> слова "для реализации решения о комплексном развитии территории" заменить словами "в целях комплексного развития территории";</w:t>
      </w:r>
    </w:p>
    <w:p>
      <w:pPr>
        <w:pStyle w:val="0"/>
        <w:spacing w:before="200" w:line-rule="auto"/>
        <w:ind w:firstLine="540"/>
        <w:jc w:val="both"/>
      </w:pPr>
      <w:hyperlink w:history="0" r:id="rId17" w:tooltip="Решение Магнитогорского городского Собрания депутатов Челябинской области от 24.04.2018 N 51 (ред. от 25.06.2024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после </w:t>
      </w:r>
      <w:hyperlink w:history="0" r:id="rId18" w:tooltip="Решение Магнитогорского городского Собрания депутатов Челябинской области от 24.04.2018 N 51 (ред. от 25.06.2024) &quot;Об утверждении Положения об общественных обсуждениях по отдельным вопросам градостроительной деятельности в городе Магнитогорске&quot; (вместе с &quot;Положением об общественных обсуждениях по отдельным вопросам градостроительной деятельности в городе Магнитогорске&quot;) ------------ Недействующая редакция {КонсультантПлюс}">
        <w:r>
          <w:rPr>
            <w:sz w:val="20"/>
            <w:color w:val="0000ff"/>
          </w:rPr>
          <w:t xml:space="preserve">слов</w:t>
        </w:r>
      </w:hyperlink>
      <w:r>
        <w:rPr>
          <w:sz w:val="20"/>
        </w:rPr>
        <w:t xml:space="preserve"> "Федеральным законом" дополнить словами "от 27 июля 2006 года N 152-ФЗ".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Решение вступает в силу после его официального опубликования, за исключением </w:t>
      </w:r>
      <w:hyperlink w:history="0" w:anchor="P22" w:tooltip="в пункте 18-1 слова &quot;для реализации решения о комплексном развитии территории&quot; заменить словами &quot;в целях комплексного развития территории&quot;;">
        <w:r>
          <w:rPr>
            <w:sz w:val="20"/>
            <w:color w:val="0000ff"/>
          </w:rPr>
          <w:t xml:space="preserve">абзаца третьего подпункта 2 пункта 1</w:t>
        </w:r>
      </w:hyperlink>
      <w:r>
        <w:rPr>
          <w:sz w:val="20"/>
        </w:rPr>
        <w:t xml:space="preserve"> Решения.</w:t>
      </w:r>
    </w:p>
    <w:bookmarkStart w:id="26" w:name="P26"/>
    <w:bookmarkEnd w:id="26"/>
    <w:p>
      <w:pPr>
        <w:pStyle w:val="0"/>
        <w:spacing w:before="200" w:line-rule="auto"/>
        <w:ind w:firstLine="540"/>
        <w:jc w:val="both"/>
      </w:pPr>
      <w:hyperlink w:history="0" w:anchor="P26" w:tooltip="Абзац третий подпункта 2 пункта 1 Решения вступает в силу с 1 марта 2025 года.">
        <w:r>
          <w:rPr>
            <w:sz w:val="20"/>
            <w:color w:val="0000ff"/>
          </w:rPr>
          <w:t xml:space="preserve">Абзац третий подпункта 2 пункта 1</w:t>
        </w:r>
      </w:hyperlink>
      <w:r>
        <w:rPr>
          <w:sz w:val="20"/>
        </w:rPr>
        <w:t xml:space="preserve"> Решения вступает в силу с 1 марта 2025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Магнитогорска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С.Н.БЕРДНИКОВ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Магнитогорского городского</w:t>
      </w:r>
    </w:p>
    <w:p>
      <w:pPr>
        <w:pStyle w:val="0"/>
        <w:jc w:val="right"/>
      </w:pPr>
      <w:r>
        <w:rPr>
          <w:sz w:val="20"/>
        </w:rPr>
        <w:t xml:space="preserve">Собрания депутатов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А.О.МОРОЗОВ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Магнитогорского городского Собрания депутатов Челябинской области от 28.01.2025 N 8</w:t>
            <w:br/>
            <w:t>"О внесении изменений в Реше...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Магнитогорского городского Собрания депутатов Челябинской области от 28.01.2025 N 8 "О внесении изменений в Реше...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4926" TargetMode = "External"/>
	<Relationship Id="rId7" Type="http://schemas.openxmlformats.org/officeDocument/2006/relationships/hyperlink" Target="https://login.consultant.ru/link/?req=doc&amp;base=LAW&amp;n=480999" TargetMode = "External"/>
	<Relationship Id="rId8" Type="http://schemas.openxmlformats.org/officeDocument/2006/relationships/hyperlink" Target="https://login.consultant.ru/link/?req=doc&amp;base=RLAW169&amp;n=226800" TargetMode = "External"/>
	<Relationship Id="rId9" Type="http://schemas.openxmlformats.org/officeDocument/2006/relationships/hyperlink" Target="https://login.consultant.ru/link/?req=doc&amp;base=RLAW169&amp;n=220846" TargetMode = "External"/>
	<Relationship Id="rId10" Type="http://schemas.openxmlformats.org/officeDocument/2006/relationships/hyperlink" Target="https://login.consultant.ru/link/?req=doc&amp;base=RLAW169&amp;n=220846&amp;dst=100004" TargetMode = "External"/>
	<Relationship Id="rId11" Type="http://schemas.openxmlformats.org/officeDocument/2006/relationships/hyperlink" Target="https://login.consultant.ru/link/?req=doc&amp;base=LAW&amp;n=494926" TargetMode = "External"/>
	<Relationship Id="rId12" Type="http://schemas.openxmlformats.org/officeDocument/2006/relationships/hyperlink" Target="https://login.consultant.ru/link/?req=doc&amp;base=LAW&amp;n=480999" TargetMode = "External"/>
	<Relationship Id="rId13" Type="http://schemas.openxmlformats.org/officeDocument/2006/relationships/hyperlink" Target="https://login.consultant.ru/link/?req=doc&amp;base=RLAW169&amp;n=226800" TargetMode = "External"/>
	<Relationship Id="rId14" Type="http://schemas.openxmlformats.org/officeDocument/2006/relationships/hyperlink" Target="https://login.consultant.ru/link/?req=doc&amp;base=RLAW169&amp;n=220846&amp;dst=100012" TargetMode = "External"/>
	<Relationship Id="rId15" Type="http://schemas.openxmlformats.org/officeDocument/2006/relationships/hyperlink" Target="https://login.consultant.ru/link/?req=doc&amp;base=RLAW169&amp;n=220846&amp;dst=100050" TargetMode = "External"/>
	<Relationship Id="rId16" Type="http://schemas.openxmlformats.org/officeDocument/2006/relationships/hyperlink" Target="https://login.consultant.ru/link/?req=doc&amp;base=RLAW169&amp;n=227347&amp;dst=100174" TargetMode = "External"/>
	<Relationship Id="rId17" Type="http://schemas.openxmlformats.org/officeDocument/2006/relationships/hyperlink" Target="https://login.consultant.ru/link/?req=doc&amp;base=RLAW169&amp;n=220846&amp;dst=100191" TargetMode = "External"/>
	<Relationship Id="rId18" Type="http://schemas.openxmlformats.org/officeDocument/2006/relationships/hyperlink" Target="https://login.consultant.ru/link/?req=doc&amp;base=RLAW169&amp;n=220846&amp;dst=1002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Магнитогорского городского Собрания депутатов Челябинской области от 28.01.2025 N 8
"О внесении изменений в Решение Магнитогорского городского Собрания депутатов от 24 апреля 2018 года N 51 "Об утверждении Положения об общественных обсуждениях по отдельным вопросам градостроительной деятельности в городе Магнитогорске"</dc:title>
  <dcterms:created xsi:type="dcterms:W3CDTF">2025-06-20T10:30:15Z</dcterms:created>
</cp:coreProperties>
</file>