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009" w:tblpY="2"/>
        <w:tblW w:w="10332" w:type="dxa"/>
        <w:tblLayout w:type="fixed"/>
        <w:tblLook w:val="04A0" w:firstRow="1" w:lastRow="0" w:firstColumn="1" w:lastColumn="0" w:noHBand="0" w:noVBand="1"/>
      </w:tblPr>
      <w:tblGrid>
        <w:gridCol w:w="10332"/>
      </w:tblGrid>
      <w:tr w:rsidR="00EC2140" w:rsidTr="0016545B">
        <w:trPr>
          <w:trHeight w:val="292"/>
        </w:trPr>
        <w:tc>
          <w:tcPr>
            <w:tcW w:w="10332" w:type="dxa"/>
            <w:shd w:val="clear" w:color="auto" w:fill="auto"/>
          </w:tcPr>
          <w:p w:rsidR="00EC2140" w:rsidRPr="00E4548F" w:rsidRDefault="005447D4" w:rsidP="005447D4">
            <w:pPr>
              <w:suppressAutoHyphens w:val="0"/>
              <w:autoSpaceDE w:val="0"/>
              <w:autoSpaceDN w:val="0"/>
              <w:adjustRightInd w:val="0"/>
              <w:spacing w:line="288" w:lineRule="auto"/>
              <w:ind w:left="4950" w:hanging="4950"/>
              <w:jc w:val="center"/>
              <w:rPr>
                <w:rFonts w:ascii="GOST Common" w:hAnsi="GOST Common" w:cs="GOST Common"/>
                <w:i/>
                <w:iCs/>
                <w:color w:val="000000" w:themeColor="text1"/>
                <w:lang w:eastAsia="ru-RU"/>
              </w:rPr>
            </w:pPr>
            <w:bookmarkStart w:id="0" w:name="_GoBack"/>
            <w:bookmarkEnd w:id="0"/>
            <w:r w:rsidRPr="00E4548F">
              <w:rPr>
                <w:rFonts w:ascii="GOST Common" w:hAnsi="GOST Common" w:cs="GOST Common"/>
                <w:i/>
                <w:iCs/>
                <w:color w:val="000000" w:themeColor="text1"/>
                <w:lang w:eastAsia="ru-RU"/>
              </w:rPr>
              <w:t xml:space="preserve">ООО «Трест </w:t>
            </w:r>
            <w:proofErr w:type="spellStart"/>
            <w:r w:rsidRPr="00E4548F">
              <w:rPr>
                <w:rFonts w:ascii="GOST Common" w:hAnsi="GOST Common" w:cs="GOST Common"/>
                <w:i/>
                <w:iCs/>
                <w:color w:val="000000" w:themeColor="text1"/>
                <w:lang w:eastAsia="ru-RU"/>
              </w:rPr>
              <w:t>Магнитострой</w:t>
            </w:r>
            <w:proofErr w:type="spellEnd"/>
            <w:r w:rsidRPr="00E4548F">
              <w:rPr>
                <w:rFonts w:ascii="GOST Common" w:hAnsi="GOST Common" w:cs="GOST Common"/>
                <w:i/>
                <w:iCs/>
                <w:color w:val="000000" w:themeColor="text1"/>
                <w:lang w:eastAsia="ru-RU"/>
              </w:rPr>
              <w:t>»</w:t>
            </w:r>
          </w:p>
        </w:tc>
      </w:tr>
      <w:tr w:rsidR="00EC2140" w:rsidTr="005447D4">
        <w:trPr>
          <w:trHeight w:val="80"/>
        </w:trPr>
        <w:tc>
          <w:tcPr>
            <w:tcW w:w="10332" w:type="dxa"/>
            <w:shd w:val="clear" w:color="auto" w:fill="auto"/>
          </w:tcPr>
          <w:p w:rsidR="00EC2140" w:rsidRPr="00E4548F" w:rsidRDefault="00EC2140" w:rsidP="0016545B">
            <w:pPr>
              <w:rPr>
                <w:rFonts w:ascii="Arial" w:hAnsi="Arial" w:cs="Arial"/>
                <w:b/>
                <w:color w:val="000000" w:themeColor="text1"/>
                <w:sz w:val="4"/>
                <w:szCs w:val="4"/>
                <w:u w:val="single"/>
              </w:rPr>
            </w:pPr>
          </w:p>
        </w:tc>
      </w:tr>
      <w:tr w:rsidR="00EC2140" w:rsidTr="005447D4">
        <w:trPr>
          <w:trHeight w:val="80"/>
        </w:trPr>
        <w:tc>
          <w:tcPr>
            <w:tcW w:w="10332" w:type="dxa"/>
            <w:tcBorders>
              <w:bottom w:val="single" w:sz="4" w:space="0" w:color="auto"/>
            </w:tcBorders>
            <w:shd w:val="clear" w:color="auto" w:fill="auto"/>
            <w:vAlign w:val="bottom"/>
          </w:tcPr>
          <w:p w:rsidR="00EC2140" w:rsidRPr="00E4548F" w:rsidRDefault="00EC2140" w:rsidP="0016545B">
            <w:pPr>
              <w:jc w:val="center"/>
              <w:rPr>
                <w:color w:val="000000" w:themeColor="text1"/>
                <w:sz w:val="16"/>
                <w:szCs w:val="16"/>
              </w:rPr>
            </w:pPr>
          </w:p>
        </w:tc>
      </w:tr>
    </w:tbl>
    <w:p w:rsidR="00EC2140" w:rsidRDefault="00EC2140" w:rsidP="00EC2140">
      <w:pPr>
        <w:overflowPunct w:val="0"/>
        <w:autoSpaceDE w:val="0"/>
        <w:jc w:val="center"/>
        <w:textAlignment w:val="baseline"/>
        <w:rPr>
          <w:rFonts w:eastAsia="Arial-BoldItalicMT"/>
          <w:b/>
          <w:bCs/>
          <w:iCs/>
          <w:sz w:val="36"/>
          <w:szCs w:val="36"/>
        </w:rPr>
      </w:pPr>
    </w:p>
    <w:p w:rsidR="00EC2140" w:rsidRDefault="00EC2140" w:rsidP="00EC2140">
      <w:pPr>
        <w:overflowPunct w:val="0"/>
        <w:autoSpaceDE w:val="0"/>
        <w:jc w:val="center"/>
        <w:textAlignment w:val="baseline"/>
        <w:rPr>
          <w:rFonts w:eastAsia="Arial-BoldItalicMT"/>
          <w:b/>
          <w:bCs/>
          <w:iCs/>
          <w:sz w:val="36"/>
          <w:szCs w:val="36"/>
        </w:rPr>
      </w:pPr>
    </w:p>
    <w:p w:rsidR="00EC2140" w:rsidRPr="00AD12FE" w:rsidRDefault="00EC2140" w:rsidP="00EC2140">
      <w:pPr>
        <w:overflowPunct w:val="0"/>
        <w:autoSpaceDE w:val="0"/>
        <w:jc w:val="center"/>
        <w:textAlignment w:val="baseline"/>
        <w:rPr>
          <w:rFonts w:eastAsia="Arial-BoldItalicMT"/>
          <w:b/>
          <w:bCs/>
          <w:iCs/>
          <w:sz w:val="36"/>
          <w:szCs w:val="36"/>
        </w:rPr>
      </w:pPr>
      <w:r w:rsidRPr="00AD12FE">
        <w:rPr>
          <w:rFonts w:eastAsia="Arial-BoldItalicMT"/>
          <w:b/>
          <w:i/>
          <w:noProof/>
          <w:sz w:val="36"/>
          <w:szCs w:val="36"/>
          <w:lang w:eastAsia="ru-RU"/>
        </w:rPr>
        <w:drawing>
          <wp:inline distT="0" distB="0" distL="0" distR="0" wp14:anchorId="2DC7B766" wp14:editId="61D37E1F">
            <wp:extent cx="1905000" cy="2047875"/>
            <wp:effectExtent l="0" t="0" r="0" b="9525"/>
            <wp:docPr id="27" name="Рисунок 27"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rsidR="00EC2140" w:rsidRPr="00AD12FE" w:rsidRDefault="00EC2140" w:rsidP="00EC2140">
      <w:pPr>
        <w:overflowPunct w:val="0"/>
        <w:autoSpaceDE w:val="0"/>
        <w:textAlignment w:val="baseline"/>
        <w:rPr>
          <w:b/>
          <w:iCs/>
          <w:sz w:val="32"/>
          <w:szCs w:val="32"/>
        </w:rPr>
      </w:pPr>
    </w:p>
    <w:p w:rsidR="00E4548F" w:rsidRDefault="00E4548F" w:rsidP="00EC2140">
      <w:pPr>
        <w:suppressAutoHyphens w:val="0"/>
        <w:overflowPunct w:val="0"/>
        <w:autoSpaceDE w:val="0"/>
        <w:ind w:right="-3"/>
        <w:jc w:val="center"/>
        <w:textAlignment w:val="baseline"/>
        <w:rPr>
          <w:rFonts w:ascii="GOST Common" w:hAnsi="GOST Common" w:cs="GOST Common"/>
          <w:b/>
          <w:i/>
          <w:iCs/>
          <w:color w:val="000000"/>
          <w:sz w:val="32"/>
          <w:szCs w:val="32"/>
          <w:lang w:eastAsia="ru-RU"/>
        </w:rPr>
      </w:pPr>
    </w:p>
    <w:p w:rsidR="00EC2140" w:rsidRPr="00E4548F" w:rsidRDefault="00E4548F" w:rsidP="00EC2140">
      <w:pPr>
        <w:suppressAutoHyphens w:val="0"/>
        <w:overflowPunct w:val="0"/>
        <w:autoSpaceDE w:val="0"/>
        <w:ind w:right="-3"/>
        <w:jc w:val="center"/>
        <w:textAlignment w:val="baseline"/>
        <w:rPr>
          <w:b/>
          <w:sz w:val="30"/>
          <w:szCs w:val="30"/>
          <w:lang w:eastAsia="ru-RU"/>
        </w:rPr>
      </w:pPr>
      <w:r w:rsidRPr="00E4548F">
        <w:rPr>
          <w:rFonts w:ascii="GOST Common" w:hAnsi="GOST Common" w:cs="GOST Common"/>
          <w:b/>
          <w:i/>
          <w:iCs/>
          <w:color w:val="000000"/>
          <w:sz w:val="30"/>
          <w:szCs w:val="30"/>
          <w:lang w:eastAsia="ru-RU"/>
        </w:rPr>
        <w:t>Документация о внесении изменений в проект планировки территории 150 микрорайона</w:t>
      </w:r>
      <w:r w:rsidR="00BC01E8" w:rsidRPr="00E4548F">
        <w:rPr>
          <w:rFonts w:ascii="GOST Common" w:hAnsi="GOST Common" w:cs="GOST Common"/>
          <w:b/>
          <w:i/>
          <w:iCs/>
          <w:color w:val="000000"/>
          <w:sz w:val="30"/>
          <w:szCs w:val="30"/>
          <w:lang w:eastAsia="ru-RU"/>
        </w:rPr>
        <w:t xml:space="preserve"> </w:t>
      </w:r>
      <w:r w:rsidRPr="00E4548F">
        <w:rPr>
          <w:rFonts w:ascii="GOST Common" w:hAnsi="GOST Common" w:cs="GOST Common"/>
          <w:b/>
          <w:i/>
          <w:iCs/>
          <w:color w:val="000000"/>
          <w:sz w:val="30"/>
          <w:szCs w:val="30"/>
          <w:lang w:eastAsia="ru-RU"/>
        </w:rPr>
        <w:t xml:space="preserve">города </w:t>
      </w:r>
      <w:r>
        <w:rPr>
          <w:rFonts w:ascii="GOST Common" w:hAnsi="GOST Common" w:cs="GOST Common"/>
          <w:b/>
          <w:i/>
          <w:iCs/>
          <w:color w:val="000000"/>
          <w:sz w:val="30"/>
          <w:szCs w:val="30"/>
          <w:lang w:eastAsia="ru-RU"/>
        </w:rPr>
        <w:t>М</w:t>
      </w:r>
      <w:r w:rsidRPr="00E4548F">
        <w:rPr>
          <w:rFonts w:ascii="GOST Common" w:hAnsi="GOST Common" w:cs="GOST Common"/>
          <w:b/>
          <w:i/>
          <w:iCs/>
          <w:color w:val="000000"/>
          <w:sz w:val="30"/>
          <w:szCs w:val="30"/>
          <w:lang w:eastAsia="ru-RU"/>
        </w:rPr>
        <w:t>агнитогорска, утвержденный постановлением администрации города от 23.04.2020 n4449-</w:t>
      </w:r>
      <w:r>
        <w:rPr>
          <w:rFonts w:ascii="GOST Common" w:hAnsi="GOST Common" w:cs="GOST Common"/>
          <w:b/>
          <w:i/>
          <w:iCs/>
          <w:color w:val="000000"/>
          <w:sz w:val="30"/>
          <w:szCs w:val="30"/>
          <w:lang w:eastAsia="ru-RU"/>
        </w:rPr>
        <w:t>П</w:t>
      </w:r>
      <w:r w:rsidRPr="00E4548F">
        <w:rPr>
          <w:rFonts w:ascii="GOST Common" w:hAnsi="GOST Common" w:cs="GOST Common"/>
          <w:b/>
          <w:i/>
          <w:iCs/>
          <w:color w:val="000000"/>
          <w:sz w:val="30"/>
          <w:szCs w:val="30"/>
          <w:lang w:eastAsia="ru-RU"/>
        </w:rPr>
        <w:t xml:space="preserve"> и проект межевания территории</w:t>
      </w:r>
      <w:r w:rsidR="0068525B">
        <w:rPr>
          <w:rFonts w:ascii="GOST Common" w:hAnsi="GOST Common" w:cs="GOST Common"/>
          <w:b/>
          <w:i/>
          <w:iCs/>
          <w:color w:val="000000"/>
          <w:sz w:val="30"/>
          <w:szCs w:val="30"/>
          <w:lang w:eastAsia="ru-RU"/>
        </w:rPr>
        <w:t xml:space="preserve"> 150 микрорайона </w:t>
      </w:r>
      <w:r w:rsidR="0068525B" w:rsidRPr="00E4548F">
        <w:rPr>
          <w:rFonts w:ascii="GOST Common" w:hAnsi="GOST Common" w:cs="GOST Common"/>
          <w:b/>
          <w:i/>
          <w:iCs/>
          <w:color w:val="000000"/>
          <w:sz w:val="30"/>
          <w:szCs w:val="30"/>
          <w:lang w:eastAsia="ru-RU"/>
        </w:rPr>
        <w:t xml:space="preserve">города </w:t>
      </w:r>
      <w:r w:rsidR="0068525B">
        <w:rPr>
          <w:rFonts w:ascii="GOST Common" w:hAnsi="GOST Common" w:cs="GOST Common"/>
          <w:b/>
          <w:i/>
          <w:iCs/>
          <w:color w:val="000000"/>
          <w:sz w:val="30"/>
          <w:szCs w:val="30"/>
          <w:lang w:eastAsia="ru-RU"/>
        </w:rPr>
        <w:t>М</w:t>
      </w:r>
      <w:r w:rsidR="0068525B" w:rsidRPr="00E4548F">
        <w:rPr>
          <w:rFonts w:ascii="GOST Common" w:hAnsi="GOST Common" w:cs="GOST Common"/>
          <w:b/>
          <w:i/>
          <w:iCs/>
          <w:color w:val="000000"/>
          <w:sz w:val="30"/>
          <w:szCs w:val="30"/>
          <w:lang w:eastAsia="ru-RU"/>
        </w:rPr>
        <w:t>агнитогорска</w:t>
      </w:r>
      <w:r w:rsidRPr="00E4548F">
        <w:rPr>
          <w:rFonts w:ascii="GOST Common" w:hAnsi="GOST Common" w:cs="GOST Common"/>
          <w:b/>
          <w:i/>
          <w:iCs/>
          <w:color w:val="000000"/>
          <w:sz w:val="30"/>
          <w:szCs w:val="30"/>
          <w:lang w:eastAsia="ru-RU"/>
        </w:rPr>
        <w:t>, утвержденный постановлением администрации города от 23.06.2022 №6230-</w:t>
      </w:r>
      <w:r>
        <w:rPr>
          <w:rFonts w:ascii="GOST Common" w:hAnsi="GOST Common" w:cs="GOST Common"/>
          <w:b/>
          <w:i/>
          <w:iCs/>
          <w:color w:val="000000"/>
          <w:sz w:val="30"/>
          <w:szCs w:val="30"/>
          <w:lang w:eastAsia="ru-RU"/>
        </w:rPr>
        <w:t>П</w:t>
      </w:r>
    </w:p>
    <w:p w:rsidR="00EC2140" w:rsidRPr="00344327" w:rsidRDefault="00EC2140" w:rsidP="00EC2140">
      <w:pPr>
        <w:overflowPunct w:val="0"/>
        <w:autoSpaceDE w:val="0"/>
        <w:jc w:val="center"/>
        <w:textAlignment w:val="baseline"/>
        <w:rPr>
          <w:i/>
          <w:sz w:val="32"/>
          <w:szCs w:val="32"/>
          <w:lang w:eastAsia="ru-RU"/>
        </w:rPr>
      </w:pPr>
    </w:p>
    <w:p w:rsidR="00EC2140" w:rsidRPr="00BC01E8" w:rsidRDefault="00EC2140" w:rsidP="00EC2140">
      <w:pPr>
        <w:suppressAutoHyphens w:val="0"/>
        <w:overflowPunct w:val="0"/>
        <w:autoSpaceDE w:val="0"/>
        <w:ind w:right="-3"/>
        <w:jc w:val="center"/>
        <w:textAlignment w:val="baseline"/>
        <w:rPr>
          <w:rFonts w:ascii="GOST Common" w:hAnsi="GOST Common"/>
          <w:i/>
          <w:sz w:val="32"/>
          <w:szCs w:val="32"/>
          <w:lang w:eastAsia="ru-RU"/>
        </w:rPr>
      </w:pPr>
      <w:r w:rsidRPr="00BC01E8">
        <w:rPr>
          <w:rFonts w:ascii="GOST Common" w:hAnsi="GOST Common"/>
          <w:i/>
          <w:sz w:val="32"/>
          <w:szCs w:val="32"/>
          <w:lang w:eastAsia="ru-RU"/>
        </w:rPr>
        <w:t>ПРОЕКТ ПЛАНИРОВКИ ТЕРРИТОРИИ</w:t>
      </w:r>
    </w:p>
    <w:p w:rsidR="00EC2140" w:rsidRPr="00BC01E8" w:rsidRDefault="00EC2140" w:rsidP="00EC2140">
      <w:pPr>
        <w:suppressAutoHyphens w:val="0"/>
        <w:overflowPunct w:val="0"/>
        <w:autoSpaceDE w:val="0"/>
        <w:ind w:right="-3"/>
        <w:jc w:val="center"/>
        <w:textAlignment w:val="baseline"/>
        <w:rPr>
          <w:rFonts w:ascii="GOST Common" w:hAnsi="GOST Common"/>
          <w:i/>
          <w:sz w:val="32"/>
          <w:szCs w:val="32"/>
          <w:lang w:eastAsia="ru-RU"/>
        </w:rPr>
      </w:pPr>
    </w:p>
    <w:p w:rsidR="00EC2140" w:rsidRPr="00BC01E8" w:rsidRDefault="00EC2140" w:rsidP="00EC2140">
      <w:pPr>
        <w:suppressAutoHyphens w:val="0"/>
        <w:overflowPunct w:val="0"/>
        <w:autoSpaceDE w:val="0"/>
        <w:ind w:right="-3"/>
        <w:jc w:val="center"/>
        <w:textAlignment w:val="baseline"/>
        <w:rPr>
          <w:rFonts w:ascii="GOST Common" w:hAnsi="GOST Common"/>
          <w:i/>
          <w:sz w:val="32"/>
          <w:szCs w:val="32"/>
          <w:lang w:eastAsia="ru-RU"/>
        </w:rPr>
      </w:pPr>
      <w:r w:rsidRPr="00BC01E8">
        <w:rPr>
          <w:rFonts w:ascii="GOST Common" w:hAnsi="GOST Common"/>
          <w:i/>
          <w:sz w:val="32"/>
          <w:szCs w:val="32"/>
          <w:lang w:eastAsia="ru-RU"/>
        </w:rPr>
        <w:t>Том I</w:t>
      </w:r>
    </w:p>
    <w:p w:rsidR="00091034" w:rsidRPr="00BC01E8" w:rsidRDefault="00091034" w:rsidP="00091034">
      <w:pPr>
        <w:suppressAutoHyphens w:val="0"/>
        <w:overflowPunct w:val="0"/>
        <w:autoSpaceDE w:val="0"/>
        <w:ind w:right="-3"/>
        <w:jc w:val="center"/>
        <w:textAlignment w:val="baseline"/>
        <w:rPr>
          <w:rFonts w:ascii="GOST Common" w:hAnsi="GOST Common"/>
          <w:i/>
          <w:sz w:val="28"/>
          <w:szCs w:val="28"/>
          <w:lang w:eastAsia="ru-RU"/>
        </w:rPr>
      </w:pPr>
      <w:r w:rsidRPr="00BC01E8">
        <w:rPr>
          <w:rFonts w:ascii="GOST Common" w:hAnsi="GOST Common"/>
          <w:i/>
          <w:sz w:val="32"/>
          <w:szCs w:val="32"/>
          <w:lang w:eastAsia="ru-RU"/>
        </w:rPr>
        <w:t xml:space="preserve">Основная часть проекта </w:t>
      </w:r>
    </w:p>
    <w:p w:rsidR="00091034" w:rsidRPr="00BC01E8" w:rsidRDefault="00091034" w:rsidP="00091034">
      <w:pPr>
        <w:suppressAutoHyphens w:val="0"/>
        <w:overflowPunct w:val="0"/>
        <w:autoSpaceDE w:val="0"/>
        <w:ind w:right="-3"/>
        <w:jc w:val="center"/>
        <w:textAlignment w:val="baseline"/>
        <w:rPr>
          <w:rFonts w:ascii="GOST Common" w:hAnsi="GOST Common"/>
          <w:i/>
          <w:sz w:val="32"/>
          <w:szCs w:val="32"/>
          <w:lang w:eastAsia="ru-RU"/>
        </w:rPr>
      </w:pPr>
    </w:p>
    <w:p w:rsidR="00091034" w:rsidRPr="00BC01E8" w:rsidRDefault="00091034" w:rsidP="00091034">
      <w:pPr>
        <w:suppressAutoHyphens w:val="0"/>
        <w:overflowPunct w:val="0"/>
        <w:autoSpaceDE w:val="0"/>
        <w:ind w:right="-3"/>
        <w:jc w:val="center"/>
        <w:textAlignment w:val="baseline"/>
        <w:rPr>
          <w:rFonts w:ascii="GOST Common" w:hAnsi="GOST Common"/>
          <w:i/>
          <w:sz w:val="32"/>
          <w:szCs w:val="32"/>
          <w:lang w:eastAsia="ru-RU"/>
        </w:rPr>
      </w:pPr>
      <w:r w:rsidRPr="00BC01E8">
        <w:rPr>
          <w:rFonts w:ascii="GOST Common" w:hAnsi="GOST Common"/>
          <w:i/>
          <w:sz w:val="32"/>
          <w:szCs w:val="32"/>
          <w:lang w:eastAsia="ru-RU"/>
        </w:rPr>
        <w:t>Положение о характеристиках планируемого развития территории, о характеристиках объектов капитального строительства</w:t>
      </w:r>
    </w:p>
    <w:p w:rsidR="00091034" w:rsidRPr="00BC01E8" w:rsidRDefault="00091034" w:rsidP="00091034">
      <w:pPr>
        <w:suppressAutoHyphens w:val="0"/>
        <w:overflowPunct w:val="0"/>
        <w:autoSpaceDE w:val="0"/>
        <w:ind w:right="-3"/>
        <w:jc w:val="center"/>
        <w:textAlignment w:val="baseline"/>
        <w:rPr>
          <w:rFonts w:ascii="GOST Common" w:hAnsi="GOST Common"/>
          <w:i/>
          <w:sz w:val="32"/>
          <w:szCs w:val="32"/>
          <w:lang w:eastAsia="ru-RU"/>
        </w:rPr>
      </w:pPr>
      <w:r w:rsidRPr="00BC01E8">
        <w:rPr>
          <w:rFonts w:ascii="GOST Common" w:hAnsi="GOST Common"/>
          <w:i/>
          <w:sz w:val="32"/>
          <w:szCs w:val="32"/>
          <w:lang w:eastAsia="ru-RU"/>
        </w:rPr>
        <w:t>Положения об очередности планируемого развития территории</w:t>
      </w:r>
    </w:p>
    <w:p w:rsidR="00EC2140" w:rsidRPr="00BC01E8" w:rsidRDefault="00EC2140" w:rsidP="00EC2140">
      <w:pPr>
        <w:widowControl w:val="0"/>
        <w:ind w:right="-3"/>
        <w:jc w:val="center"/>
        <w:rPr>
          <w:rFonts w:ascii="GOST Common" w:eastAsia="Lucida Sans Unicode" w:hAnsi="GOST Common"/>
          <w:bCs/>
          <w:i/>
          <w:kern w:val="1"/>
          <w:sz w:val="20"/>
          <w:szCs w:val="20"/>
          <w:lang w:eastAsia="ru-RU"/>
        </w:rPr>
      </w:pPr>
    </w:p>
    <w:p w:rsidR="00EC2140" w:rsidRPr="00AD12FE" w:rsidRDefault="00EC2140" w:rsidP="003148B4">
      <w:pPr>
        <w:widowControl w:val="0"/>
        <w:ind w:right="-3"/>
        <w:jc w:val="center"/>
        <w:rPr>
          <w:sz w:val="20"/>
          <w:szCs w:val="20"/>
          <w:lang w:eastAsia="ru-RU"/>
        </w:rPr>
      </w:pPr>
      <w:r w:rsidRPr="00BC01E8">
        <w:rPr>
          <w:rFonts w:ascii="GOST Common" w:eastAsia="Lucida Sans Unicode" w:hAnsi="GOST Common"/>
          <w:bCs/>
          <w:i/>
          <w:kern w:val="1"/>
          <w:sz w:val="20"/>
          <w:szCs w:val="20"/>
          <w:lang w:eastAsia="ru-RU"/>
        </w:rPr>
        <w:t xml:space="preserve">Шифр: </w:t>
      </w:r>
      <w:r w:rsidR="005447D4" w:rsidRPr="00BC01E8">
        <w:rPr>
          <w:rFonts w:ascii="GOST Common" w:hAnsi="GOST Common" w:cs="GOST Common"/>
          <w:i/>
          <w:iCs/>
          <w:color w:val="000000"/>
          <w:sz w:val="18"/>
          <w:szCs w:val="18"/>
          <w:lang w:eastAsia="ru-RU"/>
        </w:rPr>
        <w:t>МС 001.150-ППТ-5.ОЧ</w:t>
      </w:r>
    </w:p>
    <w:p w:rsidR="00EC2140" w:rsidRPr="00AD12FE" w:rsidRDefault="00EC2140" w:rsidP="00EC2140">
      <w:pPr>
        <w:tabs>
          <w:tab w:val="left" w:pos="5700"/>
        </w:tabs>
        <w:suppressAutoHyphens w:val="0"/>
        <w:ind w:right="-3"/>
        <w:jc w:val="center"/>
        <w:rPr>
          <w:sz w:val="20"/>
          <w:szCs w:val="20"/>
          <w:lang w:eastAsia="ru-RU"/>
        </w:rPr>
      </w:pPr>
      <w:r w:rsidRPr="00AD12FE">
        <w:rPr>
          <w:noProof/>
          <w:sz w:val="20"/>
          <w:szCs w:val="20"/>
          <w:lang w:eastAsia="ru-RU"/>
        </w:rPr>
        <mc:AlternateContent>
          <mc:Choice Requires="wps">
            <w:drawing>
              <wp:anchor distT="4294967291" distB="4294967291" distL="114300" distR="114300" simplePos="0" relativeHeight="251661312" behindDoc="0" locked="0" layoutInCell="1" allowOverlap="1" wp14:anchorId="099A62B3" wp14:editId="02C9350A">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38C1" id="Line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rsidR="00EC2140" w:rsidRPr="00AD12FE" w:rsidRDefault="00EC2140" w:rsidP="00EC2140">
      <w:pPr>
        <w:tabs>
          <w:tab w:val="left" w:pos="5700"/>
        </w:tabs>
        <w:suppressAutoHyphens w:val="0"/>
        <w:ind w:right="-3"/>
        <w:jc w:val="center"/>
        <w:rPr>
          <w:sz w:val="20"/>
          <w:szCs w:val="20"/>
          <w:lang w:eastAsia="ru-RU"/>
        </w:rPr>
      </w:pPr>
    </w:p>
    <w:p w:rsidR="003148B4" w:rsidRPr="000954D5" w:rsidRDefault="003148B4" w:rsidP="003148B4">
      <w:pPr>
        <w:tabs>
          <w:tab w:val="left" w:pos="5700"/>
        </w:tabs>
        <w:suppressAutoHyphens w:val="0"/>
        <w:ind w:right="-3"/>
        <w:rPr>
          <w:rFonts w:ascii="GOST Common" w:hAnsi="GOST Common"/>
          <w:i/>
          <w:sz w:val="18"/>
          <w:szCs w:val="18"/>
          <w:lang w:eastAsia="ru-RU"/>
        </w:rPr>
      </w:pPr>
      <w:r w:rsidRPr="000954D5">
        <w:rPr>
          <w:rFonts w:ascii="GOST Common" w:hAnsi="GOST Common"/>
          <w:i/>
          <w:color w:val="000000" w:themeColor="text1"/>
          <w:sz w:val="18"/>
          <w:szCs w:val="18"/>
          <w:lang w:eastAsia="ru-RU"/>
        </w:rPr>
        <w:t>Заказчик:</w:t>
      </w:r>
      <w:r w:rsidRPr="000954D5">
        <w:rPr>
          <w:rFonts w:ascii="GOST Common" w:hAnsi="GOST Common"/>
          <w:i/>
          <w:sz w:val="18"/>
          <w:szCs w:val="18"/>
          <w:lang w:eastAsia="ru-RU"/>
        </w:rPr>
        <w:t xml:space="preserve"> </w:t>
      </w:r>
    </w:p>
    <w:p w:rsidR="003148B4" w:rsidRDefault="003148B4" w:rsidP="003148B4">
      <w:pPr>
        <w:tabs>
          <w:tab w:val="left" w:pos="5700"/>
        </w:tabs>
        <w:suppressAutoHyphens w:val="0"/>
        <w:ind w:right="-3"/>
        <w:rPr>
          <w:rFonts w:ascii="GOST Common" w:hAnsi="GOST Common"/>
          <w:i/>
          <w:sz w:val="18"/>
          <w:szCs w:val="18"/>
          <w:lang w:eastAsia="ru-RU"/>
        </w:rPr>
      </w:pPr>
      <w:r w:rsidRPr="000954D5">
        <w:rPr>
          <w:rFonts w:ascii="GOST Common" w:hAnsi="GOST Common"/>
          <w:i/>
          <w:sz w:val="18"/>
          <w:szCs w:val="18"/>
          <w:lang w:eastAsia="ru-RU"/>
        </w:rPr>
        <w:t>ООО СЗ «Молодежный»</w:t>
      </w:r>
    </w:p>
    <w:p w:rsidR="003148B4" w:rsidRPr="000954D5" w:rsidRDefault="003148B4" w:rsidP="003148B4">
      <w:pPr>
        <w:tabs>
          <w:tab w:val="left" w:pos="5700"/>
        </w:tabs>
        <w:suppressAutoHyphens w:val="0"/>
        <w:ind w:right="-3"/>
        <w:rPr>
          <w:rFonts w:ascii="GOST Common" w:hAnsi="GOST Common"/>
          <w:i/>
          <w:sz w:val="18"/>
          <w:szCs w:val="18"/>
          <w:lang w:eastAsia="ru-RU"/>
        </w:rPr>
      </w:pPr>
    </w:p>
    <w:p w:rsidR="003148B4" w:rsidRDefault="003148B4" w:rsidP="003148B4">
      <w:pPr>
        <w:tabs>
          <w:tab w:val="left" w:pos="5700"/>
        </w:tabs>
        <w:suppressAutoHyphens w:val="0"/>
        <w:ind w:right="-3"/>
        <w:rPr>
          <w:rFonts w:ascii="GOST Common" w:hAnsi="GOST Common" w:cs="GOST Common"/>
          <w:i/>
          <w:iCs/>
          <w:color w:val="000000"/>
          <w:sz w:val="18"/>
          <w:szCs w:val="18"/>
          <w:lang w:eastAsia="ru-RU"/>
        </w:rPr>
      </w:pPr>
      <w:r>
        <w:rPr>
          <w:rFonts w:ascii="GOST Common" w:hAnsi="GOST Common" w:cs="GOST Common"/>
          <w:i/>
          <w:iCs/>
          <w:color w:val="000000"/>
          <w:sz w:val="18"/>
          <w:szCs w:val="18"/>
          <w:lang w:eastAsia="ru-RU"/>
        </w:rPr>
        <w:t>ООО СЗ «ТрестМ-40»</w:t>
      </w:r>
    </w:p>
    <w:p w:rsidR="003148B4" w:rsidRPr="000954D5" w:rsidRDefault="003148B4" w:rsidP="003148B4">
      <w:pPr>
        <w:tabs>
          <w:tab w:val="left" w:pos="5700"/>
        </w:tabs>
        <w:suppressAutoHyphens w:val="0"/>
        <w:ind w:right="-3"/>
        <w:rPr>
          <w:rFonts w:ascii="GOST Common" w:hAnsi="GOST Common" w:cs="GOST Common"/>
          <w:i/>
          <w:iCs/>
          <w:color w:val="000000"/>
          <w:sz w:val="18"/>
          <w:szCs w:val="18"/>
          <w:lang w:eastAsia="ru-RU"/>
        </w:rPr>
      </w:pPr>
    </w:p>
    <w:p w:rsidR="00EC2140" w:rsidRPr="00BC01E8" w:rsidRDefault="003148B4" w:rsidP="003148B4">
      <w:pPr>
        <w:tabs>
          <w:tab w:val="left" w:pos="5700"/>
        </w:tabs>
        <w:suppressAutoHyphens w:val="0"/>
        <w:ind w:right="-3"/>
        <w:rPr>
          <w:rFonts w:ascii="GOST Common" w:hAnsi="GOST Common"/>
          <w:i/>
          <w:sz w:val="20"/>
          <w:szCs w:val="20"/>
          <w:lang w:eastAsia="ru-RU"/>
        </w:rPr>
      </w:pPr>
      <w:r w:rsidRPr="000954D5">
        <w:rPr>
          <w:rFonts w:ascii="GOST Common" w:hAnsi="GOST Common" w:cs="GOST Common"/>
          <w:i/>
          <w:iCs/>
          <w:color w:val="000000"/>
          <w:sz w:val="18"/>
          <w:szCs w:val="18"/>
          <w:lang w:eastAsia="ru-RU"/>
        </w:rPr>
        <w:t>ООО СЗ «ТрестМ-41»</w:t>
      </w:r>
    </w:p>
    <w:p w:rsidR="00EC2140" w:rsidRPr="00BC01E8" w:rsidRDefault="00EC2140" w:rsidP="00EC2140">
      <w:pPr>
        <w:tabs>
          <w:tab w:val="left" w:pos="5700"/>
        </w:tabs>
        <w:suppressAutoHyphens w:val="0"/>
        <w:ind w:right="-3"/>
        <w:jc w:val="center"/>
        <w:rPr>
          <w:rFonts w:ascii="GOST Common" w:hAnsi="GOST Common"/>
          <w:i/>
          <w:sz w:val="20"/>
          <w:szCs w:val="20"/>
          <w:lang w:eastAsia="ru-RU"/>
        </w:rPr>
      </w:pPr>
    </w:p>
    <w:p w:rsidR="003148B4" w:rsidRDefault="00EC2140" w:rsidP="00EC2140">
      <w:pPr>
        <w:jc w:val="both"/>
        <w:rPr>
          <w:rFonts w:ascii="GOST Common" w:hAnsi="GOST Common"/>
          <w:i/>
          <w:sz w:val="20"/>
          <w:szCs w:val="20"/>
          <w:lang w:eastAsia="ru-RU"/>
        </w:rPr>
      </w:pPr>
      <w:r w:rsidRPr="00BC01E8">
        <w:rPr>
          <w:rFonts w:ascii="GOST Common" w:hAnsi="GOST Common"/>
          <w:i/>
          <w:sz w:val="20"/>
          <w:szCs w:val="20"/>
          <w:lang w:eastAsia="ru-RU"/>
        </w:rPr>
        <w:t>Директор ООО «</w:t>
      </w:r>
      <w:r w:rsidR="00BC01E8">
        <w:rPr>
          <w:rFonts w:ascii="GOST Common" w:hAnsi="GOST Common"/>
          <w:i/>
          <w:sz w:val="20"/>
          <w:szCs w:val="20"/>
          <w:lang w:eastAsia="ru-RU"/>
        </w:rPr>
        <w:t xml:space="preserve">Трест </w:t>
      </w:r>
      <w:proofErr w:type="spellStart"/>
      <w:r w:rsidR="00BC01E8">
        <w:rPr>
          <w:rFonts w:ascii="GOST Common" w:hAnsi="GOST Common"/>
          <w:i/>
          <w:sz w:val="20"/>
          <w:szCs w:val="20"/>
          <w:lang w:eastAsia="ru-RU"/>
        </w:rPr>
        <w:t>Магнитострой</w:t>
      </w:r>
      <w:proofErr w:type="spellEnd"/>
      <w:r w:rsidRPr="00BC01E8">
        <w:rPr>
          <w:rFonts w:ascii="GOST Common" w:hAnsi="GOST Common"/>
          <w:i/>
          <w:sz w:val="20"/>
          <w:szCs w:val="20"/>
          <w:lang w:eastAsia="ru-RU"/>
        </w:rPr>
        <w:t xml:space="preserve">»                     </w:t>
      </w:r>
    </w:p>
    <w:p w:rsidR="00EC2140" w:rsidRPr="00BC01E8" w:rsidRDefault="00C44B07" w:rsidP="00C44B07">
      <w:pPr>
        <w:jc w:val="center"/>
        <w:rPr>
          <w:rFonts w:ascii="GOST Common" w:hAnsi="GOST Common"/>
          <w:i/>
          <w:sz w:val="28"/>
          <w:szCs w:val="28"/>
          <w:lang w:eastAsia="ru-RU"/>
        </w:rPr>
        <w:sectPr w:rsidR="00EC2140" w:rsidRPr="00BC01E8" w:rsidSect="0016545B">
          <w:headerReference w:type="default" r:id="rId9"/>
          <w:footerReference w:type="default" r:id="rId10"/>
          <w:pgSz w:w="11906" w:h="16838"/>
          <w:pgMar w:top="1134" w:right="850" w:bottom="1134" w:left="1418" w:header="708" w:footer="420" w:gutter="0"/>
          <w:cols w:space="708"/>
          <w:titlePg/>
          <w:docGrid w:linePitch="360"/>
        </w:sectPr>
      </w:pPr>
      <w:r>
        <w:rPr>
          <w:rFonts w:ascii="GOST Common" w:hAnsi="GOST Common"/>
          <w:i/>
          <w:sz w:val="20"/>
          <w:szCs w:val="20"/>
          <w:lang w:eastAsia="ru-RU"/>
        </w:rPr>
        <w:t>М</w:t>
      </w:r>
      <w:r w:rsidR="00EC2140" w:rsidRPr="00BC01E8">
        <w:rPr>
          <w:rFonts w:ascii="GOST Common" w:hAnsi="GOST Common"/>
          <w:i/>
          <w:sz w:val="20"/>
          <w:szCs w:val="20"/>
          <w:lang w:eastAsia="ru-RU"/>
        </w:rPr>
        <w:t>агнитогорск, 202</w:t>
      </w:r>
      <w:r w:rsidR="00BC01E8">
        <w:rPr>
          <w:rFonts w:ascii="GOST Common" w:hAnsi="GOST Common"/>
          <w:i/>
          <w:sz w:val="20"/>
          <w:szCs w:val="20"/>
          <w:lang w:eastAsia="ru-RU"/>
        </w:rPr>
        <w:t>3</w:t>
      </w:r>
      <w:r w:rsidR="00EC2140" w:rsidRPr="00BC01E8">
        <w:rPr>
          <w:rFonts w:ascii="GOST Common" w:hAnsi="GOST Common"/>
          <w:i/>
          <w:sz w:val="20"/>
          <w:szCs w:val="20"/>
          <w:lang w:eastAsia="ru-RU"/>
        </w:rPr>
        <w:t xml:space="preserve"> г.</w:t>
      </w:r>
    </w:p>
    <w:p w:rsidR="003B31D2" w:rsidRDefault="003B31D2" w:rsidP="003B31D2">
      <w:pPr>
        <w:spacing w:after="240"/>
        <w:jc w:val="center"/>
        <w:rPr>
          <w:rFonts w:ascii="GOST Common" w:hAnsi="GOST Common"/>
          <w:b/>
          <w:i/>
          <w:iCs/>
        </w:rPr>
      </w:pPr>
      <w:r w:rsidRPr="00245504">
        <w:rPr>
          <w:rFonts w:ascii="GOST Common" w:hAnsi="GOST Common"/>
          <w:b/>
          <w:i/>
          <w:iCs/>
        </w:rPr>
        <w:lastRenderedPageBreak/>
        <w:t>СОСТАВ ПРОЕКТА</w:t>
      </w:r>
    </w:p>
    <w:p w:rsidR="00E83CA9" w:rsidRPr="00245504" w:rsidRDefault="00E83CA9" w:rsidP="00E83CA9">
      <w:pPr>
        <w:jc w:val="center"/>
        <w:rPr>
          <w:rFonts w:ascii="GOST Common" w:hAnsi="GOST Common"/>
          <w:b/>
          <w:i/>
          <w:iC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415"/>
        <w:gridCol w:w="2807"/>
        <w:gridCol w:w="1291"/>
        <w:gridCol w:w="721"/>
      </w:tblGrid>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E83CA9" w:rsidRPr="00433B71" w:rsidRDefault="00E83CA9" w:rsidP="006D6F71">
            <w:pPr>
              <w:jc w:val="center"/>
              <w:rPr>
                <w:rFonts w:ascii="GOST Common" w:hAnsi="GOST Common"/>
                <w:b/>
                <w:i/>
                <w:sz w:val="22"/>
                <w:szCs w:val="22"/>
              </w:rPr>
            </w:pPr>
            <w:r w:rsidRPr="00433B71">
              <w:rPr>
                <w:rFonts w:ascii="GOST Common" w:hAnsi="GOST Common"/>
                <w:b/>
                <w:i/>
                <w:sz w:val="22"/>
                <w:szCs w:val="22"/>
              </w:rPr>
              <w:t>№</w:t>
            </w:r>
          </w:p>
        </w:tc>
        <w:tc>
          <w:tcPr>
            <w:tcW w:w="5415" w:type="dxa"/>
            <w:tcBorders>
              <w:top w:val="single" w:sz="4" w:space="0" w:color="auto"/>
              <w:left w:val="single" w:sz="4" w:space="0" w:color="auto"/>
              <w:bottom w:val="single" w:sz="4" w:space="0" w:color="auto"/>
              <w:right w:val="single" w:sz="4" w:space="0" w:color="auto"/>
            </w:tcBorders>
            <w:vAlign w:val="center"/>
            <w:hideMark/>
          </w:tcPr>
          <w:p w:rsidR="00E83CA9" w:rsidRPr="00433B71" w:rsidRDefault="00E83CA9" w:rsidP="006D6F71">
            <w:pPr>
              <w:jc w:val="center"/>
              <w:rPr>
                <w:rFonts w:ascii="GOST Common" w:hAnsi="GOST Common"/>
                <w:b/>
                <w:i/>
                <w:sz w:val="22"/>
                <w:szCs w:val="22"/>
              </w:rPr>
            </w:pPr>
            <w:r w:rsidRPr="00433B71">
              <w:rPr>
                <w:rFonts w:ascii="GOST Common" w:hAnsi="GOST Common"/>
                <w:b/>
                <w:i/>
                <w:sz w:val="22"/>
                <w:szCs w:val="22"/>
              </w:rPr>
              <w:t>Наименование</w:t>
            </w:r>
          </w:p>
        </w:tc>
        <w:tc>
          <w:tcPr>
            <w:tcW w:w="2807" w:type="dxa"/>
            <w:tcBorders>
              <w:top w:val="single" w:sz="4" w:space="0" w:color="auto"/>
              <w:left w:val="single" w:sz="4" w:space="0" w:color="auto"/>
              <w:bottom w:val="single" w:sz="4" w:space="0" w:color="auto"/>
              <w:right w:val="single" w:sz="4" w:space="0" w:color="auto"/>
            </w:tcBorders>
            <w:vAlign w:val="center"/>
            <w:hideMark/>
          </w:tcPr>
          <w:p w:rsidR="00E83CA9" w:rsidRPr="00433B71" w:rsidRDefault="00E83CA9" w:rsidP="006D6F71">
            <w:pPr>
              <w:jc w:val="center"/>
              <w:rPr>
                <w:rFonts w:ascii="GOST Common" w:hAnsi="GOST Common"/>
                <w:b/>
                <w:i/>
                <w:sz w:val="22"/>
                <w:szCs w:val="22"/>
              </w:rPr>
            </w:pPr>
            <w:r w:rsidRPr="00433B71">
              <w:rPr>
                <w:rFonts w:ascii="GOST Common" w:hAnsi="GOST Common"/>
                <w:b/>
                <w:i/>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rsidR="00E83CA9" w:rsidRPr="00433B71" w:rsidRDefault="00E83CA9" w:rsidP="006D6F71">
            <w:pPr>
              <w:jc w:val="center"/>
              <w:rPr>
                <w:rFonts w:ascii="GOST Common" w:hAnsi="GOST Common"/>
                <w:b/>
                <w:i/>
                <w:sz w:val="22"/>
                <w:szCs w:val="22"/>
              </w:rPr>
            </w:pPr>
            <w:r w:rsidRPr="00433B71">
              <w:rPr>
                <w:rFonts w:ascii="GOST Common" w:hAnsi="GOST Common"/>
                <w:b/>
                <w:i/>
                <w:sz w:val="22"/>
                <w:szCs w:val="22"/>
              </w:rPr>
              <w:t>Масштаб</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b/>
                <w:i/>
                <w:sz w:val="22"/>
                <w:szCs w:val="22"/>
              </w:rPr>
            </w:pPr>
            <w:r w:rsidRPr="00433B71">
              <w:rPr>
                <w:rFonts w:ascii="GOST Common" w:hAnsi="GOST Common"/>
                <w:b/>
                <w:i/>
                <w:sz w:val="22"/>
                <w:szCs w:val="22"/>
              </w:rPr>
              <w:t>лист</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firstLine="227"/>
              <w:jc w:val="center"/>
              <w:rPr>
                <w:rFonts w:ascii="GOST Common" w:hAnsi="GOST Common"/>
                <w:b/>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b/>
                <w:i/>
                <w:sz w:val="22"/>
                <w:szCs w:val="22"/>
              </w:rPr>
            </w:pPr>
            <w:r w:rsidRPr="00433B71">
              <w:rPr>
                <w:rFonts w:ascii="GOST Common" w:hAnsi="GOST Common"/>
                <w:b/>
                <w:i/>
                <w:iCs/>
                <w:sz w:val="22"/>
                <w:szCs w:val="22"/>
              </w:rPr>
              <w:t>Проект планировки территории</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b/>
                <w:i/>
                <w:iCs/>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b/>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i/>
                <w:sz w:val="22"/>
                <w:szCs w:val="22"/>
              </w:rPr>
              <w:t>Основная часть проекта</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Чертеж планировки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Текстовая часть:</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left="36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i/>
                <w:iCs/>
                <w:sz w:val="22"/>
                <w:szCs w:val="22"/>
              </w:rPr>
              <w:t xml:space="preserve">Том </w:t>
            </w:r>
            <w:r w:rsidRPr="00433B71">
              <w:rPr>
                <w:rFonts w:ascii="GOST Common" w:hAnsi="GOST Common"/>
                <w:i/>
                <w:iCs/>
                <w:sz w:val="22"/>
                <w:szCs w:val="22"/>
                <w:lang w:val="en-US"/>
              </w:rPr>
              <w:t>I</w:t>
            </w:r>
            <w:r w:rsidRPr="00433B71">
              <w:rPr>
                <w:rFonts w:ascii="GOST Common" w:hAnsi="GOST Common"/>
                <w:i/>
                <w:iCs/>
                <w:sz w:val="22"/>
                <w:szCs w:val="22"/>
              </w:rPr>
              <w:t xml:space="preserve"> </w:t>
            </w:r>
          </w:p>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left="36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Положения об очередности планируемого развития территории</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i/>
                <w:iCs/>
                <w:sz w:val="22"/>
                <w:szCs w:val="22"/>
              </w:rPr>
              <w:t xml:space="preserve">Том </w:t>
            </w:r>
            <w:r w:rsidRPr="00433B71">
              <w:rPr>
                <w:rFonts w:ascii="GOST Common" w:hAnsi="GOST Common"/>
                <w:i/>
                <w:iCs/>
                <w:sz w:val="22"/>
                <w:szCs w:val="22"/>
                <w:lang w:val="en-US"/>
              </w:rPr>
              <w:t>I</w:t>
            </w:r>
            <w:r w:rsidRPr="00433B71">
              <w:rPr>
                <w:rFonts w:ascii="GOST Common" w:hAnsi="GOST Common"/>
                <w:i/>
                <w:iCs/>
                <w:sz w:val="22"/>
                <w:szCs w:val="22"/>
              </w:rPr>
              <w:t xml:space="preserve"> </w:t>
            </w:r>
          </w:p>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left="360"/>
              <w:jc w:val="center"/>
              <w:rPr>
                <w:rFonts w:ascii="GOST Common" w:hAnsi="GOST Common"/>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i/>
                <w:sz w:val="22"/>
                <w:szCs w:val="22"/>
              </w:rPr>
              <w:t>Материалы по обоснованию проекта</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r w:rsidRPr="00433B71">
              <w:rPr>
                <w:rFonts w:ascii="GOST Common" w:eastAsia="GOST Type AU" w:hAnsi="GOST Common"/>
                <w:i/>
                <w:sz w:val="22"/>
                <w:szCs w:val="22"/>
              </w:rPr>
              <w:t>1:5 000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eastAsia="GOST Type AU" w:hAnsi="GOST Common"/>
                <w:i/>
                <w:sz w:val="22"/>
                <w:szCs w:val="22"/>
              </w:rPr>
            </w:pPr>
            <w:r w:rsidRPr="00433B71">
              <w:rPr>
                <w:rFonts w:ascii="GOST Common" w:eastAsia="GOST Type AU" w:hAnsi="GOST Common"/>
                <w:i/>
                <w:sz w:val="22"/>
                <w:szCs w:val="22"/>
              </w:rPr>
              <w:t>2</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Результаты инженерных изысканий</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3</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4</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5</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6</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Вариант планировочного решения застройки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7</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Схема вертикальной планировки, инженерной подготовки территории и инженерной защиты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8</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left="36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Иные материалы для обоснования положений о планировке территории:</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 xml:space="preserve">Схема инженерного обеспечения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i/>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9</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Текстовая часть</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i/>
                <w:iCs/>
                <w:sz w:val="22"/>
                <w:szCs w:val="22"/>
              </w:rPr>
              <w:t xml:space="preserve">Том </w:t>
            </w:r>
            <w:r w:rsidRPr="00433B71">
              <w:rPr>
                <w:rFonts w:ascii="GOST Common" w:hAnsi="GOST Common"/>
                <w:i/>
                <w:iCs/>
                <w:sz w:val="22"/>
                <w:szCs w:val="22"/>
                <w:lang w:val="en-US"/>
              </w:rPr>
              <w:t>II</w:t>
            </w:r>
            <w:r w:rsidRPr="00433B71">
              <w:rPr>
                <w:rFonts w:ascii="GOST Common" w:hAnsi="GOST Common"/>
                <w:i/>
                <w:iCs/>
                <w:sz w:val="22"/>
                <w:szCs w:val="22"/>
              </w:rPr>
              <w:t xml:space="preserve"> </w:t>
            </w:r>
          </w:p>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cs="GOST Common"/>
                <w:i/>
                <w:iCs/>
                <w:color w:val="000000"/>
                <w:sz w:val="22"/>
                <w:szCs w:val="22"/>
                <w:lang w:eastAsia="ru-RU"/>
              </w:rPr>
              <w:t>МС 001.150-ППТ-5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eastAsia="GOST Type AU"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eastAsia="GOST Type AU"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jc w:val="center"/>
              <w:rPr>
                <w:rFonts w:ascii="GOST Common" w:hAnsi="GOST Common"/>
                <w:b/>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b/>
                <w:i/>
                <w:iCs/>
                <w:sz w:val="22"/>
                <w:szCs w:val="22"/>
              </w:rPr>
              <w:t>Проект межевания территории</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b/>
                <w:i/>
                <w:iCs/>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left="360"/>
              <w:jc w:val="center"/>
              <w:rPr>
                <w:rFonts w:ascii="GOST Common" w:hAnsi="GOST Common"/>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i/>
                <w:sz w:val="22"/>
                <w:szCs w:val="22"/>
              </w:rPr>
              <w:t>Основная часть проекта</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textAlignment w:val="baseline"/>
              <w:rPr>
                <w:rFonts w:ascii="GOST Common" w:hAnsi="GOST Common"/>
                <w:i/>
                <w:iCs/>
                <w:sz w:val="22"/>
                <w:szCs w:val="22"/>
                <w:lang w:val="en-US"/>
              </w:rPr>
            </w:pPr>
            <w:r w:rsidRPr="00433B71">
              <w:rPr>
                <w:rFonts w:ascii="GOST Common" w:hAnsi="GOST Common"/>
                <w:i/>
                <w:sz w:val="22"/>
                <w:szCs w:val="22"/>
              </w:rPr>
              <w:t>Текстовая часть</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i/>
                <w:iCs/>
                <w:sz w:val="22"/>
                <w:szCs w:val="22"/>
              </w:rPr>
              <w:t xml:space="preserve">Том </w:t>
            </w:r>
            <w:r w:rsidRPr="00433B71">
              <w:rPr>
                <w:rFonts w:ascii="GOST Common" w:hAnsi="GOST Common"/>
                <w:i/>
                <w:iCs/>
                <w:sz w:val="22"/>
                <w:szCs w:val="22"/>
                <w:lang w:val="en-US"/>
              </w:rPr>
              <w:t>III</w:t>
            </w:r>
            <w:r w:rsidRPr="00433B71">
              <w:rPr>
                <w:rFonts w:ascii="GOST Common" w:hAnsi="GOST Common"/>
                <w:i/>
                <w:iCs/>
                <w:sz w:val="22"/>
                <w:szCs w:val="22"/>
              </w:rPr>
              <w:t xml:space="preserve"> </w:t>
            </w:r>
          </w:p>
          <w:p w:rsidR="00E83CA9" w:rsidRPr="00433B71" w:rsidRDefault="00E83CA9" w:rsidP="006D6F71">
            <w:pPr>
              <w:widowControl w:val="0"/>
              <w:autoSpaceDE w:val="0"/>
              <w:adjustRightInd w:val="0"/>
              <w:jc w:val="center"/>
              <w:textAlignment w:val="baseline"/>
              <w:rPr>
                <w:rFonts w:ascii="GOST Common" w:hAnsi="GOST Common"/>
                <w:i/>
                <w:iCs/>
                <w:sz w:val="22"/>
                <w:szCs w:val="22"/>
              </w:rPr>
            </w:pPr>
            <w:r w:rsidRPr="00433B71">
              <w:rPr>
                <w:rFonts w:ascii="GOST Common" w:hAnsi="GOST Common" w:cs="GOST Common"/>
                <w:i/>
                <w:iCs/>
                <w:color w:val="000000"/>
                <w:sz w:val="22"/>
                <w:szCs w:val="22"/>
                <w:lang w:eastAsia="ru-RU"/>
              </w:rPr>
              <w:t>МС 001.150-ПМТ-5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i/>
                <w:sz w:val="22"/>
                <w:szCs w:val="22"/>
              </w:rPr>
            </w:pPr>
            <w:r w:rsidRPr="00433B71">
              <w:rPr>
                <w:rFonts w:ascii="GOST Common" w:hAnsi="GOST Common"/>
                <w:i/>
                <w:sz w:val="22"/>
                <w:szCs w:val="22"/>
              </w:rPr>
              <w:t>Чертеж межевания территории</w:t>
            </w:r>
            <w:r>
              <w:rPr>
                <w:rFonts w:ascii="GOST Common" w:hAnsi="GOST Common"/>
                <w:i/>
                <w:sz w:val="22"/>
                <w:szCs w:val="22"/>
              </w:rPr>
              <w:t xml:space="preserve">. </w:t>
            </w:r>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SimSun" w:hAnsi="GOST Common"/>
                <w:i/>
                <w:iCs/>
                <w:sz w:val="22"/>
                <w:szCs w:val="22"/>
              </w:rPr>
            </w:pPr>
            <w:r w:rsidRPr="00433B71">
              <w:rPr>
                <w:rFonts w:ascii="GOST Common" w:hAnsi="GOST Common" w:cs="GOST Common"/>
                <w:i/>
                <w:iCs/>
                <w:color w:val="000000"/>
                <w:sz w:val="22"/>
                <w:szCs w:val="22"/>
                <w:lang w:eastAsia="ru-RU"/>
              </w:rPr>
              <w:t>МС 001.150-ПМТ-5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w:t>
            </w: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ind w:left="360"/>
              <w:jc w:val="center"/>
              <w:rPr>
                <w:rFonts w:ascii="GOST Common" w:hAnsi="GOST Common"/>
                <w:i/>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i/>
                <w:sz w:val="22"/>
                <w:szCs w:val="22"/>
              </w:rPr>
              <w:t>Материалы по обоснованию проекта</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hAnsi="GOST Common"/>
                <w:i/>
                <w:sz w:val="22"/>
                <w:szCs w:val="22"/>
              </w:rPr>
            </w:pPr>
          </w:p>
        </w:tc>
      </w:tr>
      <w:tr w:rsidR="00E83CA9" w:rsidRPr="00433B71" w:rsidTr="006D6F7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E83CA9">
            <w:pPr>
              <w:numPr>
                <w:ilvl w:val="0"/>
                <w:numId w:val="12"/>
              </w:numPr>
              <w:suppressAutoHyphens w:val="0"/>
              <w:ind w:left="0" w:firstLine="0"/>
              <w:jc w:val="center"/>
              <w:rPr>
                <w:rFonts w:ascii="GOST Common" w:hAnsi="GOST Common"/>
                <w:i/>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rPr>
                <w:rFonts w:ascii="GOST Common" w:hAnsi="GOST Common"/>
                <w:b/>
                <w:i/>
                <w:sz w:val="22"/>
                <w:szCs w:val="22"/>
              </w:rPr>
            </w:pPr>
            <w:bookmarkStart w:id="1" w:name="_Hlk486799784"/>
            <w:r w:rsidRPr="00433B71">
              <w:rPr>
                <w:rFonts w:ascii="GOST Common" w:hAnsi="GOST Common"/>
                <w:i/>
                <w:sz w:val="22"/>
                <w:szCs w:val="22"/>
              </w:rPr>
              <w:t>Чертеж по обоснованию межевания территории</w:t>
            </w:r>
            <w:bookmarkEnd w:id="1"/>
          </w:p>
        </w:tc>
        <w:tc>
          <w:tcPr>
            <w:tcW w:w="2807"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hAnsi="GOST Common" w:cs="GOST Common"/>
                <w:i/>
                <w:iCs/>
                <w:color w:val="000000"/>
                <w:sz w:val="22"/>
                <w:szCs w:val="22"/>
                <w:lang w:eastAsia="ru-RU"/>
              </w:rPr>
              <w:t>МС 001.150-ПМТ-5</w:t>
            </w:r>
          </w:p>
        </w:tc>
        <w:tc>
          <w:tcPr>
            <w:tcW w:w="129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1:1 000</w:t>
            </w:r>
          </w:p>
        </w:tc>
        <w:tc>
          <w:tcPr>
            <w:tcW w:w="721" w:type="dxa"/>
            <w:tcBorders>
              <w:top w:val="single" w:sz="4" w:space="0" w:color="auto"/>
              <w:left w:val="single" w:sz="4" w:space="0" w:color="auto"/>
              <w:bottom w:val="single" w:sz="4" w:space="0" w:color="auto"/>
              <w:right w:val="single" w:sz="4" w:space="0" w:color="auto"/>
            </w:tcBorders>
            <w:vAlign w:val="center"/>
          </w:tcPr>
          <w:p w:rsidR="00E83CA9" w:rsidRPr="00433B71" w:rsidRDefault="00E83CA9" w:rsidP="006D6F71">
            <w:pPr>
              <w:widowControl w:val="0"/>
              <w:autoSpaceDE w:val="0"/>
              <w:adjustRightInd w:val="0"/>
              <w:jc w:val="center"/>
              <w:textAlignment w:val="baseline"/>
              <w:rPr>
                <w:rFonts w:ascii="GOST Common" w:eastAsia="GOST Type AU" w:hAnsi="GOST Common"/>
                <w:i/>
                <w:sz w:val="22"/>
                <w:szCs w:val="22"/>
              </w:rPr>
            </w:pPr>
            <w:r w:rsidRPr="00433B71">
              <w:rPr>
                <w:rFonts w:ascii="GOST Common" w:eastAsia="GOST Type AU" w:hAnsi="GOST Common"/>
                <w:i/>
                <w:sz w:val="22"/>
                <w:szCs w:val="22"/>
              </w:rPr>
              <w:t>2</w:t>
            </w:r>
          </w:p>
        </w:tc>
      </w:tr>
    </w:tbl>
    <w:p w:rsidR="00EC2140" w:rsidRPr="00453572" w:rsidRDefault="00EC2140" w:rsidP="003B31D2">
      <w:pPr>
        <w:autoSpaceDE w:val="0"/>
        <w:ind w:firstLine="426"/>
        <w:jc w:val="center"/>
        <w:rPr>
          <w:b/>
        </w:rPr>
        <w:sectPr w:rsidR="00EC2140" w:rsidRPr="00453572" w:rsidSect="003B31D2">
          <w:headerReference w:type="first" r:id="rId11"/>
          <w:footerReference w:type="first" r:id="rId12"/>
          <w:pgSz w:w="11905" w:h="16837"/>
          <w:pgMar w:top="851" w:right="851" w:bottom="851" w:left="1418" w:header="420" w:footer="176" w:gutter="0"/>
          <w:cols w:space="720"/>
          <w:docGrid w:linePitch="360"/>
        </w:sectPr>
      </w:pPr>
    </w:p>
    <w:p w:rsidR="002A7A91" w:rsidRPr="00453572" w:rsidRDefault="002A7A91" w:rsidP="002A7A91">
      <w:pPr>
        <w:tabs>
          <w:tab w:val="left" w:pos="1418"/>
        </w:tabs>
        <w:ind w:firstLine="426"/>
        <w:rPr>
          <w:rFonts w:eastAsia="Lucida Sans Unicode"/>
          <w:i/>
          <w:kern w:val="1"/>
        </w:rPr>
      </w:pPr>
    </w:p>
    <w:p w:rsidR="002A7A91" w:rsidRPr="00453572" w:rsidRDefault="002A7A91" w:rsidP="002A7A91">
      <w:pPr>
        <w:tabs>
          <w:tab w:val="left" w:pos="1418"/>
        </w:tabs>
        <w:ind w:firstLine="426"/>
        <w:rPr>
          <w:rFonts w:eastAsia="Lucida Sans Unicode"/>
          <w:i/>
          <w:kern w:val="1"/>
        </w:rPr>
      </w:pPr>
    </w:p>
    <w:p w:rsidR="00EC2140" w:rsidRPr="009676C2" w:rsidRDefault="00EC2140" w:rsidP="00EC2140">
      <w:pPr>
        <w:autoSpaceDE w:val="0"/>
        <w:spacing w:after="240"/>
        <w:ind w:firstLine="426"/>
        <w:jc w:val="center"/>
        <w:rPr>
          <w:rFonts w:ascii="GOST Common" w:hAnsi="GOST Common"/>
          <w:b/>
          <w:i/>
        </w:rPr>
      </w:pPr>
      <w:r w:rsidRPr="009676C2">
        <w:rPr>
          <w:rFonts w:ascii="GOST Common" w:hAnsi="GOST Common"/>
          <w:b/>
          <w:i/>
        </w:rPr>
        <w:t>Запись главного архитектора</w:t>
      </w:r>
    </w:p>
    <w:p w:rsidR="009676C2" w:rsidRPr="008759A8" w:rsidRDefault="009676C2" w:rsidP="009676C2">
      <w:pPr>
        <w:ind w:left="142" w:firstLine="709"/>
        <w:jc w:val="both"/>
        <w:rPr>
          <w:rFonts w:ascii="GOST Common" w:hAnsi="GOST Common"/>
          <w:i/>
        </w:rPr>
      </w:pPr>
      <w:r w:rsidRPr="008759A8">
        <w:rPr>
          <w:rFonts w:ascii="GOST Common" w:hAnsi="GOST Common"/>
          <w:i/>
        </w:rPr>
        <w:t>Настоящий проект разработан с соблюдением всех действующих строительных норм и правил государственных стандартов и инструкций.</w:t>
      </w:r>
    </w:p>
    <w:p w:rsidR="009676C2" w:rsidRPr="008759A8" w:rsidRDefault="009676C2" w:rsidP="009676C2">
      <w:pPr>
        <w:ind w:left="142" w:firstLine="709"/>
        <w:jc w:val="both"/>
        <w:rPr>
          <w:rFonts w:ascii="GOST Common" w:hAnsi="GOST Common"/>
          <w:i/>
        </w:rPr>
      </w:pPr>
      <w:r w:rsidRPr="008759A8">
        <w:rPr>
          <w:rFonts w:ascii="GOST Common" w:hAnsi="GOST Common"/>
          <w:i/>
        </w:rPr>
        <w:t>Состав и содержание проектных материалов выполнены в соответствии с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9676C2" w:rsidRPr="008759A8" w:rsidRDefault="009676C2" w:rsidP="009676C2">
      <w:pPr>
        <w:ind w:left="142" w:firstLine="709"/>
        <w:jc w:val="both"/>
        <w:rPr>
          <w:rFonts w:ascii="GOST Common" w:hAnsi="GOST Common"/>
          <w:i/>
        </w:rPr>
      </w:pPr>
      <w:r w:rsidRPr="008759A8">
        <w:rPr>
          <w:rFonts w:ascii="GOST Common" w:hAnsi="GOST Common"/>
          <w:i/>
        </w:rPr>
        <w:t>Проект планировки соответствует требованиям статьи 42 Градостроительного кодекса Российской Федерации от 29.12.2004 г. № 190-ФЗ.</w:t>
      </w:r>
    </w:p>
    <w:p w:rsidR="00EC2140" w:rsidRPr="009676C2" w:rsidRDefault="00EC2140" w:rsidP="00EC2140">
      <w:pPr>
        <w:ind w:left="142" w:firstLine="709"/>
        <w:jc w:val="both"/>
        <w:rPr>
          <w:rFonts w:ascii="GOST Common" w:hAnsi="GOST Common"/>
          <w:i/>
        </w:rPr>
      </w:pPr>
    </w:p>
    <w:p w:rsidR="00EC2140" w:rsidRPr="009676C2" w:rsidRDefault="00EC2140" w:rsidP="00EC2140">
      <w:pPr>
        <w:ind w:left="142" w:firstLine="709"/>
        <w:jc w:val="both"/>
        <w:rPr>
          <w:rFonts w:ascii="GOST Common" w:hAnsi="GOST Common"/>
          <w:i/>
        </w:rPr>
      </w:pPr>
    </w:p>
    <w:tbl>
      <w:tblPr>
        <w:tblW w:w="8930" w:type="dxa"/>
        <w:tblInd w:w="392" w:type="dxa"/>
        <w:tblLayout w:type="fixed"/>
        <w:tblLook w:val="04A0" w:firstRow="1" w:lastRow="0" w:firstColumn="1" w:lastColumn="0" w:noHBand="0" w:noVBand="1"/>
      </w:tblPr>
      <w:tblGrid>
        <w:gridCol w:w="5812"/>
        <w:gridCol w:w="3118"/>
      </w:tblGrid>
      <w:tr w:rsidR="00EC2140" w:rsidRPr="009676C2" w:rsidTr="0016545B">
        <w:tc>
          <w:tcPr>
            <w:tcW w:w="5812" w:type="dxa"/>
          </w:tcPr>
          <w:p w:rsidR="00EC2140" w:rsidRPr="009676C2" w:rsidRDefault="00EC2140" w:rsidP="0016545B">
            <w:pPr>
              <w:tabs>
                <w:tab w:val="left" w:pos="5420"/>
              </w:tabs>
              <w:autoSpaceDE w:val="0"/>
              <w:ind w:right="176"/>
              <w:rPr>
                <w:rFonts w:ascii="GOST Common" w:hAnsi="GOST Common"/>
                <w:i/>
              </w:rPr>
            </w:pPr>
          </w:p>
        </w:tc>
        <w:tc>
          <w:tcPr>
            <w:tcW w:w="3118" w:type="dxa"/>
          </w:tcPr>
          <w:p w:rsidR="00EC2140" w:rsidRPr="009676C2" w:rsidRDefault="00EC2140" w:rsidP="0016545B">
            <w:pPr>
              <w:autoSpaceDE w:val="0"/>
              <w:ind w:right="34"/>
              <w:rPr>
                <w:rFonts w:ascii="GOST Common" w:hAnsi="GOST Common"/>
                <w:i/>
                <w:highlight w:val="lightGray"/>
              </w:rPr>
            </w:pPr>
          </w:p>
        </w:tc>
      </w:tr>
    </w:tbl>
    <w:p w:rsidR="00EC2140" w:rsidRPr="009676C2" w:rsidRDefault="00EC2140" w:rsidP="00EC2140">
      <w:pPr>
        <w:autoSpaceDE w:val="0"/>
        <w:ind w:right="564" w:firstLine="426"/>
        <w:jc w:val="center"/>
        <w:rPr>
          <w:rFonts w:ascii="GOST Common" w:hAnsi="GOST Common"/>
          <w:i/>
        </w:rPr>
      </w:pPr>
    </w:p>
    <w:p w:rsidR="00EC2140" w:rsidRPr="009676C2" w:rsidRDefault="00EC2140" w:rsidP="00EC2140">
      <w:pPr>
        <w:autoSpaceDE w:val="0"/>
        <w:ind w:right="564" w:firstLine="426"/>
        <w:jc w:val="center"/>
        <w:rPr>
          <w:rFonts w:ascii="GOST Common" w:hAnsi="GOST Common"/>
          <w:i/>
        </w:rPr>
      </w:pPr>
    </w:p>
    <w:p w:rsidR="00EC2140" w:rsidRPr="009676C2" w:rsidRDefault="00EC2140" w:rsidP="00EC2140">
      <w:pPr>
        <w:autoSpaceDE w:val="0"/>
        <w:ind w:right="564" w:firstLine="426"/>
        <w:jc w:val="center"/>
        <w:rPr>
          <w:rFonts w:ascii="GOST Common" w:hAnsi="GOST Common"/>
          <w:b/>
          <w:i/>
        </w:rPr>
      </w:pPr>
      <w:r w:rsidRPr="009676C2">
        <w:rPr>
          <w:rFonts w:ascii="GOST Common" w:hAnsi="GOST Common"/>
          <w:b/>
          <w:i/>
        </w:rPr>
        <w:t>Состав участников проекта</w:t>
      </w:r>
    </w:p>
    <w:p w:rsidR="00EC2140" w:rsidRPr="009676C2" w:rsidRDefault="00EC2140" w:rsidP="00EC2140">
      <w:pPr>
        <w:autoSpaceDE w:val="0"/>
        <w:ind w:right="564" w:firstLine="426"/>
        <w:jc w:val="center"/>
        <w:rPr>
          <w:rFonts w:ascii="GOST Common" w:hAnsi="GOST Common"/>
          <w:b/>
          <w:i/>
        </w:rPr>
      </w:pPr>
    </w:p>
    <w:tbl>
      <w:tblPr>
        <w:tblW w:w="8930" w:type="dxa"/>
        <w:tblInd w:w="392" w:type="dxa"/>
        <w:tblLayout w:type="fixed"/>
        <w:tblLook w:val="04A0" w:firstRow="1" w:lastRow="0" w:firstColumn="1" w:lastColumn="0" w:noHBand="0" w:noVBand="1"/>
      </w:tblPr>
      <w:tblGrid>
        <w:gridCol w:w="5812"/>
        <w:gridCol w:w="3118"/>
      </w:tblGrid>
      <w:tr w:rsidR="009676C2" w:rsidRPr="009676C2" w:rsidTr="0016545B">
        <w:trPr>
          <w:trHeight w:val="530"/>
        </w:trPr>
        <w:tc>
          <w:tcPr>
            <w:tcW w:w="5812" w:type="dxa"/>
          </w:tcPr>
          <w:p w:rsidR="009676C2" w:rsidRPr="009676C2" w:rsidRDefault="009676C2" w:rsidP="009676C2">
            <w:pPr>
              <w:spacing w:line="360" w:lineRule="auto"/>
              <w:ind w:right="45"/>
              <w:jc w:val="both"/>
              <w:rPr>
                <w:rFonts w:ascii="GOST Common" w:hAnsi="GOST Common"/>
                <w:i/>
              </w:rPr>
            </w:pPr>
            <w:r w:rsidRPr="009676C2">
              <w:rPr>
                <w:rFonts w:ascii="GOST Common" w:hAnsi="GOST Common"/>
                <w:i/>
              </w:rPr>
              <w:t>Гл</w:t>
            </w:r>
            <w:r w:rsidRPr="009676C2">
              <w:rPr>
                <w:rFonts w:ascii="GOST Common" w:hAnsi="GOST Common"/>
                <w:i/>
                <w:spacing w:val="1"/>
              </w:rPr>
              <w:t>авн</w:t>
            </w:r>
            <w:r w:rsidRPr="009676C2">
              <w:rPr>
                <w:rFonts w:ascii="GOST Common" w:hAnsi="GOST Common"/>
                <w:i/>
                <w:spacing w:val="-2"/>
              </w:rPr>
              <w:t>ы</w:t>
            </w:r>
            <w:r w:rsidRPr="009676C2">
              <w:rPr>
                <w:rFonts w:ascii="GOST Common" w:hAnsi="GOST Common"/>
                <w:i/>
              </w:rPr>
              <w:t>й</w:t>
            </w:r>
            <w:r w:rsidRPr="009676C2">
              <w:rPr>
                <w:rFonts w:ascii="GOST Common" w:hAnsi="GOST Common"/>
                <w:i/>
                <w:spacing w:val="-2"/>
              </w:rPr>
              <w:t xml:space="preserve"> </w:t>
            </w:r>
            <w:r w:rsidRPr="009676C2">
              <w:rPr>
                <w:rFonts w:ascii="GOST Common" w:hAnsi="GOST Common"/>
                <w:i/>
                <w:spacing w:val="1"/>
              </w:rPr>
              <w:t>инженер</w:t>
            </w:r>
            <w:r w:rsidRPr="009676C2">
              <w:rPr>
                <w:rFonts w:ascii="GOST Common" w:hAnsi="GOST Common"/>
                <w:i/>
              </w:rPr>
              <w:t xml:space="preserve"> </w:t>
            </w:r>
            <w:r w:rsidRPr="009676C2">
              <w:rPr>
                <w:rFonts w:ascii="GOST Common" w:hAnsi="GOST Common"/>
                <w:i/>
                <w:spacing w:val="1"/>
              </w:rPr>
              <w:t>про</w:t>
            </w:r>
            <w:r w:rsidRPr="009676C2">
              <w:rPr>
                <w:rFonts w:ascii="GOST Common" w:hAnsi="GOST Common"/>
                <w:i/>
                <w:spacing w:val="-1"/>
              </w:rPr>
              <w:t>е</w:t>
            </w:r>
            <w:r w:rsidRPr="009676C2">
              <w:rPr>
                <w:rFonts w:ascii="GOST Common" w:hAnsi="GOST Common"/>
                <w:i/>
              </w:rPr>
              <w:t>к</w:t>
            </w:r>
            <w:r w:rsidRPr="009676C2">
              <w:rPr>
                <w:rFonts w:ascii="GOST Common" w:hAnsi="GOST Common"/>
                <w:i/>
                <w:spacing w:val="-1"/>
              </w:rPr>
              <w:t>т</w:t>
            </w:r>
            <w:r w:rsidRPr="009676C2">
              <w:rPr>
                <w:rFonts w:ascii="GOST Common" w:hAnsi="GOST Common"/>
                <w:i/>
                <w:spacing w:val="1"/>
              </w:rPr>
              <w:t>а</w:t>
            </w:r>
            <w:r w:rsidRPr="009676C2">
              <w:rPr>
                <w:rFonts w:ascii="GOST Common" w:hAnsi="GOST Common"/>
                <w:i/>
              </w:rPr>
              <w:t xml:space="preserve">                                                      </w:t>
            </w:r>
          </w:p>
        </w:tc>
        <w:tc>
          <w:tcPr>
            <w:tcW w:w="3118" w:type="dxa"/>
          </w:tcPr>
          <w:p w:rsidR="009676C2" w:rsidRPr="009676C2" w:rsidRDefault="009676C2" w:rsidP="009676C2">
            <w:pPr>
              <w:spacing w:line="360" w:lineRule="auto"/>
              <w:ind w:right="45"/>
              <w:jc w:val="both"/>
              <w:rPr>
                <w:rFonts w:ascii="GOST Common" w:hAnsi="GOST Common"/>
                <w:i/>
              </w:rPr>
            </w:pPr>
            <w:r w:rsidRPr="009676C2">
              <w:rPr>
                <w:rFonts w:ascii="GOST Common" w:hAnsi="GOST Common"/>
                <w:i/>
              </w:rPr>
              <w:t>Носова М.О.</w:t>
            </w:r>
          </w:p>
        </w:tc>
      </w:tr>
      <w:tr w:rsidR="009676C2" w:rsidRPr="009676C2" w:rsidTr="0016545B">
        <w:tc>
          <w:tcPr>
            <w:tcW w:w="5812" w:type="dxa"/>
          </w:tcPr>
          <w:p w:rsidR="009676C2" w:rsidRPr="009676C2" w:rsidRDefault="009676C2" w:rsidP="009676C2">
            <w:pPr>
              <w:spacing w:line="360" w:lineRule="auto"/>
              <w:ind w:right="45"/>
              <w:jc w:val="both"/>
              <w:rPr>
                <w:rFonts w:ascii="GOST Common" w:hAnsi="GOST Common"/>
                <w:i/>
              </w:rPr>
            </w:pPr>
          </w:p>
        </w:tc>
        <w:tc>
          <w:tcPr>
            <w:tcW w:w="3118" w:type="dxa"/>
          </w:tcPr>
          <w:p w:rsidR="009676C2" w:rsidRPr="009676C2" w:rsidRDefault="009676C2" w:rsidP="009676C2">
            <w:pPr>
              <w:spacing w:line="360" w:lineRule="auto"/>
              <w:ind w:right="45"/>
              <w:jc w:val="both"/>
              <w:rPr>
                <w:rFonts w:ascii="GOST Common" w:hAnsi="GOST Common"/>
                <w:i/>
              </w:rPr>
            </w:pPr>
          </w:p>
        </w:tc>
      </w:tr>
    </w:tbl>
    <w:p w:rsidR="00F04EF8" w:rsidRPr="00453572" w:rsidRDefault="00F04EF8" w:rsidP="00BB5259">
      <w:pPr>
        <w:tabs>
          <w:tab w:val="left" w:pos="1418"/>
        </w:tabs>
        <w:ind w:firstLine="425"/>
        <w:outlineLvl w:val="0"/>
        <w:rPr>
          <w:rFonts w:eastAsia="Lucida Sans Unicode"/>
          <w:i/>
          <w:kern w:val="1"/>
        </w:rPr>
        <w:sectPr w:rsidR="00F04EF8" w:rsidRPr="00453572" w:rsidSect="008161F0">
          <w:headerReference w:type="first" r:id="rId13"/>
          <w:footerReference w:type="first" r:id="rId14"/>
          <w:pgSz w:w="11905" w:h="16837"/>
          <w:pgMar w:top="851" w:right="851" w:bottom="851" w:left="1418" w:header="420" w:footer="176" w:gutter="0"/>
          <w:cols w:space="720"/>
          <w:docGrid w:linePitch="360"/>
        </w:sectPr>
      </w:pPr>
    </w:p>
    <w:p w:rsidR="00BD09FA" w:rsidRDefault="00BF20C0" w:rsidP="00544651">
      <w:pPr>
        <w:tabs>
          <w:tab w:val="left" w:pos="1418"/>
        </w:tabs>
        <w:autoSpaceDE w:val="0"/>
        <w:ind w:firstLine="425"/>
        <w:jc w:val="center"/>
        <w:outlineLvl w:val="0"/>
        <w:rPr>
          <w:rFonts w:ascii="GOST Common" w:eastAsia="GOST Type AU" w:hAnsi="GOST Common"/>
          <w:b/>
          <w:i/>
        </w:rPr>
      </w:pPr>
      <w:r w:rsidRPr="009676C2">
        <w:rPr>
          <w:rFonts w:ascii="GOST Common" w:eastAsia="GOST Type AU" w:hAnsi="GOST Common"/>
          <w:b/>
          <w:i/>
        </w:rPr>
        <w:lastRenderedPageBreak/>
        <w:t>СОДЕРЖАНИЕ</w:t>
      </w:r>
    </w:p>
    <w:p w:rsidR="00544651" w:rsidRPr="009676C2" w:rsidRDefault="00544651" w:rsidP="00235EE4">
      <w:pPr>
        <w:tabs>
          <w:tab w:val="left" w:pos="1418"/>
        </w:tabs>
        <w:autoSpaceDE w:val="0"/>
        <w:ind w:left="-284" w:firstLine="426"/>
        <w:jc w:val="center"/>
        <w:rPr>
          <w:rFonts w:ascii="GOST Common" w:eastAsia="GOST Type AU" w:hAnsi="GOST Common"/>
          <w:b/>
          <w:i/>
        </w:rPr>
      </w:pPr>
    </w:p>
    <w:bookmarkStart w:id="2" w:name="_Toc278967003"/>
    <w:p w:rsidR="00544651" w:rsidRPr="00544651" w:rsidRDefault="003373F6" w:rsidP="00544651">
      <w:pPr>
        <w:pStyle w:val="15"/>
        <w:spacing w:line="240" w:lineRule="auto"/>
        <w:rPr>
          <w:rFonts w:ascii="GOST Common" w:eastAsiaTheme="minorEastAsia" w:hAnsi="GOST Common" w:cstheme="minorBidi"/>
          <w:i/>
          <w:sz w:val="24"/>
          <w:szCs w:val="24"/>
        </w:rPr>
      </w:pPr>
      <w:r w:rsidRPr="00544651">
        <w:rPr>
          <w:rStyle w:val="af2"/>
          <w:rFonts w:ascii="GOST Common" w:hAnsi="GOST Common"/>
          <w:i/>
          <w:color w:val="auto"/>
          <w:sz w:val="24"/>
          <w:szCs w:val="24"/>
        </w:rPr>
        <w:fldChar w:fldCharType="begin"/>
      </w:r>
      <w:r w:rsidRPr="00544651">
        <w:rPr>
          <w:rStyle w:val="af2"/>
          <w:rFonts w:ascii="GOST Common" w:hAnsi="GOST Common"/>
          <w:i/>
          <w:color w:val="auto"/>
          <w:sz w:val="24"/>
          <w:szCs w:val="24"/>
        </w:rPr>
        <w:instrText xml:space="preserve"> TOC \o "1-4" \h \z \u </w:instrText>
      </w:r>
      <w:r w:rsidRPr="00544651">
        <w:rPr>
          <w:rStyle w:val="af2"/>
          <w:rFonts w:ascii="GOST Common" w:hAnsi="GOST Common"/>
          <w:i/>
          <w:color w:val="auto"/>
          <w:sz w:val="24"/>
          <w:szCs w:val="24"/>
        </w:rPr>
        <w:fldChar w:fldCharType="separate"/>
      </w:r>
      <w:hyperlink w:anchor="_Toc149668252" w:history="1">
        <w:r w:rsidR="00544651" w:rsidRPr="00544651">
          <w:rPr>
            <w:rStyle w:val="af2"/>
            <w:rFonts w:ascii="GOST Common" w:hAnsi="GOST Common"/>
            <w:i/>
            <w:sz w:val="24"/>
            <w:szCs w:val="24"/>
          </w:rPr>
          <w:t>ВВЕДЕНИЕ</w:t>
        </w:r>
        <w:r w:rsidR="00544651" w:rsidRPr="00544651">
          <w:rPr>
            <w:rFonts w:ascii="GOST Common" w:hAnsi="GOST Common"/>
            <w:i/>
            <w:webHidden/>
            <w:sz w:val="24"/>
            <w:szCs w:val="24"/>
          </w:rPr>
          <w:tab/>
        </w:r>
        <w:r w:rsidR="00544651" w:rsidRPr="00544651">
          <w:rPr>
            <w:rFonts w:ascii="GOST Common" w:hAnsi="GOST Common"/>
            <w:i/>
            <w:webHidden/>
            <w:sz w:val="24"/>
            <w:szCs w:val="24"/>
          </w:rPr>
          <w:fldChar w:fldCharType="begin"/>
        </w:r>
        <w:r w:rsidR="00544651" w:rsidRPr="00544651">
          <w:rPr>
            <w:rFonts w:ascii="GOST Common" w:hAnsi="GOST Common"/>
            <w:i/>
            <w:webHidden/>
            <w:sz w:val="24"/>
            <w:szCs w:val="24"/>
          </w:rPr>
          <w:instrText xml:space="preserve"> PAGEREF _Toc149668252 \h </w:instrText>
        </w:r>
        <w:r w:rsidR="00544651" w:rsidRPr="00544651">
          <w:rPr>
            <w:rFonts w:ascii="GOST Common" w:hAnsi="GOST Common"/>
            <w:i/>
            <w:webHidden/>
            <w:sz w:val="24"/>
            <w:szCs w:val="24"/>
          </w:rPr>
        </w:r>
        <w:r w:rsidR="00544651" w:rsidRPr="00544651">
          <w:rPr>
            <w:rFonts w:ascii="GOST Common" w:hAnsi="GOST Common"/>
            <w:i/>
            <w:webHidden/>
            <w:sz w:val="24"/>
            <w:szCs w:val="24"/>
          </w:rPr>
          <w:fldChar w:fldCharType="separate"/>
        </w:r>
        <w:r w:rsidR="005925DE">
          <w:rPr>
            <w:rFonts w:ascii="GOST Common" w:hAnsi="GOST Common"/>
            <w:i/>
            <w:webHidden/>
            <w:sz w:val="24"/>
            <w:szCs w:val="24"/>
          </w:rPr>
          <w:t>5</w:t>
        </w:r>
        <w:r w:rsidR="00544651" w:rsidRPr="00544651">
          <w:rPr>
            <w:rFonts w:ascii="GOST Common" w:hAnsi="GOST Common"/>
            <w:i/>
            <w:webHidden/>
            <w:sz w:val="24"/>
            <w:szCs w:val="24"/>
          </w:rPr>
          <w:fldChar w:fldCharType="end"/>
        </w:r>
      </w:hyperlink>
    </w:p>
    <w:p w:rsidR="00544651" w:rsidRPr="00544651" w:rsidRDefault="006E1577" w:rsidP="00544651">
      <w:pPr>
        <w:pStyle w:val="15"/>
        <w:spacing w:line="240" w:lineRule="auto"/>
        <w:rPr>
          <w:rFonts w:ascii="GOST Common" w:eastAsiaTheme="minorEastAsia" w:hAnsi="GOST Common" w:cstheme="minorBidi"/>
          <w:i/>
          <w:sz w:val="24"/>
          <w:szCs w:val="24"/>
        </w:rPr>
      </w:pPr>
      <w:hyperlink w:anchor="_Toc149668253" w:history="1">
        <w:r w:rsidR="00544651" w:rsidRPr="00544651">
          <w:rPr>
            <w:rStyle w:val="af2"/>
            <w:rFonts w:ascii="GOST Common" w:hAnsi="GOST Common"/>
            <w:i/>
            <w:sz w:val="24"/>
            <w:szCs w:val="24"/>
          </w:rPr>
          <w:t>ЧАСТЬ 1. ПОЛОЖЕНИЕ О ХАРАКТЕРИСТИКАХ ПЛАНИРУЕМОГО РАЗВИТИЯ ТЕРРИТОРИИ, О ХАРАКТЕРИСТИКАХ ОБЪЕКТОВ КАПИТАЛЬНОГО СТРОИТЕЛЬСТВА</w:t>
        </w:r>
        <w:r w:rsidR="00544651" w:rsidRPr="00544651">
          <w:rPr>
            <w:rFonts w:ascii="GOST Common" w:hAnsi="GOST Common"/>
            <w:i/>
            <w:webHidden/>
            <w:sz w:val="24"/>
            <w:szCs w:val="24"/>
          </w:rPr>
          <w:tab/>
        </w:r>
        <w:r w:rsidR="00544651" w:rsidRPr="00544651">
          <w:rPr>
            <w:rFonts w:ascii="GOST Common" w:hAnsi="GOST Common"/>
            <w:i/>
            <w:webHidden/>
            <w:sz w:val="24"/>
            <w:szCs w:val="24"/>
          </w:rPr>
          <w:fldChar w:fldCharType="begin"/>
        </w:r>
        <w:r w:rsidR="00544651" w:rsidRPr="00544651">
          <w:rPr>
            <w:rFonts w:ascii="GOST Common" w:hAnsi="GOST Common"/>
            <w:i/>
            <w:webHidden/>
            <w:sz w:val="24"/>
            <w:szCs w:val="24"/>
          </w:rPr>
          <w:instrText xml:space="preserve"> PAGEREF _Toc149668253 \h </w:instrText>
        </w:r>
        <w:r w:rsidR="00544651" w:rsidRPr="00544651">
          <w:rPr>
            <w:rFonts w:ascii="GOST Common" w:hAnsi="GOST Common"/>
            <w:i/>
            <w:webHidden/>
            <w:sz w:val="24"/>
            <w:szCs w:val="24"/>
          </w:rPr>
        </w:r>
        <w:r w:rsidR="00544651" w:rsidRPr="00544651">
          <w:rPr>
            <w:rFonts w:ascii="GOST Common" w:hAnsi="GOST Common"/>
            <w:i/>
            <w:webHidden/>
            <w:sz w:val="24"/>
            <w:szCs w:val="24"/>
          </w:rPr>
          <w:fldChar w:fldCharType="separate"/>
        </w:r>
        <w:r w:rsidR="005925DE">
          <w:rPr>
            <w:rFonts w:ascii="GOST Common" w:hAnsi="GOST Common"/>
            <w:i/>
            <w:webHidden/>
            <w:sz w:val="24"/>
            <w:szCs w:val="24"/>
          </w:rPr>
          <w:t>7</w:t>
        </w:r>
        <w:r w:rsidR="00544651" w:rsidRPr="00544651">
          <w:rPr>
            <w:rFonts w:ascii="GOST Common" w:hAnsi="GOST Common"/>
            <w:i/>
            <w:webHidden/>
            <w:sz w:val="24"/>
            <w:szCs w:val="24"/>
          </w:rPr>
          <w:fldChar w:fldCharType="end"/>
        </w:r>
      </w:hyperlink>
    </w:p>
    <w:p w:rsidR="00544651" w:rsidRPr="00544651" w:rsidRDefault="006E1577" w:rsidP="00544651">
      <w:pPr>
        <w:pStyle w:val="24"/>
        <w:jc w:val="both"/>
        <w:rPr>
          <w:rFonts w:ascii="GOST Common" w:eastAsiaTheme="minorEastAsia" w:hAnsi="GOST Common" w:cstheme="minorBidi"/>
          <w:i/>
          <w:noProof/>
          <w:sz w:val="24"/>
          <w:szCs w:val="24"/>
        </w:rPr>
      </w:pPr>
      <w:hyperlink w:anchor="_Toc149668254" w:history="1">
        <w:r w:rsidR="00544651" w:rsidRPr="00544651">
          <w:rPr>
            <w:rStyle w:val="af2"/>
            <w:rFonts w:ascii="GOST Common" w:eastAsia="GOST Type AU" w:hAnsi="GOST Common"/>
            <w:i/>
            <w:noProof/>
            <w:sz w:val="24"/>
            <w:szCs w:val="24"/>
          </w:rPr>
          <w:t>1. Характеристики планируемого развития территории</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_Toc149668254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7</w:t>
        </w:r>
        <w:r w:rsidR="00544651" w:rsidRPr="00544651">
          <w:rPr>
            <w:rFonts w:ascii="GOST Common" w:hAnsi="GOST Common"/>
            <w:i/>
            <w:noProof/>
            <w:webHidden/>
            <w:sz w:val="24"/>
            <w:szCs w:val="24"/>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55" w:history="1">
        <w:r w:rsidR="00544651" w:rsidRPr="00544651">
          <w:rPr>
            <w:rStyle w:val="af2"/>
            <w:rFonts w:ascii="GOST Common" w:eastAsia="GOST Type AU" w:hAnsi="GOST Common"/>
            <w:i/>
            <w:noProof/>
          </w:rPr>
          <w:t>1.1 Плотность и параметры застройки территории</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_Toc149668255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8</w:t>
        </w:r>
        <w:r w:rsidR="00544651" w:rsidRPr="00544651">
          <w:rPr>
            <w:rFonts w:ascii="GOST Common" w:hAnsi="GOST Common"/>
            <w:i/>
            <w:noProof/>
            <w:webHidden/>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56" w:history="1">
        <w:r w:rsidR="00544651" w:rsidRPr="00544651">
          <w:rPr>
            <w:rStyle w:val="af2"/>
            <w:rFonts w:ascii="GOST Common" w:eastAsia="GOST Type AU" w:hAnsi="GOST Common"/>
            <w:i/>
            <w:noProof/>
          </w:rPr>
          <w:t>1.2 Предложения по формированию красных линий улиц</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_Toc149668256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9</w:t>
        </w:r>
        <w:r w:rsidR="00544651" w:rsidRPr="00544651">
          <w:rPr>
            <w:rFonts w:ascii="GOST Common" w:hAnsi="GOST Common"/>
            <w:i/>
            <w:noProof/>
            <w:webHidden/>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57" w:history="1">
        <w:r w:rsidR="00544651" w:rsidRPr="00544651">
          <w:rPr>
            <w:rStyle w:val="af2"/>
            <w:rFonts w:ascii="GOST Common" w:eastAsia="GOST Type AU" w:hAnsi="GOST Common"/>
            <w:i/>
            <w:noProof/>
          </w:rPr>
          <w:t>1.3 Зоны с особыми условиями использования территории</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_Toc149668257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9</w:t>
        </w:r>
        <w:r w:rsidR="00544651" w:rsidRPr="00544651">
          <w:rPr>
            <w:rFonts w:ascii="GOST Common" w:hAnsi="GOST Common"/>
            <w:i/>
            <w:noProof/>
            <w:webHidden/>
          </w:rPr>
          <w:fldChar w:fldCharType="end"/>
        </w:r>
      </w:hyperlink>
    </w:p>
    <w:p w:rsidR="00544651" w:rsidRPr="00544651" w:rsidRDefault="006E1577" w:rsidP="00544651">
      <w:pPr>
        <w:pStyle w:val="15"/>
        <w:spacing w:line="240" w:lineRule="auto"/>
        <w:rPr>
          <w:rFonts w:ascii="GOST Common" w:eastAsiaTheme="minorEastAsia" w:hAnsi="GOST Common" w:cstheme="minorBidi"/>
          <w:i/>
          <w:sz w:val="24"/>
          <w:szCs w:val="24"/>
        </w:rPr>
      </w:pPr>
      <w:hyperlink w:anchor="_Toc149668258" w:history="1">
        <w:r w:rsidR="00544651" w:rsidRPr="00544651">
          <w:rPr>
            <w:rStyle w:val="af2"/>
            <w:rFonts w:ascii="GOST Common" w:hAnsi="GOST Common"/>
            <w:i/>
            <w:sz w:val="24"/>
            <w:szCs w:val="24"/>
          </w:rPr>
          <w:t>2. Характеристики объектов капитального строительства</w:t>
        </w:r>
        <w:r w:rsidR="00544651" w:rsidRPr="00544651">
          <w:rPr>
            <w:rFonts w:ascii="GOST Common" w:hAnsi="GOST Common"/>
            <w:i/>
            <w:webHidden/>
            <w:sz w:val="24"/>
            <w:szCs w:val="24"/>
          </w:rPr>
          <w:tab/>
        </w:r>
        <w:r w:rsidR="00544651" w:rsidRPr="00544651">
          <w:rPr>
            <w:rFonts w:ascii="GOST Common" w:hAnsi="GOST Common"/>
            <w:i/>
            <w:webHidden/>
            <w:sz w:val="24"/>
            <w:szCs w:val="24"/>
          </w:rPr>
          <w:fldChar w:fldCharType="begin"/>
        </w:r>
        <w:r w:rsidR="00544651" w:rsidRPr="00544651">
          <w:rPr>
            <w:rFonts w:ascii="GOST Common" w:hAnsi="GOST Common"/>
            <w:i/>
            <w:webHidden/>
            <w:sz w:val="24"/>
            <w:szCs w:val="24"/>
          </w:rPr>
          <w:instrText xml:space="preserve"> PAGEREF _Toc149668258 \h </w:instrText>
        </w:r>
        <w:r w:rsidR="00544651" w:rsidRPr="00544651">
          <w:rPr>
            <w:rFonts w:ascii="GOST Common" w:hAnsi="GOST Common"/>
            <w:i/>
            <w:webHidden/>
            <w:sz w:val="24"/>
            <w:szCs w:val="24"/>
          </w:rPr>
        </w:r>
        <w:r w:rsidR="00544651" w:rsidRPr="00544651">
          <w:rPr>
            <w:rFonts w:ascii="GOST Common" w:hAnsi="GOST Common"/>
            <w:i/>
            <w:webHidden/>
            <w:sz w:val="24"/>
            <w:szCs w:val="24"/>
          </w:rPr>
          <w:fldChar w:fldCharType="separate"/>
        </w:r>
        <w:r w:rsidR="005925DE">
          <w:rPr>
            <w:rFonts w:ascii="GOST Common" w:hAnsi="GOST Common"/>
            <w:i/>
            <w:webHidden/>
            <w:sz w:val="24"/>
            <w:szCs w:val="24"/>
          </w:rPr>
          <w:t>13</w:t>
        </w:r>
        <w:r w:rsidR="00544651" w:rsidRPr="00544651">
          <w:rPr>
            <w:rFonts w:ascii="GOST Common" w:hAnsi="GOST Common"/>
            <w:i/>
            <w:webHidden/>
            <w:sz w:val="24"/>
            <w:szCs w:val="24"/>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59" w:history="1">
        <w:r w:rsidR="00544651" w:rsidRPr="00544651">
          <w:rPr>
            <w:rStyle w:val="af2"/>
            <w:rFonts w:ascii="GOST Common" w:eastAsia="GOST Type AU" w:hAnsi="GOST Common"/>
            <w:i/>
            <w:noProof/>
          </w:rPr>
          <w:t>2.1 Характеристики объектов капитального строительства жилого, производственного, общественно-делового и иного назначения</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_Toc149668259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13</w:t>
        </w:r>
        <w:r w:rsidR="00544651" w:rsidRPr="00544651">
          <w:rPr>
            <w:rFonts w:ascii="GOST Common" w:hAnsi="GOST Common"/>
            <w:i/>
            <w:noProof/>
            <w:webHidden/>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60" w:history="1">
        <w:r w:rsidR="00544651" w:rsidRPr="00544651">
          <w:rPr>
            <w:rStyle w:val="af2"/>
            <w:rFonts w:ascii="GOST Common" w:eastAsia="GOST Type AU" w:hAnsi="GOST Common"/>
            <w:i/>
            <w:noProof/>
          </w:rPr>
          <w:t>2.2 Характеристики объектов социальной инфраструктуры</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_Toc149668260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34</w:t>
        </w:r>
        <w:r w:rsidR="00544651" w:rsidRPr="00544651">
          <w:rPr>
            <w:rFonts w:ascii="GOST Common" w:hAnsi="GOST Common"/>
            <w:i/>
            <w:noProof/>
            <w:webHidden/>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61" w:history="1">
        <w:r w:rsidR="00544651" w:rsidRPr="00544651">
          <w:rPr>
            <w:rStyle w:val="af2"/>
            <w:rFonts w:ascii="GOST Common" w:eastAsia="GOST Type AU" w:hAnsi="GOST Common"/>
            <w:i/>
            <w:noProof/>
          </w:rPr>
          <w:t>2.3 Характеристики объектов транспортной инфраструктуры</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_Toc149668261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35</w:t>
        </w:r>
        <w:r w:rsidR="00544651" w:rsidRPr="00544651">
          <w:rPr>
            <w:rFonts w:ascii="GOST Common" w:hAnsi="GOST Common"/>
            <w:i/>
            <w:noProof/>
            <w:webHidden/>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2" w:history="1">
        <w:r w:rsidR="00544651" w:rsidRPr="00544651">
          <w:rPr>
            <w:rStyle w:val="af2"/>
            <w:rFonts w:ascii="GOST Common" w:eastAsia="GOST Type AU" w:hAnsi="GOST Common"/>
            <w:i/>
            <w:noProof/>
            <w:sz w:val="24"/>
            <w:szCs w:val="24"/>
          </w:rPr>
          <w:t>2.3.1 Транспорт и улично-дорожная сеть</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_Toc149668262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35</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3" w:history="1">
        <w:r w:rsidR="00544651" w:rsidRPr="00544651">
          <w:rPr>
            <w:rStyle w:val="af2"/>
            <w:rFonts w:ascii="GOST Common" w:eastAsia="GOST Type AU" w:hAnsi="GOST Common"/>
            <w:i/>
            <w:noProof/>
            <w:sz w:val="24"/>
            <w:szCs w:val="24"/>
          </w:rPr>
          <w:t>2.3.5 Общественный пассажирский транспорт</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_Toc149668263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35</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4" w:history="1">
        <w:r w:rsidR="00544651" w:rsidRPr="00544651">
          <w:rPr>
            <w:rStyle w:val="af2"/>
            <w:rFonts w:ascii="GOST Common" w:eastAsia="GOST Type AU" w:hAnsi="GOST Common"/>
            <w:i/>
            <w:noProof/>
            <w:sz w:val="24"/>
            <w:szCs w:val="24"/>
          </w:rPr>
          <w:t>2.3.6 Сооружения и устройства для хранения и обслуживания транспорта</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_Toc149668264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35</w:t>
        </w:r>
        <w:r w:rsidR="00544651" w:rsidRPr="00544651">
          <w:rPr>
            <w:rFonts w:ascii="GOST Common" w:hAnsi="GOST Common"/>
            <w:i/>
            <w:noProof/>
            <w:webHidden/>
            <w:sz w:val="24"/>
            <w:szCs w:val="24"/>
          </w:rPr>
          <w:fldChar w:fldCharType="end"/>
        </w:r>
      </w:hyperlink>
    </w:p>
    <w:p w:rsidR="00544651" w:rsidRPr="00544651" w:rsidRDefault="006E1577" w:rsidP="00544651">
      <w:pPr>
        <w:pStyle w:val="35"/>
        <w:tabs>
          <w:tab w:val="right" w:leader="dot" w:pos="9626"/>
        </w:tabs>
        <w:ind w:left="0"/>
        <w:jc w:val="both"/>
        <w:rPr>
          <w:rFonts w:ascii="GOST Common" w:eastAsiaTheme="minorEastAsia" w:hAnsi="GOST Common" w:cstheme="minorBidi"/>
          <w:i/>
          <w:noProof/>
          <w:lang w:eastAsia="ru-RU"/>
        </w:rPr>
      </w:pPr>
      <w:hyperlink w:anchor="_Toc149668265" w:history="1">
        <w:r w:rsidR="00544651" w:rsidRPr="00544651">
          <w:rPr>
            <w:rStyle w:val="af2"/>
            <w:rFonts w:ascii="GOST Common" w:eastAsia="GOST Type AU" w:hAnsi="GOST Common"/>
            <w:i/>
            <w:noProof/>
          </w:rPr>
          <w:t>2.4. Характеристики объектов коммунальной инфраструктуры</w:t>
        </w:r>
        <w:r w:rsidR="00544651" w:rsidRPr="00544651">
          <w:rPr>
            <w:rFonts w:ascii="GOST Common" w:hAnsi="GOST Common"/>
            <w:i/>
            <w:noProof/>
            <w:webHidden/>
          </w:rPr>
          <w:tab/>
        </w:r>
        <w:r w:rsidR="00544651" w:rsidRPr="00544651">
          <w:rPr>
            <w:rFonts w:ascii="GOST Common" w:hAnsi="GOST Common"/>
            <w:i/>
            <w:noProof/>
            <w:webHidden/>
          </w:rPr>
          <w:fldChar w:fldCharType="begin"/>
        </w:r>
        <w:r w:rsidR="00544651" w:rsidRPr="00544651">
          <w:rPr>
            <w:rFonts w:ascii="GOST Common" w:hAnsi="GOST Common"/>
            <w:i/>
            <w:noProof/>
            <w:webHidden/>
          </w:rPr>
          <w:instrText xml:space="preserve"> PAGEREF _Toc149668265 \h </w:instrText>
        </w:r>
        <w:r w:rsidR="00544651" w:rsidRPr="00544651">
          <w:rPr>
            <w:rFonts w:ascii="GOST Common" w:hAnsi="GOST Common"/>
            <w:i/>
            <w:noProof/>
            <w:webHidden/>
          </w:rPr>
        </w:r>
        <w:r w:rsidR="00544651" w:rsidRPr="00544651">
          <w:rPr>
            <w:rFonts w:ascii="GOST Common" w:hAnsi="GOST Common"/>
            <w:i/>
            <w:noProof/>
            <w:webHidden/>
          </w:rPr>
          <w:fldChar w:fldCharType="separate"/>
        </w:r>
        <w:r w:rsidR="005925DE">
          <w:rPr>
            <w:rFonts w:ascii="GOST Common" w:hAnsi="GOST Common"/>
            <w:i/>
            <w:noProof/>
            <w:webHidden/>
          </w:rPr>
          <w:t>35</w:t>
        </w:r>
        <w:r w:rsidR="00544651" w:rsidRPr="00544651">
          <w:rPr>
            <w:rFonts w:ascii="GOST Common" w:hAnsi="GOST Common"/>
            <w:i/>
            <w:noProof/>
            <w:webHidden/>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6" w:history="1">
        <w:r w:rsidR="00544651" w:rsidRPr="00544651">
          <w:rPr>
            <w:rStyle w:val="af2"/>
            <w:rFonts w:ascii="GOST Common" w:eastAsia="GOST Type AU" w:hAnsi="GOST Common"/>
            <w:i/>
            <w:noProof/>
            <w:sz w:val="24"/>
            <w:szCs w:val="24"/>
          </w:rPr>
          <w:t>2.4.1 Водоснабжение</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_Toc149668266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35</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7" w:history="1">
        <w:r w:rsidR="00544651" w:rsidRPr="00544651">
          <w:rPr>
            <w:rStyle w:val="af2"/>
            <w:rFonts w:ascii="GOST Common" w:eastAsia="GOST Type AU" w:hAnsi="GOST Common"/>
            <w:i/>
            <w:noProof/>
            <w:sz w:val="24"/>
            <w:szCs w:val="24"/>
          </w:rPr>
          <w:t>2.4.2 Водоотведение</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_Toc149668267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36</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8" w:history="1">
        <w:r w:rsidR="00544651" w:rsidRPr="00544651">
          <w:rPr>
            <w:rStyle w:val="af2"/>
            <w:rFonts w:ascii="GOST Common" w:eastAsia="GOST Type AU" w:hAnsi="GOST Common"/>
            <w:i/>
            <w:noProof/>
            <w:sz w:val="24"/>
            <w:szCs w:val="24"/>
          </w:rPr>
          <w:t>2.4.3 Теплоснабжение</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_Toc149668268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36</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69" w:history="1">
        <w:r w:rsidR="00544651" w:rsidRPr="00544651">
          <w:rPr>
            <w:rStyle w:val="af2"/>
            <w:rFonts w:ascii="GOST Common" w:eastAsia="GOST Type AU" w:hAnsi="GOST Common"/>
            <w:i/>
            <w:noProof/>
            <w:sz w:val="24"/>
            <w:szCs w:val="24"/>
          </w:rPr>
          <w:t>2.4.4 Газоснабжение</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_Toc149668269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37</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70" w:history="1">
        <w:r w:rsidR="00544651" w:rsidRPr="00544651">
          <w:rPr>
            <w:rStyle w:val="af2"/>
            <w:rFonts w:ascii="GOST Common" w:eastAsia="GOST Type AU" w:hAnsi="GOST Common"/>
            <w:i/>
            <w:noProof/>
            <w:sz w:val="24"/>
            <w:szCs w:val="24"/>
          </w:rPr>
          <w:t>2.4.5 Электроснабжение</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_Toc149668270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37</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71" w:history="1">
        <w:r w:rsidR="00544651" w:rsidRPr="00544651">
          <w:rPr>
            <w:rStyle w:val="af2"/>
            <w:rFonts w:ascii="GOST Common" w:eastAsia="GOST Type AU" w:hAnsi="GOST Common"/>
            <w:i/>
            <w:noProof/>
            <w:sz w:val="24"/>
            <w:szCs w:val="24"/>
          </w:rPr>
          <w:t>2.4.6 Сети связи</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_Toc149668271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37</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72" w:history="1">
        <w:r w:rsidR="00544651" w:rsidRPr="00544651">
          <w:rPr>
            <w:rStyle w:val="af2"/>
            <w:rFonts w:ascii="GOST Common" w:eastAsia="GOST Type AU" w:hAnsi="GOST Common"/>
            <w:i/>
            <w:noProof/>
            <w:sz w:val="24"/>
            <w:szCs w:val="24"/>
          </w:rPr>
          <w:t>2.4.7 Инженерная подготовка территории</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_Toc149668272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37</w:t>
        </w:r>
        <w:r w:rsidR="00544651" w:rsidRPr="00544651">
          <w:rPr>
            <w:rFonts w:ascii="GOST Common" w:hAnsi="GOST Common"/>
            <w:i/>
            <w:noProof/>
            <w:webHidden/>
            <w:sz w:val="24"/>
            <w:szCs w:val="24"/>
          </w:rPr>
          <w:fldChar w:fldCharType="end"/>
        </w:r>
      </w:hyperlink>
    </w:p>
    <w:p w:rsidR="00544651" w:rsidRPr="00544651" w:rsidRDefault="006E1577" w:rsidP="00544651">
      <w:pPr>
        <w:pStyle w:val="41"/>
        <w:ind w:left="0"/>
        <w:jc w:val="both"/>
        <w:rPr>
          <w:rFonts w:ascii="GOST Common" w:eastAsiaTheme="minorEastAsia" w:hAnsi="GOST Common" w:cstheme="minorBidi"/>
          <w:i/>
          <w:noProof/>
          <w:sz w:val="24"/>
          <w:szCs w:val="24"/>
        </w:rPr>
      </w:pPr>
      <w:hyperlink w:anchor="_Toc149668273" w:history="1">
        <w:r w:rsidR="00544651" w:rsidRPr="00544651">
          <w:rPr>
            <w:rStyle w:val="af2"/>
            <w:rFonts w:ascii="GOST Common" w:eastAsia="GOST Type AU" w:hAnsi="GOST Common"/>
            <w:i/>
            <w:noProof/>
            <w:sz w:val="24"/>
            <w:szCs w:val="24"/>
          </w:rPr>
          <w:t>2.4.8 Санитарная очистка</w:t>
        </w:r>
        <w:r w:rsidR="00544651" w:rsidRPr="00544651">
          <w:rPr>
            <w:rFonts w:ascii="GOST Common" w:hAnsi="GOST Common"/>
            <w:i/>
            <w:noProof/>
            <w:webHidden/>
            <w:sz w:val="24"/>
            <w:szCs w:val="24"/>
          </w:rPr>
          <w:tab/>
        </w:r>
        <w:r w:rsidR="00544651" w:rsidRPr="00544651">
          <w:rPr>
            <w:rFonts w:ascii="GOST Common" w:hAnsi="GOST Common"/>
            <w:i/>
            <w:noProof/>
            <w:webHidden/>
            <w:sz w:val="24"/>
            <w:szCs w:val="24"/>
          </w:rPr>
          <w:fldChar w:fldCharType="begin"/>
        </w:r>
        <w:r w:rsidR="00544651" w:rsidRPr="00544651">
          <w:rPr>
            <w:rFonts w:ascii="GOST Common" w:hAnsi="GOST Common"/>
            <w:i/>
            <w:noProof/>
            <w:webHidden/>
            <w:sz w:val="24"/>
            <w:szCs w:val="24"/>
          </w:rPr>
          <w:instrText xml:space="preserve"> PAGEREF _Toc149668273 \h </w:instrText>
        </w:r>
        <w:r w:rsidR="00544651" w:rsidRPr="00544651">
          <w:rPr>
            <w:rFonts w:ascii="GOST Common" w:hAnsi="GOST Common"/>
            <w:i/>
            <w:noProof/>
            <w:webHidden/>
            <w:sz w:val="24"/>
            <w:szCs w:val="24"/>
          </w:rPr>
        </w:r>
        <w:r w:rsidR="00544651" w:rsidRPr="00544651">
          <w:rPr>
            <w:rFonts w:ascii="GOST Common" w:hAnsi="GOST Common"/>
            <w:i/>
            <w:noProof/>
            <w:webHidden/>
            <w:sz w:val="24"/>
            <w:szCs w:val="24"/>
          </w:rPr>
          <w:fldChar w:fldCharType="separate"/>
        </w:r>
        <w:r w:rsidR="005925DE">
          <w:rPr>
            <w:rFonts w:ascii="GOST Common" w:hAnsi="GOST Common"/>
            <w:i/>
            <w:noProof/>
            <w:webHidden/>
            <w:sz w:val="24"/>
            <w:szCs w:val="24"/>
          </w:rPr>
          <w:t>38</w:t>
        </w:r>
        <w:r w:rsidR="00544651" w:rsidRPr="00544651">
          <w:rPr>
            <w:rFonts w:ascii="GOST Common" w:hAnsi="GOST Common"/>
            <w:i/>
            <w:noProof/>
            <w:webHidden/>
            <w:sz w:val="24"/>
            <w:szCs w:val="24"/>
          </w:rPr>
          <w:fldChar w:fldCharType="end"/>
        </w:r>
      </w:hyperlink>
    </w:p>
    <w:p w:rsidR="00544651" w:rsidRPr="00544651" w:rsidRDefault="006E1577" w:rsidP="00544651">
      <w:pPr>
        <w:pStyle w:val="15"/>
        <w:spacing w:line="240" w:lineRule="auto"/>
        <w:rPr>
          <w:rFonts w:ascii="GOST Common" w:eastAsiaTheme="minorEastAsia" w:hAnsi="GOST Common" w:cstheme="minorBidi"/>
          <w:i/>
          <w:sz w:val="24"/>
          <w:szCs w:val="24"/>
        </w:rPr>
      </w:pPr>
      <w:hyperlink w:anchor="_Toc149668274" w:history="1">
        <w:r w:rsidR="00544651" w:rsidRPr="00544651">
          <w:rPr>
            <w:rStyle w:val="af2"/>
            <w:rFonts w:ascii="GOST Common" w:hAnsi="GOST Common"/>
            <w:i/>
            <w:sz w:val="24"/>
            <w:szCs w:val="24"/>
          </w:rPr>
          <w:t>ЧАСТЬ 2. ПОЛОЖЕНИЯ ОБ ОЧЕРЕДНОСТИ ПЛАНИРУЕМОГО РАЗВИТИЯ ТЕРРИТОРИИ</w:t>
        </w:r>
        <w:r w:rsidR="00544651" w:rsidRPr="00544651">
          <w:rPr>
            <w:rFonts w:ascii="GOST Common" w:hAnsi="GOST Common"/>
            <w:i/>
            <w:webHidden/>
            <w:sz w:val="24"/>
            <w:szCs w:val="24"/>
          </w:rPr>
          <w:tab/>
        </w:r>
        <w:r w:rsidR="00544651" w:rsidRPr="00544651">
          <w:rPr>
            <w:rFonts w:ascii="GOST Common" w:hAnsi="GOST Common"/>
            <w:i/>
            <w:webHidden/>
            <w:sz w:val="24"/>
            <w:szCs w:val="24"/>
          </w:rPr>
          <w:fldChar w:fldCharType="begin"/>
        </w:r>
        <w:r w:rsidR="00544651" w:rsidRPr="00544651">
          <w:rPr>
            <w:rFonts w:ascii="GOST Common" w:hAnsi="GOST Common"/>
            <w:i/>
            <w:webHidden/>
            <w:sz w:val="24"/>
            <w:szCs w:val="24"/>
          </w:rPr>
          <w:instrText xml:space="preserve"> PAGEREF _Toc149668274 \h </w:instrText>
        </w:r>
        <w:r w:rsidR="00544651" w:rsidRPr="00544651">
          <w:rPr>
            <w:rFonts w:ascii="GOST Common" w:hAnsi="GOST Common"/>
            <w:i/>
            <w:webHidden/>
            <w:sz w:val="24"/>
            <w:szCs w:val="24"/>
          </w:rPr>
        </w:r>
        <w:r w:rsidR="00544651" w:rsidRPr="00544651">
          <w:rPr>
            <w:rFonts w:ascii="GOST Common" w:hAnsi="GOST Common"/>
            <w:i/>
            <w:webHidden/>
            <w:sz w:val="24"/>
            <w:szCs w:val="24"/>
          </w:rPr>
          <w:fldChar w:fldCharType="separate"/>
        </w:r>
        <w:r w:rsidR="005925DE">
          <w:rPr>
            <w:rFonts w:ascii="GOST Common" w:hAnsi="GOST Common"/>
            <w:i/>
            <w:webHidden/>
            <w:sz w:val="24"/>
            <w:szCs w:val="24"/>
          </w:rPr>
          <w:t>38</w:t>
        </w:r>
        <w:r w:rsidR="00544651" w:rsidRPr="00544651">
          <w:rPr>
            <w:rFonts w:ascii="GOST Common" w:hAnsi="GOST Common"/>
            <w:i/>
            <w:webHidden/>
            <w:sz w:val="24"/>
            <w:szCs w:val="24"/>
          </w:rPr>
          <w:fldChar w:fldCharType="end"/>
        </w:r>
      </w:hyperlink>
    </w:p>
    <w:p w:rsidR="00BD09FA" w:rsidRPr="00453572" w:rsidRDefault="003373F6" w:rsidP="00544651">
      <w:pPr>
        <w:pStyle w:val="35"/>
        <w:tabs>
          <w:tab w:val="right" w:leader="dot" w:pos="9626"/>
        </w:tabs>
        <w:ind w:left="0"/>
        <w:jc w:val="both"/>
        <w:rPr>
          <w:rFonts w:eastAsia="GOST Type AU"/>
        </w:rPr>
      </w:pPr>
      <w:r w:rsidRPr="00544651">
        <w:rPr>
          <w:rStyle w:val="af2"/>
          <w:rFonts w:ascii="GOST Common" w:eastAsia="GOST Type AU" w:hAnsi="GOST Common"/>
          <w:i/>
          <w:color w:val="auto"/>
        </w:rPr>
        <w:fldChar w:fldCharType="end"/>
      </w:r>
    </w:p>
    <w:p w:rsidR="00DC64D9" w:rsidRPr="00453572" w:rsidRDefault="00DC64D9" w:rsidP="009E7950">
      <w:pPr>
        <w:tabs>
          <w:tab w:val="left" w:pos="1418"/>
        </w:tabs>
        <w:ind w:firstLine="426"/>
        <w:jc w:val="both"/>
        <w:rPr>
          <w:rFonts w:eastAsia="GOST Type AU"/>
        </w:rPr>
      </w:pPr>
    </w:p>
    <w:p w:rsidR="00F04EF8" w:rsidRPr="00453572" w:rsidRDefault="00F04EF8" w:rsidP="00235EE4">
      <w:pPr>
        <w:tabs>
          <w:tab w:val="left" w:pos="1418"/>
        </w:tabs>
        <w:spacing w:line="312" w:lineRule="auto"/>
        <w:jc w:val="both"/>
        <w:rPr>
          <w:rFonts w:eastAsia="GOST Type AU"/>
        </w:rPr>
        <w:sectPr w:rsidR="00F04EF8" w:rsidRPr="00453572" w:rsidSect="008161F0">
          <w:pgSz w:w="11905" w:h="16837"/>
          <w:pgMar w:top="851" w:right="851" w:bottom="851" w:left="1418" w:header="420" w:footer="176" w:gutter="0"/>
          <w:cols w:space="720"/>
          <w:docGrid w:linePitch="360"/>
        </w:sectPr>
      </w:pPr>
    </w:p>
    <w:p w:rsidR="003B31D2" w:rsidRPr="00420481" w:rsidRDefault="003B31D2" w:rsidP="003B31D2">
      <w:pPr>
        <w:widowControl w:val="0"/>
        <w:tabs>
          <w:tab w:val="left" w:pos="1418"/>
        </w:tabs>
        <w:autoSpaceDE w:val="0"/>
        <w:adjustRightInd w:val="0"/>
        <w:spacing w:after="240"/>
        <w:ind w:left="142"/>
        <w:jc w:val="center"/>
        <w:textAlignment w:val="baseline"/>
        <w:outlineLvl w:val="0"/>
        <w:rPr>
          <w:rFonts w:ascii="GOST Common" w:eastAsia="GOST Type AU" w:hAnsi="GOST Common"/>
          <w:b/>
          <w:i/>
        </w:rPr>
      </w:pPr>
      <w:bookmarkStart w:id="3" w:name="_Toc518042084"/>
      <w:bookmarkStart w:id="4" w:name="_Toc149668252"/>
      <w:bookmarkEnd w:id="2"/>
      <w:r w:rsidRPr="00420481">
        <w:rPr>
          <w:rFonts w:ascii="GOST Common" w:eastAsia="GOST Type AU" w:hAnsi="GOST Common"/>
          <w:b/>
          <w:i/>
        </w:rPr>
        <w:lastRenderedPageBreak/>
        <w:t>ВВЕДЕНИЕ</w:t>
      </w:r>
      <w:bookmarkEnd w:id="3"/>
      <w:bookmarkEnd w:id="4"/>
    </w:p>
    <w:p w:rsidR="00F76B5B" w:rsidRPr="00400151" w:rsidRDefault="00F76B5B" w:rsidP="00F76B5B">
      <w:pPr>
        <w:tabs>
          <w:tab w:val="left" w:pos="1418"/>
        </w:tabs>
        <w:ind w:firstLine="567"/>
        <w:jc w:val="both"/>
        <w:rPr>
          <w:rFonts w:ascii="GOST Common" w:hAnsi="GOST Common"/>
          <w:i/>
          <w:lang w:eastAsia="ru-RU"/>
        </w:rPr>
      </w:pPr>
      <w:bookmarkStart w:id="5" w:name="_Hlk8948220"/>
      <w:r w:rsidRPr="009916EA">
        <w:rPr>
          <w:rFonts w:ascii="GOST Common" w:hAnsi="GOST Common"/>
          <w:i/>
          <w:szCs w:val="20"/>
          <w:lang w:eastAsia="ru-RU"/>
        </w:rPr>
        <w:t>Проект разработан ООО «</w:t>
      </w:r>
      <w:r>
        <w:rPr>
          <w:rFonts w:ascii="GOST Common" w:hAnsi="GOST Common"/>
          <w:i/>
          <w:szCs w:val="20"/>
          <w:lang w:eastAsia="ru-RU"/>
        </w:rPr>
        <w:t xml:space="preserve">Трест </w:t>
      </w:r>
      <w:proofErr w:type="spellStart"/>
      <w:r>
        <w:rPr>
          <w:rFonts w:ascii="GOST Common" w:hAnsi="GOST Common"/>
          <w:i/>
          <w:szCs w:val="20"/>
          <w:lang w:eastAsia="ru-RU"/>
        </w:rPr>
        <w:t>Магнитострой</w:t>
      </w:r>
      <w:proofErr w:type="spellEnd"/>
      <w:r w:rsidRPr="009916EA">
        <w:rPr>
          <w:rFonts w:ascii="GOST Common" w:hAnsi="GOST Common"/>
          <w:i/>
          <w:szCs w:val="20"/>
          <w:lang w:eastAsia="ru-RU"/>
        </w:rPr>
        <w:t xml:space="preserve">» по договору с заказчиком </w:t>
      </w:r>
      <w:r>
        <w:rPr>
          <w:rFonts w:ascii="GOST Common" w:hAnsi="GOST Common"/>
          <w:i/>
          <w:szCs w:val="20"/>
          <w:lang w:eastAsia="ru-RU"/>
        </w:rPr>
        <w:t xml:space="preserve">ООО СЗ «Молодежный», </w:t>
      </w:r>
      <w:r w:rsidRPr="00400151">
        <w:rPr>
          <w:rFonts w:ascii="GOST Common" w:hAnsi="GOST Common" w:cs="GOST Common"/>
          <w:i/>
          <w:iCs/>
          <w:color w:val="000000"/>
          <w:lang w:eastAsia="ru-RU"/>
        </w:rPr>
        <w:t>ООО СЗ «ТрестМ-40», ООО СЗ «ТрестМ-41»</w:t>
      </w:r>
      <w:r>
        <w:rPr>
          <w:rFonts w:ascii="GOST Common" w:hAnsi="GOST Common" w:cs="GOST Common"/>
          <w:i/>
          <w:iCs/>
          <w:color w:val="000000"/>
          <w:lang w:eastAsia="ru-RU"/>
        </w:rPr>
        <w:t>.</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Градостроительным кодексом Российской Федерации от 29.12.2004 № 190-ФЗ;</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xml:space="preserve">- Земельным Кодексом Российской Федерации от 25.10.2001 № 136-ФЗ; </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Водным Кодексом Российской Федерации от 03.06.2006 № 74-ФЗ;</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Лесным Кодексом Российской Федерации от 04.12.2006 № 200-ФЗ;</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06.10.2003 № 131-ФЗ «Об общих принципах организации местного самоуправления в Российской Федерации»;</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18.06.2001 № 78-ФЗ «О землеустройстве»;</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14.03.1995 № 33-ФЗ «Об особо охраняемых территориях»;</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30.03.1999 № 52-ФЗ «О санитарно-эпидемиологическом благополучии населения»;</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10.01.2002 № 7-ФЗ «Об охране окружающей среды»;</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21.12.1994 № 69-ФЗ «О пожарной безопасности»;</w:t>
      </w:r>
    </w:p>
    <w:p w:rsidR="009676C2"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Федеральным законом от 24.07.2007 № 221-ФЗ «О кадастровой деятельности»;</w:t>
      </w:r>
    </w:p>
    <w:p w:rsidR="009676C2" w:rsidRPr="009916EA" w:rsidRDefault="009676C2" w:rsidP="009676C2">
      <w:pPr>
        <w:tabs>
          <w:tab w:val="left" w:pos="1418"/>
        </w:tabs>
        <w:jc w:val="both"/>
        <w:rPr>
          <w:rFonts w:ascii="GOST Common" w:hAnsi="GOST Common"/>
          <w:i/>
          <w:szCs w:val="20"/>
          <w:lang w:eastAsia="ru-RU"/>
        </w:rPr>
      </w:pPr>
      <w:r>
        <w:rPr>
          <w:rFonts w:ascii="GOST Common" w:hAnsi="GOST Common"/>
          <w:i/>
          <w:szCs w:val="20"/>
          <w:lang w:eastAsia="ru-RU"/>
        </w:rPr>
        <w:t>- Федеральный закон «О государственной регистрации недвижимости» от 13.07.2015 №218-ФЗ;</w:t>
      </w:r>
    </w:p>
    <w:bookmarkEnd w:id="5"/>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СП 42.13330.2016 «Градостроительство. Планировка и застройка городских и сельских поселений»;</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СанПиН 2.2.1/2.1.1.1200-03 «Санитарно-защитные зоны и санитарная классификация предприятий, сооружений и иных объектов»;</w:t>
      </w:r>
    </w:p>
    <w:p w:rsidR="009676C2" w:rsidRPr="009916EA" w:rsidRDefault="009676C2" w:rsidP="009676C2">
      <w:pPr>
        <w:tabs>
          <w:tab w:val="left" w:pos="1418"/>
        </w:tabs>
        <w:jc w:val="both"/>
        <w:rPr>
          <w:rFonts w:ascii="GOST Common" w:hAnsi="GOST Common"/>
          <w:i/>
          <w:lang w:eastAsia="ru-RU"/>
        </w:rPr>
      </w:pPr>
      <w:r w:rsidRPr="009916EA">
        <w:rPr>
          <w:rFonts w:ascii="GOST Common" w:hAnsi="GOST Common"/>
          <w:i/>
          <w:szCs w:val="20"/>
          <w:lang w:eastAsia="ru-RU"/>
        </w:rPr>
        <w:t xml:space="preserve">- </w:t>
      </w:r>
      <w:r w:rsidRPr="009916EA">
        <w:rPr>
          <w:rFonts w:ascii="GOST Common" w:eastAsia="GOST type A" w:hAnsi="GOST Common"/>
          <w:i/>
          <w:color w:val="000000"/>
        </w:rPr>
        <w:t>РДС 30-201-98 "Инструкции о порядке проектирования и установления красных линий в городах и других поселениях Российской Федерации" (принят Постановлением Госстроя от 06.04.1998 №18-ЗО);</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9676C2" w:rsidRPr="009916EA" w:rsidRDefault="009676C2" w:rsidP="009676C2">
      <w:pPr>
        <w:tabs>
          <w:tab w:val="left" w:pos="1418"/>
        </w:tabs>
        <w:jc w:val="both"/>
        <w:rPr>
          <w:rFonts w:ascii="GOST Common" w:hAnsi="GOST Common"/>
          <w:i/>
          <w:szCs w:val="20"/>
          <w:lang w:eastAsia="ru-RU"/>
        </w:rPr>
      </w:pPr>
      <w:r w:rsidRPr="009916EA">
        <w:rPr>
          <w:rFonts w:ascii="GOST Common" w:hAnsi="GOST Common"/>
          <w:i/>
          <w:szCs w:val="20"/>
          <w:lang w:eastAsia="ru-RU"/>
        </w:rPr>
        <w:t>- Приказом от 01.08.2014 г. № П/369 "О реализации информационного взаимодействия при ведении государственного кадастра недвижимости в электронном виде".</w:t>
      </w:r>
    </w:p>
    <w:p w:rsidR="009676C2" w:rsidRPr="009916EA" w:rsidRDefault="009676C2" w:rsidP="009676C2">
      <w:pPr>
        <w:jc w:val="both"/>
        <w:rPr>
          <w:rFonts w:ascii="GOST Common" w:hAnsi="GOST Common"/>
          <w:i/>
        </w:rPr>
      </w:pPr>
      <w:r w:rsidRPr="009916EA">
        <w:rPr>
          <w:rFonts w:ascii="GOST Common" w:hAnsi="GOST Common"/>
          <w:i/>
        </w:rPr>
        <w:t>- СП 36.13330.2012 Магистральные трубопроводы, актуализированная редакция СНиП 2.05.06-85;</w:t>
      </w:r>
    </w:p>
    <w:p w:rsidR="009676C2" w:rsidRPr="009916EA" w:rsidRDefault="009676C2" w:rsidP="009676C2">
      <w:pPr>
        <w:jc w:val="both"/>
        <w:rPr>
          <w:rFonts w:ascii="GOST Common" w:hAnsi="GOST Common"/>
          <w:i/>
          <w:lang w:eastAsia="ru-RU"/>
        </w:rPr>
      </w:pPr>
      <w:r w:rsidRPr="009916EA">
        <w:rPr>
          <w:rFonts w:ascii="GOST Common" w:hAnsi="GOST Common"/>
          <w:i/>
          <w:lang w:eastAsia="ru-RU"/>
        </w:rPr>
        <w:t>- СП 31.13330.2012 Водоснабжение. Наружные сети и сооружения. Актуализированная редакция СНиП 2.04.02-84*;</w:t>
      </w:r>
    </w:p>
    <w:p w:rsidR="009676C2" w:rsidRPr="009916EA" w:rsidRDefault="009676C2" w:rsidP="009676C2">
      <w:pPr>
        <w:jc w:val="both"/>
        <w:rPr>
          <w:rFonts w:ascii="GOST Common" w:hAnsi="GOST Common"/>
          <w:i/>
          <w:lang w:eastAsia="ru-RU"/>
        </w:rPr>
      </w:pPr>
      <w:r w:rsidRPr="009916EA">
        <w:rPr>
          <w:rFonts w:ascii="GOST Common" w:hAnsi="GOST Common"/>
          <w:i/>
          <w:color w:val="000000" w:themeColor="text1"/>
          <w:lang w:eastAsia="ru-RU"/>
        </w:rPr>
        <w:t xml:space="preserve">- </w:t>
      </w:r>
      <w:r w:rsidRPr="009916EA">
        <w:rPr>
          <w:rFonts w:ascii="GOST Common" w:hAnsi="GOST Common" w:cs="Arial"/>
          <w:i/>
          <w:color w:val="000000" w:themeColor="text1"/>
          <w:shd w:val="clear" w:color="auto" w:fill="FFFFFF"/>
        </w:rPr>
        <w:t xml:space="preserve">СП 31.13330.2021 </w:t>
      </w:r>
      <w:r w:rsidRPr="009916EA">
        <w:rPr>
          <w:rFonts w:ascii="GOST Common" w:hAnsi="GOST Common" w:cs="Arial"/>
          <w:bCs/>
          <w:i/>
          <w:color w:val="000000" w:themeColor="text1"/>
          <w:shd w:val="clear" w:color="auto" w:fill="FFFFFF"/>
        </w:rPr>
        <w:t>Водоснабжение. Наружные сети и сооружения</w:t>
      </w:r>
      <w:r w:rsidRPr="009916EA">
        <w:rPr>
          <w:rFonts w:ascii="GOST Common" w:hAnsi="GOST Common" w:cs="Arial"/>
          <w:i/>
          <w:color w:val="000000" w:themeColor="text1"/>
          <w:shd w:val="clear" w:color="auto" w:fill="FFFFFF"/>
        </w:rPr>
        <w:t>;</w:t>
      </w:r>
    </w:p>
    <w:p w:rsidR="009676C2" w:rsidRPr="009916EA" w:rsidRDefault="009676C2" w:rsidP="009676C2">
      <w:pPr>
        <w:jc w:val="both"/>
        <w:rPr>
          <w:rFonts w:ascii="GOST Common" w:hAnsi="GOST Common"/>
          <w:i/>
          <w:lang w:eastAsia="ru-RU"/>
        </w:rPr>
      </w:pPr>
      <w:r w:rsidRPr="009916EA">
        <w:rPr>
          <w:rFonts w:ascii="GOST Common" w:hAnsi="GOST Common"/>
          <w:i/>
          <w:lang w:eastAsia="ru-RU"/>
        </w:rPr>
        <w:t>- СП 32.13330.2012 Канализация. Наружные сети и сооружения. Актуализированная редакция СНиП 2.04.03-85;</w:t>
      </w:r>
    </w:p>
    <w:p w:rsidR="009676C2" w:rsidRPr="009916EA" w:rsidRDefault="009676C2" w:rsidP="009676C2">
      <w:pPr>
        <w:jc w:val="both"/>
        <w:rPr>
          <w:rFonts w:ascii="GOST Common" w:hAnsi="GOST Common"/>
          <w:i/>
          <w:lang w:eastAsia="ru-RU"/>
        </w:rPr>
      </w:pPr>
      <w:r w:rsidRPr="009916EA">
        <w:rPr>
          <w:rFonts w:ascii="GOST Common" w:hAnsi="GOST Common"/>
          <w:i/>
          <w:lang w:eastAsia="ru-RU"/>
        </w:rPr>
        <w:t>- СП 32.13330.2018 Канализация. Наружные сети и сооружения;</w:t>
      </w:r>
    </w:p>
    <w:p w:rsidR="009676C2" w:rsidRPr="009916EA" w:rsidRDefault="009676C2" w:rsidP="009676C2">
      <w:pPr>
        <w:jc w:val="both"/>
        <w:rPr>
          <w:rFonts w:ascii="GOST Common" w:hAnsi="GOST Common"/>
          <w:i/>
        </w:rPr>
      </w:pPr>
      <w:r w:rsidRPr="009916EA">
        <w:rPr>
          <w:rFonts w:ascii="GOST Common" w:hAnsi="GOST Common"/>
          <w:i/>
          <w:lang w:eastAsia="ru-RU"/>
        </w:rPr>
        <w:t>- Правилами устройства электроустановок</w:t>
      </w:r>
      <w:r w:rsidRPr="009916EA">
        <w:rPr>
          <w:rFonts w:ascii="GOST Common" w:hAnsi="GOST Common"/>
          <w:b/>
          <w:bCs/>
          <w:i/>
          <w:lang w:eastAsia="ru-RU"/>
        </w:rPr>
        <w:t xml:space="preserve"> </w:t>
      </w:r>
      <w:r w:rsidRPr="00087F82">
        <w:rPr>
          <w:rFonts w:ascii="GOST Common" w:hAnsi="GOST Common"/>
          <w:bCs/>
          <w:i/>
          <w:lang w:eastAsia="ru-RU"/>
        </w:rPr>
        <w:t>(</w:t>
      </w:r>
      <w:r w:rsidRPr="009916EA">
        <w:rPr>
          <w:rFonts w:ascii="GOST Common" w:hAnsi="GOST Common"/>
          <w:i/>
          <w:lang w:eastAsia="ru-RU"/>
        </w:rPr>
        <w:t>ПУЭ 6,7 изд.);</w:t>
      </w:r>
    </w:p>
    <w:p w:rsidR="009676C2" w:rsidRPr="009916EA" w:rsidRDefault="009676C2" w:rsidP="009676C2">
      <w:pPr>
        <w:suppressAutoHyphens w:val="0"/>
        <w:jc w:val="both"/>
        <w:rPr>
          <w:rFonts w:ascii="GOST Common" w:hAnsi="GOST Common"/>
          <w:i/>
          <w:lang w:eastAsia="ru-RU"/>
        </w:rPr>
      </w:pPr>
      <w:r w:rsidRPr="009916EA">
        <w:rPr>
          <w:rFonts w:ascii="GOST Common" w:hAnsi="GOST Common"/>
          <w:i/>
          <w:szCs w:val="20"/>
          <w:lang w:eastAsia="ru-RU"/>
        </w:rPr>
        <w:t>-</w:t>
      </w:r>
      <w:r w:rsidRPr="009916EA">
        <w:rPr>
          <w:rFonts w:ascii="GOST Common" w:hAnsi="GOST Common"/>
          <w:i/>
          <w:lang w:eastAsia="ru-RU"/>
        </w:rPr>
        <w:t xml:space="preserve"> Постановлением Правительства Российской Федерации от 20.11.2000 г. № 878 «Об утверждении правил охраны газораспределительных сетей»;</w:t>
      </w:r>
    </w:p>
    <w:p w:rsidR="009676C2" w:rsidRPr="009916EA" w:rsidRDefault="009676C2" w:rsidP="009676C2">
      <w:pPr>
        <w:jc w:val="both"/>
        <w:rPr>
          <w:rFonts w:ascii="GOST Common" w:hAnsi="GOST Common"/>
          <w:i/>
          <w:lang w:eastAsia="ru-RU"/>
        </w:rPr>
      </w:pPr>
      <w:r w:rsidRPr="009916EA">
        <w:rPr>
          <w:rFonts w:ascii="GOST Common" w:hAnsi="GOST Common"/>
          <w:i/>
          <w:szCs w:val="20"/>
          <w:lang w:eastAsia="ru-RU"/>
        </w:rPr>
        <w:t xml:space="preserve">- </w:t>
      </w:r>
      <w:r w:rsidRPr="009916EA">
        <w:rPr>
          <w:rFonts w:ascii="GOST Common" w:hAnsi="GOST Common"/>
          <w:i/>
          <w:lang w:eastAsia="ru-RU"/>
        </w:rPr>
        <w:t>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76C2" w:rsidRPr="009916EA" w:rsidRDefault="009676C2" w:rsidP="009676C2">
      <w:pPr>
        <w:jc w:val="both"/>
        <w:rPr>
          <w:rFonts w:ascii="GOST Common" w:hAnsi="GOST Common"/>
          <w:i/>
          <w:lang w:eastAsia="ru-RU"/>
        </w:rPr>
      </w:pPr>
      <w:r w:rsidRPr="009916EA">
        <w:rPr>
          <w:rFonts w:ascii="GOST Common" w:hAnsi="GOST Common"/>
          <w:i/>
          <w:lang w:eastAsia="ru-RU"/>
        </w:rPr>
        <w:lastRenderedPageBreak/>
        <w:t>- Постановлением Правительства Российской Федерации от 09.06.1995 г. № 578 «Об утверждении правил охраны линий и сооружений связи Российской Федерации»;</w:t>
      </w:r>
    </w:p>
    <w:p w:rsidR="009676C2" w:rsidRPr="009916EA" w:rsidRDefault="009676C2" w:rsidP="009676C2">
      <w:pPr>
        <w:jc w:val="both"/>
        <w:rPr>
          <w:rFonts w:ascii="GOST Common" w:hAnsi="GOST Common"/>
          <w:i/>
        </w:rPr>
      </w:pPr>
      <w:r w:rsidRPr="009916EA">
        <w:rPr>
          <w:rFonts w:ascii="GOST Common" w:hAnsi="GOST Common"/>
          <w:i/>
          <w:lang w:eastAsia="ru-RU"/>
        </w:rPr>
        <w:t xml:space="preserve"> - Приказом №197 от 17.08.1992 г. «О типовых правилах охраны коммунальных тепловых сетей»; </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При разработке документации по планировке территории использованы следующие материалы:</w:t>
      </w:r>
    </w:p>
    <w:p w:rsidR="009676C2" w:rsidRPr="009916EA" w:rsidRDefault="009676C2" w:rsidP="009676C2">
      <w:pPr>
        <w:tabs>
          <w:tab w:val="left" w:pos="1418"/>
        </w:tabs>
        <w:ind w:firstLine="567"/>
        <w:jc w:val="both"/>
        <w:rPr>
          <w:rFonts w:ascii="GOST Common" w:hAnsi="GOST Common"/>
          <w:i/>
          <w:szCs w:val="20"/>
          <w:lang w:eastAsia="ru-RU"/>
        </w:rPr>
      </w:pPr>
      <w:r w:rsidRPr="009916EA">
        <w:rPr>
          <w:rFonts w:ascii="GOST Common" w:hAnsi="GOST Common"/>
          <w:i/>
          <w:szCs w:val="20"/>
          <w:lang w:eastAsia="ru-RU"/>
        </w:rPr>
        <w:t>1. Утвержденная градостроительная документация:</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22.12.2012 № 2607-р;</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 384-р;</w:t>
      </w:r>
    </w:p>
    <w:p w:rsidR="009676C2" w:rsidRPr="009916EA" w:rsidRDefault="009676C2" w:rsidP="009676C2">
      <w:pPr>
        <w:tabs>
          <w:tab w:val="left" w:pos="1418"/>
        </w:tabs>
        <w:ind w:firstLine="567"/>
        <w:jc w:val="both"/>
        <w:rPr>
          <w:rFonts w:ascii="GOST Common" w:hAnsi="GOST Common"/>
          <w:i/>
          <w:color w:val="000000" w:themeColor="text1"/>
          <w:szCs w:val="20"/>
          <w:lang w:eastAsia="ru-RU"/>
        </w:rPr>
      </w:pPr>
      <w:r w:rsidRPr="009916EA">
        <w:rPr>
          <w:rFonts w:ascii="GOST Common" w:hAnsi="GOST Common"/>
          <w:i/>
          <w:color w:val="000000" w:themeColor="text1"/>
          <w:szCs w:val="20"/>
          <w:lang w:eastAsia="ru-RU"/>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w:t>
      </w:r>
      <w:r w:rsidRPr="009916EA">
        <w:rPr>
          <w:rFonts w:ascii="GOST Common" w:hAnsi="GOST Common"/>
          <w:bCs/>
          <w:i/>
          <w:color w:val="000000" w:themeColor="text1"/>
          <w:shd w:val="clear" w:color="auto" w:fill="FFFFFF"/>
        </w:rPr>
        <w:t>06.05.2015 года № 816-р</w:t>
      </w:r>
      <w:r w:rsidRPr="009916EA">
        <w:rPr>
          <w:rFonts w:ascii="GOST Common" w:hAnsi="GOST Common"/>
          <w:i/>
          <w:color w:val="000000" w:themeColor="text1"/>
          <w:szCs w:val="20"/>
          <w:lang w:eastAsia="ru-RU"/>
        </w:rPr>
        <w:t xml:space="preserve">; </w:t>
      </w:r>
    </w:p>
    <w:p w:rsidR="009676C2" w:rsidRPr="009916EA" w:rsidRDefault="009676C2" w:rsidP="009676C2">
      <w:pPr>
        <w:tabs>
          <w:tab w:val="left" w:pos="1418"/>
        </w:tabs>
        <w:ind w:firstLine="567"/>
        <w:jc w:val="both"/>
        <w:rPr>
          <w:rFonts w:ascii="GOST Common" w:hAnsi="GOST Common"/>
          <w:i/>
          <w:color w:val="000000" w:themeColor="text1"/>
          <w:szCs w:val="20"/>
          <w:lang w:eastAsia="ru-RU"/>
        </w:rPr>
      </w:pPr>
      <w:r w:rsidRPr="009916EA">
        <w:rPr>
          <w:rFonts w:ascii="GOST Common" w:hAnsi="GOST Common"/>
          <w:i/>
          <w:color w:val="000000" w:themeColor="text1"/>
          <w:szCs w:val="20"/>
          <w:lang w:eastAsia="ru-RU"/>
        </w:rPr>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w:t>
      </w:r>
      <w:r w:rsidRPr="009916EA">
        <w:rPr>
          <w:rFonts w:ascii="GOST Common" w:hAnsi="GOST Common"/>
          <w:bCs/>
          <w:i/>
          <w:color w:val="000000" w:themeColor="text1"/>
          <w:shd w:val="clear" w:color="auto" w:fill="FFFFFF"/>
        </w:rPr>
        <w:t>от 01.08.2016 года № 1634-р</w:t>
      </w:r>
      <w:r w:rsidRPr="009916EA">
        <w:rPr>
          <w:rFonts w:ascii="GOST Common" w:hAnsi="GOST Common"/>
          <w:i/>
          <w:color w:val="000000" w:themeColor="text1"/>
          <w:szCs w:val="20"/>
          <w:lang w:eastAsia="ru-RU"/>
        </w:rPr>
        <w:t>;</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 - Схема территориального планирования Челябинской области, утвержденная Постановлением Правительства Челябинской области от 24.11.2008 г. №389-П;</w:t>
      </w:r>
    </w:p>
    <w:p w:rsidR="0018260E" w:rsidRDefault="0018260E" w:rsidP="0018260E">
      <w:pPr>
        <w:tabs>
          <w:tab w:val="left" w:pos="1418"/>
        </w:tabs>
        <w:ind w:firstLineChars="200" w:firstLine="480"/>
        <w:jc w:val="both"/>
        <w:rPr>
          <w:rFonts w:ascii="GOST Common" w:hAnsi="GOST Common"/>
          <w:i/>
          <w:szCs w:val="20"/>
          <w:lang w:eastAsia="ru-RU"/>
        </w:rPr>
      </w:pPr>
      <w:r>
        <w:rPr>
          <w:rFonts w:ascii="GOST Common" w:hAnsi="GOST Common"/>
          <w:i/>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от 29.10.2020 г. №268 (далее - РНГП);</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Генеральный план города Магнитогорска, утвержденный Постановлением Магнитогорского городского Собрания депутатов от 24.05.2000 г. №428 (далее - ГП);</w:t>
      </w:r>
    </w:p>
    <w:p w:rsidR="009676C2" w:rsidRPr="009916EA" w:rsidRDefault="009676C2" w:rsidP="009676C2">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г. №125 (далее -  </w:t>
      </w:r>
      <w:proofErr w:type="spellStart"/>
      <w:r w:rsidRPr="009916EA">
        <w:rPr>
          <w:rFonts w:ascii="GOST Common" w:hAnsi="GOST Common"/>
          <w:i/>
          <w:szCs w:val="20"/>
          <w:lang w:eastAsia="ru-RU"/>
        </w:rPr>
        <w:t>ПЗиЗ</w:t>
      </w:r>
      <w:proofErr w:type="spellEnd"/>
      <w:r w:rsidRPr="009916EA">
        <w:rPr>
          <w:rFonts w:ascii="GOST Common" w:hAnsi="GOST Common"/>
          <w:i/>
          <w:szCs w:val="20"/>
          <w:lang w:eastAsia="ru-RU"/>
        </w:rPr>
        <w:t>);</w:t>
      </w:r>
    </w:p>
    <w:p w:rsidR="0018260E" w:rsidRDefault="009676C2" w:rsidP="0018260E">
      <w:pPr>
        <w:tabs>
          <w:tab w:val="left" w:pos="1418"/>
        </w:tabs>
        <w:ind w:firstLine="567"/>
        <w:jc w:val="both"/>
        <w:rPr>
          <w:rFonts w:ascii="GOST Common" w:hAnsi="GOST Common"/>
          <w:i/>
          <w:szCs w:val="20"/>
          <w:lang w:eastAsia="ru-RU"/>
        </w:rPr>
      </w:pPr>
      <w:r w:rsidRPr="009676C2">
        <w:rPr>
          <w:rFonts w:ascii="GOST Common" w:hAnsi="GOST Common"/>
          <w:i/>
          <w:szCs w:val="20"/>
          <w:lang w:eastAsia="ru-RU"/>
        </w:rPr>
        <w:t xml:space="preserve">- </w:t>
      </w:r>
      <w:r w:rsidR="0018260E">
        <w:rPr>
          <w:rFonts w:ascii="GOST Common" w:hAnsi="GOST Common"/>
          <w:i/>
          <w:szCs w:val="20"/>
          <w:lang w:eastAsia="ru-RU"/>
        </w:rPr>
        <w:t xml:space="preserve">- </w:t>
      </w:r>
      <w:r w:rsidR="0018260E">
        <w:rPr>
          <w:rFonts w:ascii="GOST Common" w:hAnsi="GOST Common"/>
          <w:i/>
        </w:rPr>
        <w:t xml:space="preserve">Местные нормативы градостроительного проектирования города Магнитогорска, утвержденные Решением Магнитогорского Собрания депутатов от 31.01.2023 года №7 </w:t>
      </w:r>
      <w:r w:rsidR="0018260E">
        <w:rPr>
          <w:rFonts w:ascii="GOST Common" w:hAnsi="GOST Common"/>
          <w:i/>
          <w:szCs w:val="20"/>
          <w:lang w:eastAsia="ru-RU"/>
        </w:rPr>
        <w:t>(далее - МНГП).</w:t>
      </w:r>
    </w:p>
    <w:p w:rsidR="009676C2" w:rsidRPr="009916EA" w:rsidRDefault="009676C2" w:rsidP="0018260E">
      <w:pPr>
        <w:tabs>
          <w:tab w:val="left" w:pos="1418"/>
        </w:tabs>
        <w:ind w:firstLineChars="200" w:firstLine="480"/>
        <w:jc w:val="both"/>
        <w:rPr>
          <w:rFonts w:ascii="GOST Common" w:hAnsi="GOST Common"/>
          <w:i/>
          <w:szCs w:val="20"/>
          <w:lang w:eastAsia="ru-RU"/>
        </w:rPr>
      </w:pPr>
      <w:r w:rsidRPr="009916EA">
        <w:rPr>
          <w:rFonts w:ascii="GOST Common" w:hAnsi="GOST Common"/>
          <w:i/>
          <w:szCs w:val="20"/>
          <w:lang w:eastAsia="ru-RU"/>
        </w:rPr>
        <w:t xml:space="preserve">2. Исходные данные из ИСОГД, предоставленные </w:t>
      </w:r>
      <w:proofErr w:type="spellStart"/>
      <w:r w:rsidRPr="009916EA">
        <w:rPr>
          <w:rFonts w:ascii="GOST Common" w:hAnsi="GOST Common"/>
          <w:i/>
          <w:szCs w:val="20"/>
          <w:lang w:eastAsia="ru-RU"/>
        </w:rPr>
        <w:t>УАиГ</w:t>
      </w:r>
      <w:proofErr w:type="spellEnd"/>
      <w:r w:rsidRPr="009916EA">
        <w:rPr>
          <w:rFonts w:ascii="GOST Common" w:hAnsi="GOST Common"/>
          <w:i/>
          <w:szCs w:val="20"/>
          <w:lang w:eastAsia="ru-RU"/>
        </w:rPr>
        <w:t xml:space="preserve"> администрации города;</w:t>
      </w:r>
    </w:p>
    <w:p w:rsidR="009676C2" w:rsidRPr="009916EA" w:rsidRDefault="009676C2" w:rsidP="009676C2">
      <w:pPr>
        <w:tabs>
          <w:tab w:val="left" w:pos="1418"/>
        </w:tabs>
        <w:ind w:firstLine="567"/>
        <w:jc w:val="both"/>
        <w:rPr>
          <w:rFonts w:ascii="GOST Common" w:hAnsi="GOST Common"/>
          <w:i/>
          <w:szCs w:val="20"/>
          <w:lang w:eastAsia="ru-RU"/>
        </w:rPr>
      </w:pPr>
      <w:r w:rsidRPr="009916EA">
        <w:rPr>
          <w:rFonts w:ascii="GOST Common" w:hAnsi="GOST Common"/>
          <w:i/>
          <w:szCs w:val="20"/>
          <w:lang w:eastAsia="ru-RU"/>
        </w:rPr>
        <w:t xml:space="preserve">3. Границы и данные о земельных участках, объектах капитального строительства и сооружениях отображены на основании кадастрового плана территории (выписка из государственного кадастра недвижимости, </w:t>
      </w:r>
      <w:r w:rsidR="00331037">
        <w:rPr>
          <w:rFonts w:ascii="GOST Common" w:eastAsia="GOST Type AU" w:hAnsi="GOST Common"/>
          <w:i/>
        </w:rPr>
        <w:t>предоставленно</w:t>
      </w:r>
      <w:r w:rsidR="00C9507F">
        <w:rPr>
          <w:rFonts w:ascii="GOST Common" w:eastAsia="GOST Type AU" w:hAnsi="GOST Common"/>
          <w:i/>
        </w:rPr>
        <w:t xml:space="preserve">й </w:t>
      </w:r>
      <w:r w:rsidR="00331037">
        <w:rPr>
          <w:rFonts w:ascii="GOST Common" w:hAnsi="GOST Common"/>
          <w:bCs/>
          <w:i/>
          <w:color w:val="000000"/>
          <w:shd w:val="clear" w:color="auto" w:fill="FFFFFF"/>
        </w:rPr>
        <w:t>ф</w:t>
      </w:r>
      <w:r w:rsidR="00331037" w:rsidRPr="000B08DB">
        <w:rPr>
          <w:rFonts w:ascii="GOST Common" w:hAnsi="GOST Common"/>
          <w:bCs/>
          <w:i/>
          <w:color w:val="000000"/>
          <w:shd w:val="clear" w:color="auto" w:fill="FFFFFF"/>
        </w:rPr>
        <w:t>илиал</w:t>
      </w:r>
      <w:r w:rsidR="00331037">
        <w:rPr>
          <w:rFonts w:ascii="GOST Common" w:hAnsi="GOST Common"/>
          <w:bCs/>
          <w:i/>
          <w:color w:val="000000"/>
          <w:shd w:val="clear" w:color="auto" w:fill="FFFFFF"/>
        </w:rPr>
        <w:t>ом</w:t>
      </w:r>
      <w:r w:rsidR="00331037" w:rsidRPr="000B08DB">
        <w:rPr>
          <w:rFonts w:ascii="GOST Common" w:hAnsi="GOST Common"/>
          <w:bCs/>
          <w:i/>
          <w:color w:val="000000"/>
          <w:shd w:val="clear" w:color="auto" w:fill="FFFFFF"/>
        </w:rPr>
        <w:t xml:space="preserve"> публично-правовой компании "</w:t>
      </w:r>
      <w:proofErr w:type="spellStart"/>
      <w:r w:rsidR="00331037" w:rsidRPr="000B08DB">
        <w:rPr>
          <w:rFonts w:ascii="GOST Common" w:hAnsi="GOST Common"/>
          <w:bCs/>
          <w:i/>
          <w:color w:val="000000"/>
          <w:shd w:val="clear" w:color="auto" w:fill="FFFFFF"/>
        </w:rPr>
        <w:t>Ро</w:t>
      </w:r>
      <w:r w:rsidR="00331037">
        <w:rPr>
          <w:rFonts w:ascii="GOST Common" w:hAnsi="GOST Common"/>
          <w:bCs/>
          <w:i/>
          <w:color w:val="000000"/>
          <w:shd w:val="clear" w:color="auto" w:fill="FFFFFF"/>
        </w:rPr>
        <w:t>скадастр</w:t>
      </w:r>
      <w:proofErr w:type="spellEnd"/>
      <w:r w:rsidR="00331037">
        <w:rPr>
          <w:rFonts w:ascii="GOST Common" w:hAnsi="GOST Common"/>
          <w:bCs/>
          <w:i/>
          <w:color w:val="000000"/>
          <w:shd w:val="clear" w:color="auto" w:fill="FFFFFF"/>
        </w:rPr>
        <w:t>" по Челябинской области</w:t>
      </w:r>
      <w:r w:rsidR="00331037" w:rsidRPr="00354A8E">
        <w:rPr>
          <w:rFonts w:ascii="GOST Common" w:eastAsia="GOST Type AU" w:hAnsi="GOST Common"/>
          <w:i/>
        </w:rPr>
        <w:t>.</w:t>
      </w:r>
    </w:p>
    <w:p w:rsidR="009676C2" w:rsidRPr="009916EA" w:rsidRDefault="009676C2" w:rsidP="009676C2">
      <w:pPr>
        <w:tabs>
          <w:tab w:val="left" w:pos="1418"/>
        </w:tabs>
        <w:ind w:firstLine="567"/>
        <w:jc w:val="both"/>
        <w:rPr>
          <w:rFonts w:ascii="GOST Common" w:hAnsi="GOST Common"/>
          <w:i/>
        </w:rPr>
      </w:pPr>
      <w:bookmarkStart w:id="6" w:name="sub_4113"/>
      <w:r w:rsidRPr="009916EA">
        <w:rPr>
          <w:rFonts w:ascii="GOST Common" w:hAnsi="GOST Common"/>
          <w:i/>
        </w:rPr>
        <w:t>Подготовка графической части документации по планировке территории осуществляется:</w:t>
      </w:r>
    </w:p>
    <w:p w:rsidR="009676C2" w:rsidRPr="009916EA" w:rsidRDefault="009676C2" w:rsidP="009676C2">
      <w:pPr>
        <w:tabs>
          <w:tab w:val="left" w:pos="1418"/>
        </w:tabs>
        <w:ind w:firstLine="567"/>
        <w:jc w:val="both"/>
        <w:rPr>
          <w:rFonts w:ascii="GOST Common" w:hAnsi="GOST Common"/>
          <w:i/>
        </w:rPr>
      </w:pPr>
      <w:bookmarkStart w:id="7" w:name="sub_41131"/>
      <w:bookmarkEnd w:id="6"/>
      <w:r w:rsidRPr="009916EA">
        <w:rPr>
          <w:rFonts w:ascii="GOST Common" w:hAnsi="GOST Common"/>
          <w:i/>
        </w:rPr>
        <w:t>1) в соответствии с системой координат, используемой для ведения Единого государственного реестра недвижимости (МСК-74);</w:t>
      </w:r>
    </w:p>
    <w:p w:rsidR="00EC2140" w:rsidRDefault="009676C2" w:rsidP="003B31D2">
      <w:pPr>
        <w:tabs>
          <w:tab w:val="left" w:pos="1418"/>
        </w:tabs>
        <w:ind w:firstLine="567"/>
        <w:jc w:val="both"/>
        <w:rPr>
          <w:szCs w:val="20"/>
          <w:lang w:eastAsia="ru-RU"/>
        </w:rPr>
      </w:pPr>
      <w:bookmarkStart w:id="8" w:name="sub_41132"/>
      <w:bookmarkEnd w:id="7"/>
      <w:r w:rsidRPr="009916EA">
        <w:rPr>
          <w:rFonts w:ascii="GOST Common" w:hAnsi="GOST Common"/>
          <w:i/>
        </w:rPr>
        <w:t>2) </w:t>
      </w:r>
      <w:bookmarkEnd w:id="8"/>
      <w:r w:rsidRPr="009916EA">
        <w:rPr>
          <w:rFonts w:ascii="GOST Common" w:hAnsi="GOST Common"/>
          <w:i/>
          <w:szCs w:val="20"/>
          <w:lang w:eastAsia="ru-RU"/>
        </w:rPr>
        <w:t xml:space="preserve">с использованием </w:t>
      </w:r>
      <w:r w:rsidR="007A12D1" w:rsidRPr="009916EA">
        <w:rPr>
          <w:rFonts w:ascii="GOST Common" w:hAnsi="GOST Common"/>
          <w:i/>
          <w:szCs w:val="20"/>
          <w:lang w:eastAsia="ru-RU"/>
        </w:rPr>
        <w:t>цифров</w:t>
      </w:r>
      <w:r w:rsidR="007A12D1">
        <w:rPr>
          <w:rFonts w:ascii="GOST Common" w:hAnsi="GOST Common"/>
          <w:i/>
          <w:szCs w:val="20"/>
          <w:lang w:eastAsia="ru-RU"/>
        </w:rPr>
        <w:t>ых</w:t>
      </w:r>
      <w:r w:rsidR="007A12D1" w:rsidRPr="009916EA">
        <w:rPr>
          <w:rFonts w:ascii="GOST Common" w:hAnsi="GOST Common"/>
          <w:i/>
          <w:szCs w:val="20"/>
          <w:lang w:eastAsia="ru-RU"/>
        </w:rPr>
        <w:t xml:space="preserve"> топографическ</w:t>
      </w:r>
      <w:r w:rsidR="007A12D1">
        <w:rPr>
          <w:rFonts w:ascii="GOST Common" w:hAnsi="GOST Common"/>
          <w:i/>
          <w:szCs w:val="20"/>
          <w:lang w:eastAsia="ru-RU"/>
        </w:rPr>
        <w:t>их</w:t>
      </w:r>
      <w:r w:rsidR="007A12D1" w:rsidRPr="009916EA">
        <w:rPr>
          <w:rFonts w:ascii="GOST Common" w:hAnsi="GOST Common"/>
          <w:i/>
          <w:szCs w:val="20"/>
          <w:lang w:eastAsia="ru-RU"/>
        </w:rPr>
        <w:t xml:space="preserve"> план</w:t>
      </w:r>
      <w:r w:rsidR="007A12D1">
        <w:rPr>
          <w:rFonts w:ascii="GOST Common" w:hAnsi="GOST Common"/>
          <w:i/>
          <w:szCs w:val="20"/>
          <w:lang w:eastAsia="ru-RU"/>
        </w:rPr>
        <w:t>ов</w:t>
      </w:r>
      <w:r w:rsidR="007A12D1" w:rsidRPr="009916EA">
        <w:rPr>
          <w:rFonts w:ascii="GOST Common" w:hAnsi="GOST Common"/>
          <w:i/>
          <w:szCs w:val="20"/>
          <w:lang w:eastAsia="ru-RU"/>
        </w:rPr>
        <w:t xml:space="preserve"> </w:t>
      </w:r>
      <w:r w:rsidR="007A12D1" w:rsidRPr="007324A6">
        <w:rPr>
          <w:rFonts w:ascii="GOST Common" w:hAnsi="GOST Common"/>
          <w:i/>
          <w:lang w:eastAsia="ru-RU"/>
        </w:rPr>
        <w:t xml:space="preserve">и </w:t>
      </w:r>
      <w:r w:rsidR="007A12D1" w:rsidRPr="007324A6">
        <w:rPr>
          <w:rFonts w:ascii="GOST Common" w:hAnsi="GOST Common" w:cs="GOST Common"/>
          <w:i/>
          <w:iCs/>
          <w:color w:val="000000"/>
          <w:lang w:eastAsia="ru-RU"/>
        </w:rPr>
        <w:t>исполнительных съемках</w:t>
      </w:r>
      <w:r w:rsidR="007A12D1" w:rsidRPr="009916EA">
        <w:rPr>
          <w:rFonts w:ascii="GOST Common" w:hAnsi="GOST Common"/>
          <w:i/>
          <w:szCs w:val="20"/>
          <w:lang w:eastAsia="ru-RU"/>
        </w:rPr>
        <w:t xml:space="preserve"> М 1:</w:t>
      </w:r>
      <w:r w:rsidR="007A12D1">
        <w:rPr>
          <w:rFonts w:ascii="GOST Common" w:hAnsi="GOST Common"/>
          <w:i/>
          <w:lang w:eastAsia="ru-RU"/>
        </w:rPr>
        <w:t>500</w:t>
      </w:r>
      <w:r w:rsidRPr="009916EA">
        <w:rPr>
          <w:rFonts w:ascii="GOST Common" w:hAnsi="GOST Common"/>
          <w:i/>
          <w:szCs w:val="20"/>
          <w:lang w:eastAsia="ru-RU"/>
        </w:rPr>
        <w:t>, соответствующего действительному состоянию местност</w:t>
      </w:r>
      <w:r>
        <w:rPr>
          <w:rFonts w:ascii="GOST Common" w:hAnsi="GOST Common"/>
          <w:i/>
          <w:szCs w:val="20"/>
          <w:lang w:eastAsia="ru-RU"/>
        </w:rPr>
        <w:t xml:space="preserve">и на момент разработки проекта, </w:t>
      </w:r>
      <w:r w:rsidRPr="009916EA">
        <w:rPr>
          <w:rFonts w:ascii="GOST Common" w:hAnsi="GOST Common"/>
          <w:i/>
          <w:szCs w:val="20"/>
          <w:lang w:eastAsia="ru-RU"/>
        </w:rPr>
        <w:t xml:space="preserve">инженерно-геодезические изыскания </w:t>
      </w:r>
      <w:r w:rsidRPr="00345D88">
        <w:rPr>
          <w:rFonts w:ascii="GOST Common" w:hAnsi="GOST Common"/>
          <w:i/>
          <w:color w:val="000000" w:themeColor="text1"/>
          <w:szCs w:val="20"/>
          <w:lang w:eastAsia="ru-RU"/>
        </w:rPr>
        <w:t xml:space="preserve">выполнены в </w:t>
      </w:r>
      <w:r w:rsidRPr="00345D88">
        <w:rPr>
          <w:rFonts w:ascii="GOST Common" w:hAnsi="GOST Common"/>
          <w:i/>
          <w:color w:val="000000" w:themeColor="text1"/>
          <w:lang w:eastAsia="ru-RU"/>
        </w:rPr>
        <w:t>202</w:t>
      </w:r>
      <w:r w:rsidR="00DB0CF0">
        <w:rPr>
          <w:rFonts w:ascii="GOST Common" w:hAnsi="GOST Common"/>
          <w:i/>
          <w:color w:val="000000" w:themeColor="text1"/>
          <w:lang w:eastAsia="ru-RU"/>
        </w:rPr>
        <w:t>3</w:t>
      </w:r>
      <w:r w:rsidRPr="00345D88">
        <w:rPr>
          <w:rFonts w:ascii="GOST Common" w:hAnsi="GOST Common"/>
          <w:i/>
          <w:color w:val="000000" w:themeColor="text1"/>
          <w:lang w:eastAsia="ru-RU"/>
        </w:rPr>
        <w:t xml:space="preserve"> году.</w:t>
      </w:r>
    </w:p>
    <w:p w:rsidR="003C0330" w:rsidRPr="00DE52C2" w:rsidRDefault="00A4451A" w:rsidP="003B31D2">
      <w:pPr>
        <w:widowControl w:val="0"/>
        <w:tabs>
          <w:tab w:val="left" w:pos="1418"/>
        </w:tabs>
        <w:autoSpaceDE w:val="0"/>
        <w:adjustRightInd w:val="0"/>
        <w:spacing w:before="240"/>
        <w:ind w:left="142"/>
        <w:jc w:val="center"/>
        <w:textAlignment w:val="baseline"/>
        <w:outlineLvl w:val="0"/>
        <w:rPr>
          <w:rFonts w:ascii="GOST Common" w:eastAsia="GOST Type AU" w:hAnsi="GOST Common"/>
          <w:b/>
          <w:i/>
        </w:rPr>
      </w:pPr>
      <w:bookmarkStart w:id="9" w:name="_Toc149668253"/>
      <w:r w:rsidRPr="00DE52C2">
        <w:rPr>
          <w:rFonts w:ascii="GOST Common" w:eastAsia="GOST Type AU" w:hAnsi="GOST Common"/>
          <w:b/>
          <w:i/>
        </w:rPr>
        <w:lastRenderedPageBreak/>
        <w:t>ЧАСТЬ 1. ПОЛОЖЕНИЕ О ХАРАКТЕРИСТИКАХ ПЛАНИРУЕМОГО РАЗВИТИЯ ТЕРРИТОРИИ, О ХАРАКТЕРИСТИКАХ ОБЪЕКТОВ КАПИТАЛЬНОГО СТРОИТЕЛЬСТВА</w:t>
      </w:r>
      <w:bookmarkEnd w:id="9"/>
    </w:p>
    <w:p w:rsidR="008D613D" w:rsidRPr="00DE52C2" w:rsidRDefault="00FF49F2" w:rsidP="003B31D2">
      <w:pPr>
        <w:widowControl w:val="0"/>
        <w:tabs>
          <w:tab w:val="left" w:pos="1418"/>
        </w:tabs>
        <w:autoSpaceDE w:val="0"/>
        <w:adjustRightInd w:val="0"/>
        <w:spacing w:before="240" w:after="240"/>
        <w:ind w:left="142"/>
        <w:jc w:val="center"/>
        <w:textAlignment w:val="baseline"/>
        <w:outlineLvl w:val="1"/>
        <w:rPr>
          <w:rFonts w:ascii="GOST Common" w:eastAsia="GOST Type AU" w:hAnsi="GOST Common"/>
          <w:b/>
          <w:i/>
        </w:rPr>
      </w:pPr>
      <w:bookmarkStart w:id="10" w:name="_Toc149668254"/>
      <w:bookmarkStart w:id="11" w:name="_Toc278967005"/>
      <w:r w:rsidRPr="00DE52C2">
        <w:rPr>
          <w:rFonts w:ascii="GOST Common" w:eastAsia="GOST Type AU" w:hAnsi="GOST Common"/>
          <w:b/>
          <w:i/>
        </w:rPr>
        <w:t xml:space="preserve">1. </w:t>
      </w:r>
      <w:r w:rsidR="00A4451A" w:rsidRPr="00DE52C2">
        <w:rPr>
          <w:rFonts w:ascii="GOST Common" w:eastAsia="GOST Type AU" w:hAnsi="GOST Common"/>
          <w:b/>
          <w:i/>
        </w:rPr>
        <w:t>Характеристики планируемого развития территории</w:t>
      </w:r>
      <w:bookmarkEnd w:id="10"/>
    </w:p>
    <w:p w:rsidR="00DE52C2" w:rsidRPr="00D90B67" w:rsidRDefault="00DE52C2" w:rsidP="00DE52C2">
      <w:pPr>
        <w:ind w:firstLine="567"/>
        <w:jc w:val="both"/>
        <w:rPr>
          <w:rFonts w:ascii="GOST Common" w:hAnsi="GOST Common"/>
          <w:i/>
        </w:rPr>
      </w:pPr>
      <w:r w:rsidRPr="00D90B67">
        <w:rPr>
          <w:rFonts w:ascii="GOST Common" w:hAnsi="GOST Common"/>
          <w:i/>
        </w:rPr>
        <w:t xml:space="preserve">Площадь территории в границах проектирования – </w:t>
      </w:r>
      <w:r w:rsidR="00420481" w:rsidRPr="00420481">
        <w:rPr>
          <w:rFonts w:ascii="GOST Common" w:hAnsi="GOST Common"/>
          <w:i/>
          <w:szCs w:val="20"/>
          <w:lang w:eastAsia="ru-RU"/>
        </w:rPr>
        <w:t>36,5496</w:t>
      </w:r>
      <w:r w:rsidR="00420481">
        <w:rPr>
          <w:rFonts w:ascii="GOST Common" w:hAnsi="GOST Common"/>
          <w:i/>
          <w:szCs w:val="20"/>
          <w:lang w:eastAsia="ru-RU"/>
        </w:rPr>
        <w:t xml:space="preserve"> </w:t>
      </w:r>
      <w:r w:rsidRPr="00D90B67">
        <w:rPr>
          <w:rFonts w:ascii="GOST Common" w:hAnsi="GOST Common"/>
          <w:i/>
        </w:rPr>
        <w:t xml:space="preserve">га. </w:t>
      </w:r>
    </w:p>
    <w:p w:rsidR="00DE52C2" w:rsidRPr="00D90B67" w:rsidRDefault="00DE52C2" w:rsidP="00DE52C2">
      <w:pPr>
        <w:ind w:firstLine="567"/>
        <w:jc w:val="both"/>
        <w:rPr>
          <w:rFonts w:ascii="GOST Common" w:hAnsi="GOST Common"/>
          <w:i/>
        </w:rPr>
      </w:pPr>
      <w:r w:rsidRPr="00D90B67">
        <w:rPr>
          <w:rFonts w:ascii="GOST Common" w:hAnsi="GOST Common"/>
          <w:i/>
        </w:rPr>
        <w:t xml:space="preserve">В соответствии с </w:t>
      </w:r>
      <w:proofErr w:type="spellStart"/>
      <w:r w:rsidRPr="00D90B67">
        <w:rPr>
          <w:rFonts w:ascii="GOST Common" w:hAnsi="GOST Common"/>
          <w:i/>
        </w:rPr>
        <w:t>п.п</w:t>
      </w:r>
      <w:proofErr w:type="spellEnd"/>
      <w:r w:rsidRPr="00D90B67">
        <w:rPr>
          <w:rFonts w:ascii="GOST Common" w:hAnsi="GOST Common"/>
          <w:i/>
        </w:rPr>
        <w:t xml:space="preserve"> а п.4  Постановления Правительства Российской Федерации</w:t>
      </w:r>
      <w:r w:rsidR="00AE6831">
        <w:rPr>
          <w:rFonts w:ascii="GOST Common" w:hAnsi="GOST Common"/>
          <w:i/>
        </w:rPr>
        <w:t xml:space="preserve"> </w:t>
      </w:r>
      <w:r w:rsidR="00AE6831">
        <w:rPr>
          <w:rFonts w:ascii="GOST Common" w:hAnsi="GOST Common" w:cs="Arial"/>
          <w:bCs/>
          <w:i/>
          <w:color w:val="444444"/>
          <w:shd w:val="clear" w:color="auto" w:fill="FFFFFF"/>
        </w:rPr>
        <w:t>от 02.04.</w:t>
      </w:r>
      <w:r w:rsidR="00AE6831" w:rsidRPr="00AE6831">
        <w:rPr>
          <w:rFonts w:ascii="GOST Common" w:hAnsi="GOST Common" w:cs="Arial"/>
          <w:bCs/>
          <w:i/>
          <w:color w:val="444444"/>
          <w:shd w:val="clear" w:color="auto" w:fill="FFFFFF"/>
        </w:rPr>
        <w:t xml:space="preserve">2022 года </w:t>
      </w:r>
      <w:r w:rsidR="00AE6831">
        <w:rPr>
          <w:rFonts w:ascii="GOST Common" w:hAnsi="GOST Common" w:cs="Arial"/>
          <w:bCs/>
          <w:i/>
          <w:color w:val="444444"/>
          <w:shd w:val="clear" w:color="auto" w:fill="FFFFFF"/>
        </w:rPr>
        <w:t>№</w:t>
      </w:r>
      <w:r w:rsidR="00AE6831" w:rsidRPr="00AE6831">
        <w:rPr>
          <w:rFonts w:ascii="GOST Common" w:hAnsi="GOST Common" w:cs="Arial"/>
          <w:bCs/>
          <w:i/>
          <w:color w:val="444444"/>
          <w:shd w:val="clear" w:color="auto" w:fill="FFFFFF"/>
        </w:rPr>
        <w:t xml:space="preserve"> 575</w:t>
      </w:r>
      <w:r w:rsidRPr="00D90B67">
        <w:rPr>
          <w:rFonts w:ascii="GOST Common" w:hAnsi="GOST Common"/>
          <w:i/>
        </w:rPr>
        <w:t xml:space="preserve"> </w:t>
      </w:r>
      <w:r w:rsidR="00AE6831">
        <w:rPr>
          <w:rFonts w:ascii="GOST Common" w:hAnsi="GOST Common"/>
          <w:i/>
        </w:rPr>
        <w:t>«</w:t>
      </w:r>
      <w:r w:rsidRPr="00D90B67">
        <w:rPr>
          <w:rFonts w:ascii="GOST Common" w:hAnsi="GOST Common" w:cs="Arial"/>
          <w:bCs/>
          <w:i/>
          <w:color w:val="000000" w:themeColor="text1"/>
          <w:shd w:val="clear" w:color="auto" w:fill="FFFFFF"/>
        </w:rPr>
        <w:t>Об </w:t>
      </w:r>
      <w:hyperlink r:id="rId15" w:anchor="6500IL" w:history="1">
        <w:r w:rsidRPr="00D90B67">
          <w:rPr>
            <w:rStyle w:val="af2"/>
            <w:rFonts w:ascii="GOST Common" w:hAnsi="GOST Common" w:cs="Arial"/>
            <w:bCs/>
            <w:i/>
            <w:color w:val="000000" w:themeColor="text1"/>
            <w:u w:val="none"/>
            <w:shd w:val="clear" w:color="auto" w:fill="FFFFFF"/>
          </w:rPr>
          <w:t>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hyperlink>
      <w:r w:rsidR="00AE6831">
        <w:rPr>
          <w:rStyle w:val="af2"/>
          <w:rFonts w:ascii="GOST Common" w:hAnsi="GOST Common" w:cs="Arial"/>
          <w:bCs/>
          <w:i/>
          <w:color w:val="000000" w:themeColor="text1"/>
          <w:u w:val="none"/>
          <w:shd w:val="clear" w:color="auto" w:fill="FFFFFF"/>
        </w:rPr>
        <w:t>»</w:t>
      </w:r>
      <w:r>
        <w:rPr>
          <w:rFonts w:ascii="GOST Common" w:hAnsi="GOST Common"/>
          <w:i/>
          <w:color w:val="000000" w:themeColor="text1"/>
        </w:rPr>
        <w:t xml:space="preserve">, </w:t>
      </w:r>
      <w:r w:rsidRPr="00D90B67">
        <w:rPr>
          <w:rFonts w:ascii="GOST Common" w:hAnsi="GOST Common" w:cs="Arial"/>
          <w:i/>
          <w:color w:val="444444"/>
          <w:shd w:val="clear" w:color="auto" w:fill="FFFFFF"/>
        </w:rPr>
        <w:t>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w:t>
      </w:r>
      <w:r>
        <w:rPr>
          <w:rFonts w:ascii="GOST Common" w:hAnsi="GOST Common" w:cs="Arial"/>
          <w:i/>
          <w:color w:val="444444"/>
          <w:shd w:val="clear" w:color="auto" w:fill="FFFFFF"/>
        </w:rPr>
        <w:t>.</w:t>
      </w:r>
    </w:p>
    <w:p w:rsidR="00DE52C2" w:rsidRPr="00391792" w:rsidRDefault="00DE52C2" w:rsidP="00DE52C2">
      <w:pPr>
        <w:ind w:firstLine="567"/>
        <w:jc w:val="both"/>
        <w:rPr>
          <w:rFonts w:ascii="GOST Common" w:hAnsi="GOST Common"/>
          <w:i/>
        </w:rPr>
      </w:pPr>
      <w:r w:rsidRPr="00D90B67">
        <w:rPr>
          <w:rFonts w:ascii="GOST Common" w:hAnsi="GOST Common"/>
          <w:i/>
        </w:rPr>
        <w:t>Границы проектирования определены в соответствии с требованиями Градостроительного кодекса Российской Федерации.</w:t>
      </w:r>
      <w:r>
        <w:rPr>
          <w:rFonts w:ascii="GOST Common" w:hAnsi="GOST Common"/>
          <w:i/>
        </w:rPr>
        <w:t xml:space="preserve"> </w:t>
      </w:r>
      <w:r w:rsidRPr="00391792">
        <w:rPr>
          <w:rFonts w:ascii="GOST Common" w:hAnsi="GOST Common" w:cs="Arial"/>
          <w:i/>
          <w:color w:val="444444"/>
          <w:shd w:val="clear" w:color="auto" w:fill="FFFFFF"/>
        </w:rPr>
        <w:t>В границах одного элемента планировочной структуры.</w:t>
      </w:r>
    </w:p>
    <w:p w:rsidR="00DE52C2" w:rsidRPr="00AE6831" w:rsidRDefault="00DE52C2" w:rsidP="00AE6831">
      <w:pPr>
        <w:ind w:firstLine="567"/>
        <w:jc w:val="both"/>
        <w:rPr>
          <w:rFonts w:ascii="GOST Common" w:hAnsi="GOST Common"/>
          <w:i/>
          <w:szCs w:val="20"/>
          <w:lang w:eastAsia="ru-RU"/>
        </w:rPr>
      </w:pPr>
      <w:r w:rsidRPr="007F522C">
        <w:rPr>
          <w:rFonts w:ascii="GOST Common" w:hAnsi="GOST Common"/>
          <w:i/>
          <w:szCs w:val="20"/>
          <w:lang w:eastAsia="ru-RU"/>
        </w:rPr>
        <w:t>Подготовка документации по планировке территории, осуществляется в отношении частично застроенной территории</w:t>
      </w:r>
      <w:r w:rsidR="00AE6831">
        <w:rPr>
          <w:rFonts w:ascii="GOST Common" w:hAnsi="GOST Common"/>
          <w:i/>
          <w:szCs w:val="20"/>
          <w:lang w:eastAsia="ru-RU"/>
        </w:rPr>
        <w:t xml:space="preserve">, в отношении </w:t>
      </w:r>
      <w:r w:rsidR="00AE6831" w:rsidRPr="00AE6831">
        <w:rPr>
          <w:rFonts w:ascii="GOST Common" w:hAnsi="GOST Common"/>
          <w:i/>
          <w:szCs w:val="20"/>
          <w:lang w:eastAsia="ru-RU"/>
        </w:rPr>
        <w:t>которой заключён</w:t>
      </w:r>
      <w:r w:rsidR="00AE6831">
        <w:rPr>
          <w:rFonts w:ascii="GOST Common" w:hAnsi="GOST Common"/>
          <w:i/>
          <w:szCs w:val="20"/>
          <w:lang w:eastAsia="ru-RU"/>
        </w:rPr>
        <w:t xml:space="preserve"> </w:t>
      </w:r>
      <w:r w:rsidR="00AE6831" w:rsidRPr="00AE6831">
        <w:rPr>
          <w:rFonts w:ascii="GOST Common" w:hAnsi="GOST Common"/>
          <w:i/>
          <w:szCs w:val="20"/>
          <w:lang w:eastAsia="ru-RU"/>
        </w:rPr>
        <w:t>договор о комплексном освоении территории</w:t>
      </w:r>
      <w:r w:rsidRPr="00AE6831">
        <w:rPr>
          <w:rFonts w:ascii="GOST Common" w:hAnsi="GOST Common"/>
          <w:i/>
          <w:szCs w:val="20"/>
          <w:lang w:eastAsia="ru-RU"/>
        </w:rPr>
        <w:t>.</w:t>
      </w:r>
    </w:p>
    <w:p w:rsidR="00DE52C2" w:rsidRPr="007F522C" w:rsidRDefault="00DE52C2" w:rsidP="00DE52C2">
      <w:pPr>
        <w:ind w:firstLine="567"/>
        <w:jc w:val="both"/>
        <w:rPr>
          <w:rFonts w:ascii="GOST Common" w:hAnsi="GOST Common"/>
          <w:i/>
          <w:szCs w:val="20"/>
          <w:lang w:eastAsia="ru-RU"/>
        </w:rPr>
      </w:pPr>
      <w:r w:rsidRPr="007F522C">
        <w:rPr>
          <w:rFonts w:ascii="GOST Common" w:hAnsi="GOST Common"/>
          <w:i/>
          <w:szCs w:val="20"/>
          <w:lang w:eastAsia="ru-RU"/>
        </w:rPr>
        <w:t xml:space="preserve">Основными </w:t>
      </w:r>
      <w:r>
        <w:rPr>
          <w:rFonts w:ascii="GOST Common" w:hAnsi="GOST Common"/>
          <w:i/>
          <w:szCs w:val="20"/>
          <w:lang w:eastAsia="ru-RU"/>
        </w:rPr>
        <w:t>целями</w:t>
      </w:r>
      <w:r w:rsidRPr="007F522C">
        <w:rPr>
          <w:rFonts w:ascii="GOST Common" w:hAnsi="GOST Common"/>
          <w:i/>
          <w:szCs w:val="20"/>
          <w:lang w:eastAsia="ru-RU"/>
        </w:rPr>
        <w:t xml:space="preserve"> проекта планировки являются (часть 1 статьи 42 ГК РФ):</w:t>
      </w:r>
    </w:p>
    <w:p w:rsidR="00DE52C2" w:rsidRPr="00DE52C2" w:rsidRDefault="00DE52C2" w:rsidP="00DE52C2">
      <w:pPr>
        <w:pStyle w:val="afd"/>
        <w:numPr>
          <w:ilvl w:val="0"/>
          <w:numId w:val="16"/>
        </w:numPr>
        <w:spacing w:after="0" w:line="240" w:lineRule="auto"/>
        <w:ind w:left="0" w:firstLine="709"/>
        <w:jc w:val="both"/>
        <w:rPr>
          <w:rFonts w:ascii="GOST Common" w:hAnsi="GOST Common"/>
          <w:i/>
          <w:sz w:val="24"/>
          <w:szCs w:val="24"/>
          <w:lang w:eastAsia="ru-RU"/>
        </w:rPr>
      </w:pPr>
      <w:r w:rsidRPr="00DE52C2">
        <w:rPr>
          <w:rFonts w:ascii="GOST Common" w:hAnsi="GOST Common"/>
          <w:i/>
          <w:sz w:val="24"/>
          <w:szCs w:val="24"/>
          <w:lang w:eastAsia="ru-RU"/>
        </w:rPr>
        <w:t>Корректировка ранее установленных границ зон планируемого размещения объектов капитального строительства и необходимых для функционирования объектов и обеспечения жизнедеятельности граждан объектов коммунальной, транспортной инфраструктур</w:t>
      </w:r>
      <w:r w:rsidR="00AE6831">
        <w:rPr>
          <w:rFonts w:ascii="GOST Common" w:hAnsi="GOST Common"/>
          <w:i/>
          <w:sz w:val="24"/>
          <w:szCs w:val="24"/>
          <w:lang w:eastAsia="ru-RU"/>
        </w:rPr>
        <w:t>;</w:t>
      </w:r>
    </w:p>
    <w:p w:rsidR="00AE6831" w:rsidRDefault="00AE6831" w:rsidP="00DE52C2">
      <w:pPr>
        <w:ind w:firstLine="567"/>
        <w:jc w:val="both"/>
        <w:rPr>
          <w:rFonts w:ascii="GOST Common" w:hAnsi="GOST Common"/>
          <w:i/>
          <w:szCs w:val="20"/>
          <w:lang w:eastAsia="ru-RU"/>
        </w:rPr>
      </w:pPr>
      <w:r>
        <w:rPr>
          <w:rFonts w:ascii="GOST Common" w:hAnsi="GOST Common"/>
          <w:i/>
          <w:szCs w:val="20"/>
          <w:lang w:eastAsia="ru-RU"/>
        </w:rPr>
        <w:t xml:space="preserve">2. Корректировка </w:t>
      </w:r>
      <w:r w:rsidRPr="00AE6831">
        <w:rPr>
          <w:rFonts w:ascii="GOST Common" w:hAnsi="GOST Common" w:cs="Arial"/>
          <w:i/>
          <w:color w:val="444444"/>
          <w:shd w:val="clear" w:color="auto" w:fill="FFFFFF"/>
        </w:rPr>
        <w:t>границ территорий общего пользования</w:t>
      </w:r>
      <w:r>
        <w:rPr>
          <w:rFonts w:ascii="GOST Common" w:hAnsi="GOST Common" w:cs="Arial"/>
          <w:i/>
          <w:color w:val="444444"/>
          <w:shd w:val="clear" w:color="auto" w:fill="FFFFFF"/>
        </w:rPr>
        <w:t>;</w:t>
      </w:r>
    </w:p>
    <w:p w:rsidR="00DE52C2" w:rsidRPr="007F522C" w:rsidRDefault="00500819" w:rsidP="00DE52C2">
      <w:pPr>
        <w:ind w:firstLine="567"/>
        <w:jc w:val="both"/>
        <w:rPr>
          <w:rFonts w:ascii="GOST Common" w:hAnsi="GOST Common"/>
          <w:i/>
          <w:szCs w:val="20"/>
          <w:lang w:eastAsia="ru-RU"/>
        </w:rPr>
      </w:pPr>
      <w:r>
        <w:rPr>
          <w:rFonts w:ascii="GOST Common" w:hAnsi="GOST Common"/>
          <w:i/>
          <w:szCs w:val="20"/>
          <w:lang w:eastAsia="ru-RU"/>
        </w:rPr>
        <w:t>2</w:t>
      </w:r>
      <w:r w:rsidR="00DE52C2" w:rsidRPr="007F522C">
        <w:rPr>
          <w:rFonts w:ascii="GOST Common" w:hAnsi="GOST Common"/>
          <w:i/>
          <w:szCs w:val="20"/>
          <w:lang w:eastAsia="ru-RU"/>
        </w:rPr>
        <w:t>. </w:t>
      </w:r>
      <w:r w:rsidR="00DE52C2" w:rsidRPr="00DE52C2">
        <w:rPr>
          <w:rFonts w:ascii="GOST Common" w:hAnsi="GOST Common"/>
          <w:i/>
          <w:lang w:eastAsia="ru-RU"/>
        </w:rPr>
        <w:t xml:space="preserve">Корректировка </w:t>
      </w:r>
      <w:r w:rsidR="00DE52C2">
        <w:rPr>
          <w:rFonts w:ascii="GOST Common" w:hAnsi="GOST Common"/>
          <w:i/>
          <w:lang w:eastAsia="ru-RU"/>
        </w:rPr>
        <w:t>ранее о</w:t>
      </w:r>
      <w:r w:rsidR="00DE52C2" w:rsidRPr="007F522C">
        <w:rPr>
          <w:rFonts w:ascii="GOST Common" w:hAnsi="GOST Common"/>
          <w:i/>
          <w:szCs w:val="20"/>
          <w:lang w:eastAsia="ru-RU"/>
        </w:rPr>
        <w:t>пределён</w:t>
      </w:r>
      <w:r w:rsidR="00DE52C2">
        <w:rPr>
          <w:rFonts w:ascii="GOST Common" w:hAnsi="GOST Common"/>
          <w:i/>
          <w:szCs w:val="20"/>
          <w:lang w:eastAsia="ru-RU"/>
        </w:rPr>
        <w:t>ных</w:t>
      </w:r>
      <w:r w:rsidR="00DE52C2" w:rsidRPr="007F522C">
        <w:rPr>
          <w:rFonts w:ascii="GOST Common" w:hAnsi="GOST Common"/>
          <w:i/>
          <w:szCs w:val="20"/>
          <w:lang w:eastAsia="ru-RU"/>
        </w:rPr>
        <w:t xml:space="preserve"> характеристик планируемого развития территории;</w:t>
      </w:r>
    </w:p>
    <w:p w:rsidR="00DE52C2" w:rsidRPr="00245504" w:rsidRDefault="00500819" w:rsidP="00DE52C2">
      <w:pPr>
        <w:ind w:firstLine="567"/>
        <w:jc w:val="both"/>
        <w:rPr>
          <w:rFonts w:ascii="GOST Common" w:hAnsi="GOST Common"/>
          <w:i/>
          <w:color w:val="000000" w:themeColor="text1"/>
          <w:szCs w:val="20"/>
          <w:lang w:eastAsia="ru-RU"/>
        </w:rPr>
      </w:pPr>
      <w:r w:rsidRPr="00245504">
        <w:rPr>
          <w:rFonts w:ascii="GOST Common" w:hAnsi="GOST Common"/>
          <w:i/>
          <w:color w:val="000000" w:themeColor="text1"/>
          <w:szCs w:val="20"/>
          <w:lang w:eastAsia="ru-RU"/>
        </w:rPr>
        <w:t>3</w:t>
      </w:r>
      <w:r w:rsidR="00DE52C2" w:rsidRPr="00245504">
        <w:rPr>
          <w:rFonts w:ascii="GOST Common" w:hAnsi="GOST Common"/>
          <w:i/>
          <w:color w:val="000000" w:themeColor="text1"/>
          <w:szCs w:val="20"/>
          <w:lang w:eastAsia="ru-RU"/>
        </w:rPr>
        <w:t>. </w:t>
      </w:r>
      <w:r w:rsidR="00DE52C2" w:rsidRPr="00245504">
        <w:rPr>
          <w:rFonts w:ascii="GOST Common" w:hAnsi="GOST Common"/>
          <w:i/>
          <w:color w:val="000000" w:themeColor="text1"/>
          <w:lang w:eastAsia="ru-RU"/>
        </w:rPr>
        <w:t>Корректировка ранее о</w:t>
      </w:r>
      <w:r w:rsidR="00DE52C2" w:rsidRPr="00245504">
        <w:rPr>
          <w:rFonts w:ascii="GOST Common" w:hAnsi="GOST Common"/>
          <w:i/>
          <w:color w:val="000000" w:themeColor="text1"/>
          <w:szCs w:val="20"/>
          <w:lang w:eastAsia="ru-RU"/>
        </w:rPr>
        <w:t>пределённой очередности планируемого развития территории.</w:t>
      </w:r>
    </w:p>
    <w:p w:rsidR="0016545B" w:rsidRPr="004F181C" w:rsidRDefault="0016545B" w:rsidP="0016545B">
      <w:pPr>
        <w:ind w:firstLine="567"/>
        <w:jc w:val="both"/>
        <w:rPr>
          <w:rFonts w:ascii="GOST Common" w:hAnsi="GOST Common"/>
          <w:i/>
        </w:rPr>
      </w:pPr>
      <w:r w:rsidRPr="004F181C">
        <w:rPr>
          <w:rFonts w:ascii="GOST Common" w:hAnsi="GOST Common"/>
          <w:i/>
          <w:szCs w:val="20"/>
          <w:lang w:eastAsia="ru-RU"/>
        </w:rPr>
        <w:t xml:space="preserve">Территория проектирования располагается </w:t>
      </w:r>
      <w:r w:rsidRPr="004F181C">
        <w:rPr>
          <w:rFonts w:ascii="GOST Common" w:hAnsi="GOST Common"/>
          <w:i/>
        </w:rPr>
        <w:t xml:space="preserve">согласно карте градостроительного зонирования </w:t>
      </w:r>
      <w:proofErr w:type="spellStart"/>
      <w:r w:rsidRPr="004F181C">
        <w:rPr>
          <w:rFonts w:ascii="GOST Common" w:hAnsi="GOST Common"/>
          <w:i/>
        </w:rPr>
        <w:t>ПЗиЗ</w:t>
      </w:r>
      <w:proofErr w:type="spellEnd"/>
      <w:r w:rsidRPr="004F181C">
        <w:rPr>
          <w:rFonts w:ascii="GOST Common" w:hAnsi="GOST Common"/>
          <w:i/>
        </w:rPr>
        <w:t xml:space="preserve"> располагается в следующих территориальных зонах:</w:t>
      </w:r>
    </w:p>
    <w:p w:rsidR="005B5B15" w:rsidRPr="00354A8E" w:rsidRDefault="005B5B15" w:rsidP="005B5B15">
      <w:pPr>
        <w:ind w:firstLine="567"/>
        <w:jc w:val="both"/>
        <w:rPr>
          <w:rFonts w:ascii="GOST Common" w:hAnsi="GOST Common"/>
          <w:i/>
        </w:rPr>
      </w:pPr>
      <w:r w:rsidRPr="00354A8E">
        <w:rPr>
          <w:rFonts w:ascii="GOST Common" w:hAnsi="GOST Common"/>
          <w:i/>
        </w:rPr>
        <w:t>1. Жилые зоны:</w:t>
      </w:r>
    </w:p>
    <w:p w:rsidR="005B5B15" w:rsidRPr="00354A8E" w:rsidRDefault="005B5B15" w:rsidP="005B5B15">
      <w:pPr>
        <w:jc w:val="both"/>
        <w:rPr>
          <w:rFonts w:ascii="GOST Common" w:hAnsi="GOST Common"/>
          <w:i/>
        </w:rPr>
      </w:pPr>
      <w:r w:rsidRPr="00354A8E">
        <w:rPr>
          <w:rFonts w:ascii="GOST Common" w:hAnsi="GOST Common"/>
          <w:i/>
        </w:rPr>
        <w:t>- зона малоэтажной многоквартирной жилой застройки (Ж-3);</w:t>
      </w:r>
    </w:p>
    <w:p w:rsidR="005B5B15" w:rsidRPr="00354A8E" w:rsidRDefault="005B5B15" w:rsidP="005B5B15">
      <w:pPr>
        <w:suppressAutoHyphens w:val="0"/>
        <w:autoSpaceDE w:val="0"/>
        <w:autoSpaceDN w:val="0"/>
        <w:adjustRightInd w:val="0"/>
        <w:rPr>
          <w:rFonts w:ascii="GOST Common" w:hAnsi="GOST Common" w:cs="GOST Common"/>
          <w:i/>
          <w:iCs/>
          <w:color w:val="000000"/>
          <w:lang w:eastAsia="ru-RU"/>
        </w:rPr>
      </w:pPr>
      <w:r w:rsidRPr="00354A8E">
        <w:rPr>
          <w:rFonts w:ascii="GOST Common" w:hAnsi="GOST Common"/>
          <w:i/>
        </w:rPr>
        <w:t xml:space="preserve">- </w:t>
      </w:r>
      <w:r>
        <w:rPr>
          <w:rFonts w:ascii="GOST Common" w:hAnsi="GOST Common" w:cs="GOST Common"/>
          <w:i/>
          <w:iCs/>
          <w:color w:val="000000"/>
          <w:lang w:eastAsia="ru-RU"/>
        </w:rPr>
        <w:t>з</w:t>
      </w:r>
      <w:r w:rsidRPr="00354A8E">
        <w:rPr>
          <w:rFonts w:ascii="GOST Common" w:hAnsi="GOST Common" w:cs="GOST Common"/>
          <w:i/>
          <w:iCs/>
          <w:color w:val="000000"/>
          <w:lang w:eastAsia="ru-RU"/>
        </w:rPr>
        <w:t>она</w:t>
      </w:r>
      <w:r>
        <w:rPr>
          <w:rFonts w:ascii="GOST Common" w:hAnsi="GOST Common" w:cs="GOST Common"/>
          <w:i/>
          <w:iCs/>
          <w:color w:val="000000"/>
          <w:lang w:eastAsia="ru-RU"/>
        </w:rPr>
        <w:t xml:space="preserve"> </w:t>
      </w:r>
      <w:r w:rsidRPr="00354A8E">
        <w:rPr>
          <w:rFonts w:ascii="GOST Common" w:hAnsi="GOST Common" w:cs="GOST Common"/>
          <w:i/>
          <w:iCs/>
          <w:color w:val="000000"/>
          <w:lang w:eastAsia="ru-RU"/>
        </w:rPr>
        <w:t>многоэтажной многоквартирной жилой застройки (Ж-1)</w:t>
      </w:r>
      <w:r>
        <w:rPr>
          <w:rFonts w:ascii="GOST Common" w:hAnsi="GOST Common" w:cs="GOST Common"/>
          <w:i/>
          <w:iCs/>
          <w:color w:val="000000"/>
          <w:lang w:eastAsia="ru-RU"/>
        </w:rPr>
        <w:t>.</w:t>
      </w:r>
    </w:p>
    <w:p w:rsidR="005B5B15" w:rsidRPr="00354A8E" w:rsidRDefault="005B5B15" w:rsidP="005B5B15">
      <w:pPr>
        <w:ind w:firstLine="567"/>
        <w:jc w:val="both"/>
        <w:rPr>
          <w:rFonts w:ascii="GOST Common" w:hAnsi="GOST Common"/>
          <w:i/>
        </w:rPr>
      </w:pPr>
      <w:r w:rsidRPr="00354A8E">
        <w:rPr>
          <w:rFonts w:ascii="GOST Common" w:hAnsi="GOST Common"/>
          <w:i/>
        </w:rPr>
        <w:t>2. Общественно-деловая зона:</w:t>
      </w:r>
    </w:p>
    <w:p w:rsidR="005B5B15" w:rsidRPr="00354A8E" w:rsidRDefault="005B5B15" w:rsidP="005B5B15">
      <w:pPr>
        <w:suppressAutoHyphens w:val="0"/>
        <w:autoSpaceDE w:val="0"/>
        <w:autoSpaceDN w:val="0"/>
        <w:adjustRightInd w:val="0"/>
        <w:spacing w:line="288" w:lineRule="auto"/>
        <w:rPr>
          <w:rFonts w:ascii="GOST Common" w:hAnsi="GOST Common" w:cs="GOST Common"/>
          <w:i/>
          <w:iCs/>
          <w:color w:val="000000"/>
          <w:lang w:eastAsia="ru-RU"/>
        </w:rPr>
      </w:pPr>
      <w:r w:rsidRPr="00354A8E">
        <w:rPr>
          <w:rFonts w:ascii="GOST Common" w:hAnsi="GOST Common"/>
          <w:i/>
        </w:rPr>
        <w:t>- </w:t>
      </w:r>
      <w:r w:rsidRPr="00354A8E">
        <w:rPr>
          <w:rFonts w:ascii="GOST Common" w:hAnsi="GOST Common" w:cs="GOST Common"/>
          <w:i/>
          <w:iCs/>
          <w:color w:val="000000"/>
          <w:lang w:eastAsia="ru-RU"/>
        </w:rPr>
        <w:t>Зона развития торговых, торгово-развлекательных функций (Ц-4)</w:t>
      </w:r>
    </w:p>
    <w:p w:rsidR="005B5B15" w:rsidRPr="00354A8E" w:rsidRDefault="005B5B15" w:rsidP="005B5B15">
      <w:pPr>
        <w:suppressAutoHyphens w:val="0"/>
        <w:autoSpaceDE w:val="0"/>
        <w:autoSpaceDN w:val="0"/>
        <w:adjustRightInd w:val="0"/>
        <w:spacing w:line="288" w:lineRule="auto"/>
        <w:rPr>
          <w:rFonts w:ascii="GOST Common" w:hAnsi="GOST Common" w:cs="GOST Common"/>
          <w:i/>
          <w:iCs/>
          <w:color w:val="000000"/>
          <w:lang w:eastAsia="ru-RU"/>
        </w:rPr>
      </w:pPr>
      <w:r w:rsidRPr="00354A8E">
        <w:rPr>
          <w:rFonts w:ascii="GOST Common" w:hAnsi="GOST Common" w:cs="GOST Common"/>
          <w:i/>
          <w:iCs/>
          <w:color w:val="000000"/>
          <w:lang w:eastAsia="ru-RU"/>
        </w:rPr>
        <w:t>- Зона спортивных и спортивно-зрелищных сооружений (Ц-7)</w:t>
      </w:r>
    </w:p>
    <w:p w:rsidR="005B5B15" w:rsidRDefault="005B5B15" w:rsidP="005B5B15">
      <w:pPr>
        <w:suppressAutoHyphens w:val="0"/>
        <w:autoSpaceDE w:val="0"/>
        <w:autoSpaceDN w:val="0"/>
        <w:adjustRightInd w:val="0"/>
        <w:spacing w:line="288" w:lineRule="auto"/>
        <w:rPr>
          <w:rFonts w:ascii="GOST Common" w:hAnsi="GOST Common" w:cs="GOST Common"/>
          <w:i/>
          <w:iCs/>
          <w:color w:val="000000"/>
          <w:lang w:eastAsia="ru-RU"/>
        </w:rPr>
      </w:pPr>
      <w:r w:rsidRPr="00354A8E">
        <w:rPr>
          <w:rFonts w:ascii="GOST Common" w:hAnsi="GOST Common"/>
          <w:i/>
        </w:rPr>
        <w:t xml:space="preserve">- </w:t>
      </w:r>
      <w:r w:rsidRPr="00354A8E">
        <w:rPr>
          <w:rFonts w:ascii="GOST Common" w:hAnsi="GOST Common" w:cs="GOST Common"/>
          <w:i/>
          <w:iCs/>
          <w:color w:val="000000"/>
          <w:lang w:eastAsia="ru-RU"/>
        </w:rPr>
        <w:t>Зона культовых сооружений (Ц-8)</w:t>
      </w:r>
      <w:r w:rsidR="00693E16">
        <w:rPr>
          <w:rFonts w:ascii="GOST Common" w:hAnsi="GOST Common" w:cs="GOST Common"/>
          <w:i/>
          <w:iCs/>
          <w:color w:val="000000"/>
          <w:lang w:eastAsia="ru-RU"/>
        </w:rPr>
        <w:t>.</w:t>
      </w:r>
    </w:p>
    <w:p w:rsidR="00693E16" w:rsidRDefault="00693E16" w:rsidP="00693E16">
      <w:pPr>
        <w:tabs>
          <w:tab w:val="left" w:pos="1418"/>
        </w:tabs>
        <w:ind w:firstLine="709"/>
        <w:jc w:val="both"/>
        <w:rPr>
          <w:rFonts w:ascii="GOST Common" w:hAnsi="GOST Common"/>
          <w:i/>
          <w:szCs w:val="20"/>
          <w:lang w:eastAsia="ru-RU"/>
        </w:rPr>
      </w:pPr>
      <w:r>
        <w:rPr>
          <w:rFonts w:ascii="GOST Common" w:hAnsi="GOST Common"/>
          <w:i/>
          <w:szCs w:val="20"/>
          <w:lang w:eastAsia="ru-RU"/>
        </w:rPr>
        <w:t xml:space="preserve">В соответствии с </w:t>
      </w:r>
      <w:proofErr w:type="spellStart"/>
      <w:r>
        <w:rPr>
          <w:rFonts w:ascii="GOST Common" w:hAnsi="GOST Common"/>
          <w:i/>
          <w:szCs w:val="20"/>
          <w:lang w:eastAsia="ru-RU"/>
        </w:rPr>
        <w:t>ПЗиЗ</w:t>
      </w:r>
      <w:proofErr w:type="spellEnd"/>
      <w:r>
        <w:rPr>
          <w:rFonts w:ascii="GOST Common" w:hAnsi="GOST Common"/>
          <w:i/>
          <w:szCs w:val="20"/>
          <w:lang w:eastAsia="ru-RU"/>
        </w:rPr>
        <w:t xml:space="preserve"> территория проектирования, предусматривающая размещение объектов капитального строительства, располагается в </w:t>
      </w:r>
      <w:r w:rsidRPr="0014356C">
        <w:rPr>
          <w:rFonts w:ascii="GOST Common" w:hAnsi="GOST Common"/>
          <w:i/>
          <w:szCs w:val="20"/>
          <w:lang w:eastAsia="ru-RU"/>
        </w:rPr>
        <w:t>территориальной зоне Ж-3</w:t>
      </w:r>
      <w:r>
        <w:rPr>
          <w:rFonts w:ascii="GOST Common" w:hAnsi="GOST Common"/>
          <w:i/>
          <w:szCs w:val="20"/>
          <w:lang w:eastAsia="ru-RU"/>
        </w:rPr>
        <w:t>.</w:t>
      </w:r>
    </w:p>
    <w:p w:rsidR="0016545B" w:rsidRPr="004F181C" w:rsidRDefault="0016545B" w:rsidP="004F181C">
      <w:pPr>
        <w:ind w:firstLine="567"/>
        <w:jc w:val="both"/>
        <w:rPr>
          <w:rFonts w:ascii="GOST Common" w:hAnsi="GOST Common"/>
          <w:i/>
          <w:iCs/>
          <w:color w:val="000000"/>
          <w:lang w:eastAsia="ru-RU"/>
        </w:rPr>
      </w:pPr>
      <w:r w:rsidRPr="004F181C">
        <w:rPr>
          <w:rFonts w:ascii="GOST Common" w:hAnsi="GOST Common"/>
          <w:i/>
          <w:szCs w:val="20"/>
          <w:lang w:eastAsia="ru-RU"/>
        </w:rPr>
        <w:t xml:space="preserve">Предусмотренные проектом объекты относятся к основным видам разрешенного использования: </w:t>
      </w:r>
      <w:r w:rsidR="004F181C" w:rsidRPr="004F181C">
        <w:rPr>
          <w:rFonts w:ascii="GOST Common" w:hAnsi="GOST Common"/>
          <w:i/>
          <w:szCs w:val="20"/>
          <w:lang w:eastAsia="ru-RU"/>
        </w:rPr>
        <w:t xml:space="preserve">блокированная жилая застройка, малоэтажная многоквартирная жилая </w:t>
      </w:r>
      <w:r w:rsidR="004F181C" w:rsidRPr="004F181C">
        <w:rPr>
          <w:rFonts w:ascii="GOST Common" w:hAnsi="GOST Common"/>
          <w:i/>
          <w:szCs w:val="20"/>
          <w:lang w:eastAsia="ru-RU"/>
        </w:rPr>
        <w:lastRenderedPageBreak/>
        <w:t xml:space="preserve">застройка, </w:t>
      </w:r>
      <w:r w:rsidR="004F181C" w:rsidRPr="004F181C">
        <w:rPr>
          <w:rFonts w:ascii="GOST Common" w:hAnsi="GOST Common"/>
          <w:i/>
        </w:rPr>
        <w:t>предоставление коммунальных услуг</w:t>
      </w:r>
      <w:r w:rsidRPr="004F181C">
        <w:rPr>
          <w:rFonts w:ascii="GOST Common" w:hAnsi="GOST Common"/>
          <w:i/>
        </w:rPr>
        <w:t xml:space="preserve">, </w:t>
      </w:r>
      <w:r w:rsidRPr="004F181C">
        <w:rPr>
          <w:rFonts w:ascii="GOST Common" w:hAnsi="GOST Common"/>
          <w:i/>
          <w:iCs/>
          <w:color w:val="000000"/>
          <w:lang w:eastAsia="ru-RU"/>
        </w:rPr>
        <w:t>дошкольное</w:t>
      </w:r>
      <w:r w:rsidR="004F181C" w:rsidRPr="004F181C">
        <w:rPr>
          <w:rFonts w:ascii="GOST Common" w:hAnsi="GOST Common"/>
          <w:i/>
          <w:iCs/>
          <w:color w:val="000000"/>
          <w:lang w:eastAsia="ru-RU"/>
        </w:rPr>
        <w:t xml:space="preserve"> общее образование</w:t>
      </w:r>
      <w:r w:rsidRPr="004F181C">
        <w:rPr>
          <w:rFonts w:ascii="GOST Common" w:hAnsi="GOST Common"/>
          <w:i/>
          <w:iCs/>
          <w:color w:val="000000"/>
          <w:lang w:eastAsia="ru-RU"/>
        </w:rPr>
        <w:t xml:space="preserve">, </w:t>
      </w:r>
      <w:r w:rsidR="004F181C" w:rsidRPr="004F181C">
        <w:rPr>
          <w:rFonts w:ascii="GOST Common" w:hAnsi="GOST Common"/>
          <w:i/>
        </w:rPr>
        <w:t>площадки для занятий спортом</w:t>
      </w:r>
      <w:r w:rsidRPr="004F181C">
        <w:rPr>
          <w:rFonts w:ascii="GOST Common" w:hAnsi="GOST Common"/>
          <w:i/>
          <w:iCs/>
          <w:color w:val="000000"/>
          <w:lang w:eastAsia="ru-RU"/>
        </w:rPr>
        <w:t>, коммунальное обслуживание, земельные участки (территории) общего пользования, улично-дорожная сеть</w:t>
      </w:r>
      <w:r w:rsidR="004F181C" w:rsidRPr="004F181C">
        <w:rPr>
          <w:rFonts w:ascii="GOST Common" w:hAnsi="GOST Common"/>
          <w:i/>
          <w:iCs/>
          <w:color w:val="000000"/>
          <w:lang w:eastAsia="ru-RU"/>
        </w:rPr>
        <w:t xml:space="preserve">, </w:t>
      </w:r>
      <w:r w:rsidR="004F181C" w:rsidRPr="004F181C">
        <w:rPr>
          <w:rFonts w:ascii="GOST Common" w:hAnsi="GOST Common"/>
          <w:i/>
        </w:rPr>
        <w:t>стоянка транспортных средств</w:t>
      </w:r>
      <w:r w:rsidR="00ED551D">
        <w:rPr>
          <w:rFonts w:ascii="GOST Common" w:hAnsi="GOST Common"/>
          <w:i/>
          <w:iCs/>
          <w:color w:val="000000"/>
          <w:lang w:eastAsia="ru-RU"/>
        </w:rPr>
        <w:t>; к условно разрешённым видам использования относятся: магазины.</w:t>
      </w:r>
    </w:p>
    <w:p w:rsidR="00B630D6" w:rsidRPr="00050854" w:rsidRDefault="00FF49F2" w:rsidP="00686586">
      <w:pPr>
        <w:tabs>
          <w:tab w:val="left" w:pos="1418"/>
        </w:tabs>
        <w:autoSpaceDE w:val="0"/>
        <w:spacing w:before="240" w:after="200"/>
        <w:ind w:firstLine="567"/>
        <w:jc w:val="center"/>
        <w:outlineLvl w:val="2"/>
        <w:rPr>
          <w:rFonts w:ascii="GOST Common" w:eastAsia="GOST Type AU" w:hAnsi="GOST Common"/>
          <w:b/>
          <w:i/>
        </w:rPr>
      </w:pPr>
      <w:bookmarkStart w:id="12" w:name="_Toc149668255"/>
      <w:r w:rsidRPr="00050854">
        <w:rPr>
          <w:rFonts w:ascii="GOST Common" w:eastAsia="GOST Type AU" w:hAnsi="GOST Common"/>
          <w:b/>
          <w:i/>
        </w:rPr>
        <w:t>1.1 Плотность и параметры застройки территории</w:t>
      </w:r>
      <w:bookmarkEnd w:id="12"/>
    </w:p>
    <w:p w:rsidR="003C5A06" w:rsidRPr="00245504" w:rsidRDefault="003C5A06" w:rsidP="002A56B6">
      <w:pPr>
        <w:tabs>
          <w:tab w:val="left" w:pos="1418"/>
        </w:tabs>
        <w:spacing w:before="240"/>
        <w:ind w:firstLine="567"/>
        <w:jc w:val="center"/>
        <w:rPr>
          <w:rFonts w:ascii="GOST Common" w:hAnsi="GOST Common"/>
          <w:i/>
        </w:rPr>
      </w:pPr>
      <w:r w:rsidRPr="00245504">
        <w:rPr>
          <w:rFonts w:ascii="GOST Common" w:hAnsi="GOST Common"/>
          <w:i/>
        </w:rPr>
        <w:t>Основные параметры застройки</w:t>
      </w:r>
    </w:p>
    <w:p w:rsidR="004F181C" w:rsidRDefault="004F181C" w:rsidP="001A7C01">
      <w:pPr>
        <w:tabs>
          <w:tab w:val="left" w:pos="1418"/>
        </w:tabs>
        <w:ind w:firstLine="567"/>
        <w:jc w:val="both"/>
        <w:rPr>
          <w:szCs w:val="20"/>
          <w:lang w:eastAsia="ru-RU"/>
        </w:rPr>
      </w:pPr>
    </w:p>
    <w:p w:rsidR="004F181C" w:rsidRPr="0014356C" w:rsidRDefault="00EC495B" w:rsidP="0014356C">
      <w:pPr>
        <w:tabs>
          <w:tab w:val="left" w:pos="1418"/>
        </w:tabs>
        <w:ind w:firstLine="709"/>
        <w:jc w:val="both"/>
        <w:rPr>
          <w:rFonts w:ascii="GOST Common" w:hAnsi="GOST Common"/>
          <w:i/>
          <w:szCs w:val="20"/>
          <w:lang w:eastAsia="ru-RU"/>
        </w:rPr>
      </w:pPr>
      <w:r>
        <w:rPr>
          <w:rFonts w:ascii="GOST Common" w:hAnsi="GOST Common"/>
          <w:i/>
          <w:szCs w:val="20"/>
          <w:lang w:eastAsia="ru-RU"/>
        </w:rPr>
        <w:t>В</w:t>
      </w:r>
      <w:r w:rsidRPr="0014356C">
        <w:rPr>
          <w:rFonts w:ascii="GOST Common" w:hAnsi="GOST Common"/>
          <w:i/>
          <w:szCs w:val="20"/>
          <w:lang w:eastAsia="ru-RU"/>
        </w:rPr>
        <w:t xml:space="preserve"> </w:t>
      </w:r>
      <w:proofErr w:type="spellStart"/>
      <w:r w:rsidRPr="0014356C">
        <w:rPr>
          <w:rFonts w:ascii="GOST Common" w:hAnsi="GOST Common"/>
          <w:i/>
          <w:szCs w:val="20"/>
          <w:lang w:eastAsia="ru-RU"/>
        </w:rPr>
        <w:t>ПЗиЗ</w:t>
      </w:r>
      <w:proofErr w:type="spellEnd"/>
      <w:r w:rsidRPr="0014356C">
        <w:rPr>
          <w:rFonts w:ascii="GOST Common" w:hAnsi="GOST Common"/>
          <w:i/>
          <w:szCs w:val="20"/>
          <w:lang w:eastAsia="ru-RU"/>
        </w:rPr>
        <w:t xml:space="preserve"> в территориальной зоне Ж-3 установлены</w:t>
      </w:r>
      <w:r w:rsidRPr="0014356C">
        <w:rPr>
          <w:rFonts w:ascii="GOST Common" w:hAnsi="GOST Common"/>
          <w:i/>
        </w:rPr>
        <w:t xml:space="preserve"> </w:t>
      </w:r>
      <w:r>
        <w:rPr>
          <w:rFonts w:ascii="GOST Common" w:hAnsi="GOST Common"/>
          <w:i/>
        </w:rPr>
        <w:t>п</w:t>
      </w:r>
      <w:r w:rsidR="004F181C" w:rsidRPr="0014356C">
        <w:rPr>
          <w:rFonts w:ascii="GOST Common" w:hAnsi="GOST Common"/>
          <w:i/>
        </w:rPr>
        <w:t>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F181C" w:rsidRPr="0014356C">
        <w:rPr>
          <w:rFonts w:ascii="GOST Common" w:hAnsi="GOST Common"/>
          <w:i/>
          <w:szCs w:val="20"/>
          <w:lang w:eastAsia="ru-RU"/>
        </w:rPr>
        <w:t>:</w:t>
      </w:r>
    </w:p>
    <w:p w:rsidR="008B647F" w:rsidRPr="0014356C" w:rsidRDefault="008B647F" w:rsidP="0014356C">
      <w:pPr>
        <w:ind w:firstLine="709"/>
        <w:jc w:val="both"/>
        <w:rPr>
          <w:rFonts w:ascii="GOST Common" w:hAnsi="GOST Common"/>
          <w:i/>
          <w:szCs w:val="20"/>
          <w:lang w:eastAsia="ru-RU"/>
        </w:rPr>
      </w:pPr>
      <w:r w:rsidRPr="0014356C">
        <w:rPr>
          <w:rFonts w:ascii="GOST Common" w:hAnsi="GOST Common"/>
          <w:i/>
          <w:szCs w:val="20"/>
          <w:lang w:eastAsia="ru-RU"/>
        </w:rPr>
        <w:t>Максимальный процент застройки в границах земельного участка – 40 %.</w:t>
      </w:r>
    </w:p>
    <w:p w:rsidR="00941B38" w:rsidRPr="0014356C" w:rsidRDefault="00941B38" w:rsidP="0014356C">
      <w:pPr>
        <w:tabs>
          <w:tab w:val="left" w:pos="1418"/>
        </w:tabs>
        <w:ind w:firstLine="709"/>
        <w:jc w:val="both"/>
        <w:rPr>
          <w:rFonts w:ascii="GOST Common" w:hAnsi="GOST Common"/>
          <w:i/>
        </w:rPr>
      </w:pPr>
      <w:r w:rsidRPr="0014356C">
        <w:rPr>
          <w:rFonts w:ascii="GOST Common" w:hAnsi="GOST Common"/>
          <w:i/>
        </w:rPr>
        <w:t>Максимальный процент застройки в границах земельного участка с видом разрешенного использования «Блокированная жилая застройка» - 60%.</w:t>
      </w:r>
    </w:p>
    <w:p w:rsidR="001A7C01" w:rsidRPr="0014356C" w:rsidRDefault="001A7C01" w:rsidP="0014356C">
      <w:pPr>
        <w:tabs>
          <w:tab w:val="left" w:pos="1418"/>
        </w:tabs>
        <w:ind w:firstLine="709"/>
        <w:jc w:val="both"/>
        <w:rPr>
          <w:rFonts w:ascii="GOST Common" w:hAnsi="GOST Common"/>
          <w:i/>
        </w:rPr>
      </w:pPr>
      <w:r w:rsidRPr="0014356C">
        <w:rPr>
          <w:rFonts w:ascii="GOST Common" w:hAnsi="GOST Common"/>
          <w:i/>
        </w:rPr>
        <w:t>Коэффициент плотности застройки – 0,</w:t>
      </w:r>
      <w:r w:rsidR="000775E2" w:rsidRPr="0014356C">
        <w:rPr>
          <w:rFonts w:ascii="GOST Common" w:hAnsi="GOST Common"/>
          <w:i/>
        </w:rPr>
        <w:t>8</w:t>
      </w:r>
      <w:r w:rsidRPr="0014356C">
        <w:rPr>
          <w:rFonts w:ascii="GOST Common" w:hAnsi="GOST Common"/>
          <w:i/>
        </w:rPr>
        <w:t>.</w:t>
      </w:r>
    </w:p>
    <w:p w:rsidR="004F181C" w:rsidRPr="0014356C" w:rsidRDefault="004F181C" w:rsidP="0014356C">
      <w:pPr>
        <w:ind w:firstLine="709"/>
        <w:jc w:val="both"/>
        <w:rPr>
          <w:rFonts w:ascii="GOST Common" w:hAnsi="GOST Common"/>
          <w:i/>
        </w:rPr>
      </w:pPr>
      <w:r w:rsidRPr="0014356C">
        <w:rPr>
          <w:rFonts w:ascii="GOST Common" w:hAnsi="GOST Common"/>
          <w:i/>
        </w:rPr>
        <w:t xml:space="preserve">Предельное количество этажей </w:t>
      </w:r>
    </w:p>
    <w:p w:rsidR="004F181C" w:rsidRPr="0014356C" w:rsidRDefault="004F181C" w:rsidP="0014356C">
      <w:pPr>
        <w:ind w:firstLine="709"/>
        <w:jc w:val="both"/>
        <w:rPr>
          <w:rFonts w:ascii="GOST Common" w:hAnsi="GOST Common"/>
          <w:i/>
        </w:rPr>
      </w:pPr>
      <w:r w:rsidRPr="0014356C">
        <w:rPr>
          <w:rFonts w:ascii="GOST Common" w:hAnsi="GOST Common"/>
          <w:i/>
        </w:rPr>
        <w:t>- многоквартирного дома - до четырех этажей, включая мансардный</w:t>
      </w:r>
    </w:p>
    <w:p w:rsidR="004F181C" w:rsidRPr="0014356C" w:rsidRDefault="004F181C" w:rsidP="0014356C">
      <w:pPr>
        <w:ind w:firstLine="709"/>
        <w:jc w:val="both"/>
        <w:rPr>
          <w:rFonts w:ascii="GOST Common" w:hAnsi="GOST Common"/>
          <w:i/>
        </w:rPr>
      </w:pPr>
      <w:r w:rsidRPr="0014356C">
        <w:rPr>
          <w:rFonts w:ascii="GOST Common" w:hAnsi="GOST Common"/>
          <w:i/>
        </w:rPr>
        <w:t xml:space="preserve">- индивидуального жилого дома - не больше трех; </w:t>
      </w:r>
    </w:p>
    <w:p w:rsidR="004F181C" w:rsidRPr="0014356C" w:rsidRDefault="004F181C" w:rsidP="0014356C">
      <w:pPr>
        <w:ind w:firstLine="709"/>
        <w:jc w:val="both"/>
        <w:rPr>
          <w:rFonts w:ascii="GOST Common" w:hAnsi="GOST Common"/>
          <w:i/>
        </w:rPr>
      </w:pPr>
      <w:r w:rsidRPr="0014356C">
        <w:rPr>
          <w:rFonts w:ascii="GOST Common" w:hAnsi="GOST Common"/>
          <w:i/>
        </w:rPr>
        <w:t xml:space="preserve">- дома блокированной застройки - не больше трех; </w:t>
      </w:r>
    </w:p>
    <w:p w:rsidR="004F181C" w:rsidRPr="0014356C" w:rsidRDefault="004F181C" w:rsidP="0014356C">
      <w:pPr>
        <w:ind w:firstLine="709"/>
        <w:jc w:val="both"/>
        <w:rPr>
          <w:rFonts w:ascii="GOST Common" w:hAnsi="GOST Common"/>
          <w:i/>
          <w:szCs w:val="20"/>
          <w:lang w:eastAsia="ru-RU"/>
        </w:rPr>
      </w:pPr>
      <w:r w:rsidRPr="0014356C">
        <w:rPr>
          <w:rFonts w:ascii="GOST Common" w:hAnsi="GOST Common"/>
          <w:i/>
        </w:rPr>
        <w:t>- иные - не подлежит установлению.</w:t>
      </w:r>
    </w:p>
    <w:p w:rsidR="004F181C" w:rsidRPr="0014356C" w:rsidRDefault="004F181C" w:rsidP="0014356C">
      <w:pPr>
        <w:ind w:firstLine="709"/>
        <w:jc w:val="both"/>
        <w:rPr>
          <w:rFonts w:ascii="GOST Common" w:hAnsi="GOST Common"/>
          <w:i/>
          <w:szCs w:val="20"/>
          <w:lang w:eastAsia="ru-RU"/>
        </w:rPr>
      </w:pPr>
      <w:r w:rsidRPr="0014356C">
        <w:rPr>
          <w:rFonts w:ascii="GOST Common" w:hAnsi="GOST Common"/>
          <w:i/>
        </w:rPr>
        <w:t>Минимальные отступы от строения до красной линии определяются документацией по планировке территории</w:t>
      </w:r>
    </w:p>
    <w:p w:rsidR="004F181C" w:rsidRPr="0014356C" w:rsidRDefault="004F181C" w:rsidP="0014356C">
      <w:pPr>
        <w:ind w:firstLine="709"/>
        <w:jc w:val="both"/>
        <w:rPr>
          <w:rFonts w:ascii="GOST Common" w:hAnsi="GOST Common"/>
          <w:i/>
        </w:rPr>
      </w:pPr>
      <w:r w:rsidRPr="0014356C">
        <w:rPr>
          <w:rFonts w:ascii="GOST Common" w:hAnsi="GOST Common"/>
          <w: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F181C" w:rsidRPr="0014356C" w:rsidRDefault="00941B38" w:rsidP="0014356C">
      <w:pPr>
        <w:ind w:firstLine="709"/>
        <w:jc w:val="both"/>
        <w:rPr>
          <w:rFonts w:ascii="GOST Common" w:hAnsi="GOST Common"/>
          <w:i/>
          <w:szCs w:val="20"/>
          <w:lang w:eastAsia="ru-RU"/>
        </w:rPr>
      </w:pPr>
      <w:r w:rsidRPr="0014356C">
        <w:rPr>
          <w:rFonts w:ascii="GOST Common" w:hAnsi="GOST Common"/>
          <w:i/>
        </w:rPr>
        <w:t>Минимальные отступы от границ земельных участков для блокированной жилой застройки в местах общих стен с соседними жилыми домами (соседними блоками) – 0 м.</w:t>
      </w:r>
    </w:p>
    <w:p w:rsidR="004F181C" w:rsidRPr="0014356C" w:rsidRDefault="00941B38" w:rsidP="0014356C">
      <w:pPr>
        <w:ind w:firstLine="709"/>
        <w:jc w:val="both"/>
        <w:rPr>
          <w:rFonts w:ascii="GOST Common" w:hAnsi="GOST Common"/>
          <w:i/>
        </w:rPr>
      </w:pPr>
      <w:r w:rsidRPr="0014356C">
        <w:rPr>
          <w:rFonts w:ascii="GOST Common" w:hAnsi="GOST Common"/>
          <w:i/>
        </w:rPr>
        <w:t>Озеленение территории земельного участка, квартала (микрорайона) без учета участков школ и детских дошкольных учреждений – не менее 25%.</w:t>
      </w:r>
    </w:p>
    <w:p w:rsidR="00941B38" w:rsidRPr="0014356C" w:rsidRDefault="00941B38" w:rsidP="0014356C">
      <w:pPr>
        <w:ind w:firstLine="709"/>
        <w:jc w:val="both"/>
        <w:rPr>
          <w:rFonts w:ascii="GOST Common" w:hAnsi="GOST Common"/>
          <w:i/>
        </w:rPr>
      </w:pPr>
      <w:r w:rsidRPr="0014356C">
        <w:rPr>
          <w:rFonts w:ascii="GOST Common" w:hAnsi="GOST Common"/>
          <w:i/>
        </w:rPr>
        <w:t>Площадь территорий, предназначенных для хранения транспортных средств (для вспомогательных видов использования) - не более 10 процентов от площади земельного участка.</w:t>
      </w:r>
    </w:p>
    <w:p w:rsidR="00941B38" w:rsidRPr="0014356C" w:rsidRDefault="00941B38" w:rsidP="0014356C">
      <w:pPr>
        <w:ind w:firstLine="709"/>
        <w:jc w:val="both"/>
        <w:rPr>
          <w:rFonts w:ascii="GOST Common" w:hAnsi="GOST Common"/>
          <w:i/>
        </w:rPr>
      </w:pPr>
      <w:r w:rsidRPr="0014356C">
        <w:rPr>
          <w:rFonts w:ascii="GOST Common" w:hAnsi="GOST Common"/>
          <w:i/>
        </w:rPr>
        <w:t xml:space="preserve">Минимальная площадь земельного участка: </w:t>
      </w:r>
    </w:p>
    <w:p w:rsidR="00941B38" w:rsidRPr="0014356C" w:rsidRDefault="00941B38" w:rsidP="0014356C">
      <w:pPr>
        <w:ind w:firstLine="709"/>
        <w:jc w:val="both"/>
        <w:rPr>
          <w:rFonts w:ascii="GOST Common" w:hAnsi="GOST Common"/>
          <w:i/>
        </w:rPr>
      </w:pPr>
      <w:r w:rsidRPr="0014356C">
        <w:rPr>
          <w:rFonts w:ascii="GOST Common" w:hAnsi="GOST Common"/>
          <w:i/>
        </w:rPr>
        <w:t xml:space="preserve">- для жилого дома блокированной застройки и многоквартирного дома – 1200 </w:t>
      </w:r>
      <w:proofErr w:type="spellStart"/>
      <w:r w:rsidRPr="0014356C">
        <w:rPr>
          <w:rFonts w:ascii="GOST Common" w:hAnsi="GOST Common"/>
          <w:i/>
        </w:rPr>
        <w:t>кв.м</w:t>
      </w:r>
      <w:proofErr w:type="spellEnd"/>
      <w:r w:rsidRPr="0014356C">
        <w:rPr>
          <w:rFonts w:ascii="GOST Common" w:hAnsi="GOST Common"/>
          <w:i/>
        </w:rPr>
        <w:t>., определяется посредством расчетов с учетом норм, установленных Правилами и законодательством. При невозможности набора нормируемой площади минимальный размер земельного участка определяется документацией по планировке территории.</w:t>
      </w:r>
    </w:p>
    <w:p w:rsidR="00941B38" w:rsidRPr="0014356C" w:rsidRDefault="00941B38" w:rsidP="0014356C">
      <w:pPr>
        <w:ind w:firstLine="709"/>
        <w:jc w:val="both"/>
        <w:rPr>
          <w:rFonts w:ascii="GOST Common" w:hAnsi="GOST Common"/>
          <w:i/>
        </w:rPr>
      </w:pPr>
      <w:r w:rsidRPr="0014356C">
        <w:rPr>
          <w:rFonts w:ascii="GOST Common" w:hAnsi="GOST Common"/>
          <w:i/>
        </w:rPr>
        <w:t xml:space="preserve">- для существующего многоквартирного жилого дома для отдельно стоящего односемейного дома с прилегающим земельным участком – 400 </w:t>
      </w:r>
      <w:proofErr w:type="spellStart"/>
      <w:r w:rsidRPr="0014356C">
        <w:rPr>
          <w:rFonts w:ascii="GOST Common" w:hAnsi="GOST Common"/>
          <w:i/>
        </w:rPr>
        <w:t>кв.м</w:t>
      </w:r>
      <w:proofErr w:type="spellEnd"/>
      <w:r w:rsidRPr="0014356C">
        <w:rPr>
          <w:rFonts w:ascii="GOST Common" w:hAnsi="GOST Common"/>
          <w:i/>
        </w:rPr>
        <w:t>.</w:t>
      </w:r>
    </w:p>
    <w:p w:rsidR="00941B38" w:rsidRPr="0014356C" w:rsidRDefault="00941B38" w:rsidP="0014356C">
      <w:pPr>
        <w:ind w:firstLine="709"/>
        <w:jc w:val="both"/>
        <w:rPr>
          <w:rFonts w:ascii="GOST Common" w:hAnsi="GOST Common"/>
          <w:i/>
        </w:rPr>
      </w:pPr>
      <w:r w:rsidRPr="0014356C">
        <w:rPr>
          <w:rFonts w:ascii="GOST Common" w:hAnsi="GOST Common"/>
          <w:i/>
        </w:rPr>
        <w:t>- для одного жилого блока блокированного дома – 130</w:t>
      </w:r>
      <w:r w:rsidR="0014356C">
        <w:rPr>
          <w:rFonts w:ascii="GOST Common" w:hAnsi="GOST Common"/>
          <w:i/>
        </w:rPr>
        <w:t xml:space="preserve"> </w:t>
      </w:r>
      <w:proofErr w:type="spellStart"/>
      <w:r w:rsidRPr="0014356C">
        <w:rPr>
          <w:rFonts w:ascii="GOST Common" w:hAnsi="GOST Common"/>
          <w:i/>
        </w:rPr>
        <w:t>кв.м</w:t>
      </w:r>
      <w:proofErr w:type="spellEnd"/>
      <w:r w:rsidRPr="0014356C">
        <w:rPr>
          <w:rFonts w:ascii="GOST Common" w:hAnsi="GOST Common"/>
          <w:i/>
        </w:rPr>
        <w:t>.</w:t>
      </w:r>
    </w:p>
    <w:p w:rsidR="00941B38" w:rsidRPr="0014356C" w:rsidRDefault="00941B38" w:rsidP="0014356C">
      <w:pPr>
        <w:ind w:firstLine="709"/>
        <w:jc w:val="both"/>
        <w:rPr>
          <w:rFonts w:ascii="GOST Common" w:hAnsi="GOST Common"/>
          <w:i/>
        </w:rPr>
      </w:pPr>
      <w:r w:rsidRPr="0014356C">
        <w:rPr>
          <w:rFonts w:ascii="GOST Common" w:hAnsi="GOST Common"/>
          <w:i/>
        </w:rPr>
        <w:t>- для иного вида разрешенного использования, установленного настоящим пунктом - не подлежит установлению.</w:t>
      </w:r>
    </w:p>
    <w:p w:rsidR="00941B38" w:rsidRPr="0014356C" w:rsidRDefault="00941B38" w:rsidP="0014356C">
      <w:pPr>
        <w:tabs>
          <w:tab w:val="left" w:pos="1418"/>
        </w:tabs>
        <w:ind w:firstLine="709"/>
        <w:jc w:val="both"/>
        <w:rPr>
          <w:rFonts w:ascii="GOST Common" w:hAnsi="GOST Common"/>
          <w:i/>
        </w:rPr>
      </w:pPr>
      <w:r w:rsidRPr="0014356C">
        <w:rPr>
          <w:rFonts w:ascii="GOST Common" w:hAnsi="GOST Common"/>
          <w:i/>
        </w:rPr>
        <w:t xml:space="preserve">Максимальная площадь земельного участка: </w:t>
      </w:r>
    </w:p>
    <w:p w:rsidR="00941B38" w:rsidRPr="0014356C" w:rsidRDefault="00941B38" w:rsidP="0014356C">
      <w:pPr>
        <w:tabs>
          <w:tab w:val="left" w:pos="1418"/>
        </w:tabs>
        <w:ind w:firstLine="709"/>
        <w:jc w:val="both"/>
        <w:rPr>
          <w:rFonts w:ascii="GOST Common" w:hAnsi="GOST Common"/>
          <w:i/>
        </w:rPr>
      </w:pPr>
      <w:r w:rsidRPr="0014356C">
        <w:rPr>
          <w:rFonts w:ascii="GOST Common" w:hAnsi="GOST Common"/>
          <w:i/>
        </w:rPr>
        <w:t xml:space="preserve">- для отдельно стоящего односемейного дома с прилегающим земельным участком на территории существующей индивидуальной жилой застройки – 2000 </w:t>
      </w:r>
      <w:proofErr w:type="spellStart"/>
      <w:r w:rsidRPr="0014356C">
        <w:rPr>
          <w:rFonts w:ascii="GOST Common" w:hAnsi="GOST Common"/>
          <w:i/>
        </w:rPr>
        <w:t>кв.м</w:t>
      </w:r>
      <w:proofErr w:type="spellEnd"/>
      <w:r w:rsidRPr="0014356C">
        <w:rPr>
          <w:rFonts w:ascii="GOST Common" w:hAnsi="GOST Common"/>
          <w:i/>
        </w:rPr>
        <w:t>.;</w:t>
      </w:r>
    </w:p>
    <w:p w:rsidR="00941B38" w:rsidRPr="0014356C" w:rsidRDefault="00941B38" w:rsidP="0014356C">
      <w:pPr>
        <w:tabs>
          <w:tab w:val="left" w:pos="1418"/>
        </w:tabs>
        <w:ind w:firstLine="709"/>
        <w:jc w:val="both"/>
        <w:rPr>
          <w:rFonts w:ascii="GOST Common" w:hAnsi="GOST Common"/>
          <w:i/>
        </w:rPr>
      </w:pPr>
      <w:r w:rsidRPr="0014356C">
        <w:rPr>
          <w:rFonts w:ascii="GOST Common" w:hAnsi="GOST Common"/>
          <w:i/>
        </w:rPr>
        <w:t xml:space="preserve">- для отдельно стоящего односемейного дома с прилегающим земельным участком на территории, вновь отведенной под индивидуальную жилую застройку – 1500 </w:t>
      </w:r>
      <w:proofErr w:type="spellStart"/>
      <w:r w:rsidRPr="0014356C">
        <w:rPr>
          <w:rFonts w:ascii="GOST Common" w:hAnsi="GOST Common"/>
          <w:i/>
        </w:rPr>
        <w:t>кв.м</w:t>
      </w:r>
      <w:proofErr w:type="spellEnd"/>
      <w:r w:rsidRPr="0014356C">
        <w:rPr>
          <w:rFonts w:ascii="GOST Common" w:hAnsi="GOST Common"/>
          <w:i/>
        </w:rPr>
        <w:t>.;</w:t>
      </w:r>
    </w:p>
    <w:p w:rsidR="00941B38" w:rsidRPr="0014356C" w:rsidRDefault="00941B38" w:rsidP="0014356C">
      <w:pPr>
        <w:tabs>
          <w:tab w:val="left" w:pos="1418"/>
        </w:tabs>
        <w:ind w:firstLine="709"/>
        <w:jc w:val="both"/>
        <w:rPr>
          <w:rFonts w:ascii="GOST Common" w:hAnsi="GOST Common"/>
          <w:i/>
        </w:rPr>
      </w:pPr>
      <w:r w:rsidRPr="0014356C">
        <w:rPr>
          <w:rFonts w:ascii="GOST Common" w:hAnsi="GOST Common"/>
          <w:i/>
        </w:rPr>
        <w:lastRenderedPageBreak/>
        <w:t xml:space="preserve">- для земельных участков, предоставленных для комплексного освоения – 200 </w:t>
      </w:r>
      <w:proofErr w:type="gramStart"/>
      <w:r w:rsidRPr="0014356C">
        <w:rPr>
          <w:rFonts w:ascii="GOST Common" w:hAnsi="GOST Common"/>
          <w:i/>
        </w:rPr>
        <w:t>га.;</w:t>
      </w:r>
      <w:proofErr w:type="gramEnd"/>
      <w:r w:rsidRPr="0014356C">
        <w:rPr>
          <w:rFonts w:ascii="GOST Common" w:hAnsi="GOST Common"/>
          <w:i/>
        </w:rPr>
        <w:t xml:space="preserve"> </w:t>
      </w:r>
    </w:p>
    <w:p w:rsidR="00941B38" w:rsidRPr="0014356C" w:rsidRDefault="00941B38" w:rsidP="0014356C">
      <w:pPr>
        <w:tabs>
          <w:tab w:val="left" w:pos="1418"/>
        </w:tabs>
        <w:ind w:firstLine="709"/>
        <w:jc w:val="both"/>
        <w:rPr>
          <w:rFonts w:ascii="GOST Common" w:hAnsi="GOST Common"/>
          <w:i/>
          <w:szCs w:val="20"/>
          <w:lang w:eastAsia="ru-RU"/>
        </w:rPr>
      </w:pPr>
      <w:r w:rsidRPr="0014356C">
        <w:rPr>
          <w:rFonts w:ascii="GOST Common" w:hAnsi="GOST Common"/>
          <w:i/>
        </w:rPr>
        <w:t>- для иного вида разрешенного использования, установленного настоящим пунктом - не подлежит установлению.</w:t>
      </w:r>
    </w:p>
    <w:p w:rsidR="003C5A06" w:rsidRPr="00D01D9C" w:rsidRDefault="003C5A06" w:rsidP="002A56B6">
      <w:pPr>
        <w:tabs>
          <w:tab w:val="left" w:pos="1418"/>
        </w:tabs>
        <w:spacing w:before="240"/>
        <w:ind w:firstLine="567"/>
        <w:jc w:val="center"/>
        <w:rPr>
          <w:rFonts w:ascii="GOST Common" w:hAnsi="GOST Common"/>
          <w:i/>
        </w:rPr>
      </w:pPr>
      <w:r w:rsidRPr="00D01D9C">
        <w:rPr>
          <w:rFonts w:ascii="GOST Common" w:hAnsi="GOST Common"/>
          <w:i/>
        </w:rPr>
        <w:t>Население</w:t>
      </w:r>
    </w:p>
    <w:p w:rsidR="00245504" w:rsidRPr="00D01D9C" w:rsidRDefault="00245504" w:rsidP="00900D54">
      <w:pPr>
        <w:tabs>
          <w:tab w:val="left" w:pos="1418"/>
        </w:tabs>
        <w:ind w:firstLine="567"/>
        <w:jc w:val="both"/>
        <w:rPr>
          <w:rFonts w:ascii="GOST Common" w:hAnsi="GOST Common"/>
          <w:i/>
          <w:szCs w:val="20"/>
          <w:lang w:eastAsia="ru-RU"/>
        </w:rPr>
      </w:pPr>
    </w:p>
    <w:p w:rsidR="00245504" w:rsidRPr="00D01D9C" w:rsidRDefault="00245504" w:rsidP="00245504">
      <w:pPr>
        <w:tabs>
          <w:tab w:val="left" w:pos="1418"/>
        </w:tabs>
        <w:ind w:firstLine="709"/>
        <w:jc w:val="both"/>
        <w:rPr>
          <w:rFonts w:ascii="GOST Common" w:hAnsi="GOST Common"/>
          <w:i/>
          <w:szCs w:val="20"/>
          <w:lang w:eastAsia="ru-RU"/>
        </w:rPr>
      </w:pPr>
      <w:r w:rsidRPr="00D01D9C">
        <w:rPr>
          <w:rFonts w:ascii="GOST Common" w:hAnsi="GOST Common"/>
          <w:i/>
          <w:szCs w:val="20"/>
          <w:lang w:eastAsia="ru-RU"/>
        </w:rPr>
        <w:t>Численность блокированной жилой застройки составляет – 328 человек.</w:t>
      </w:r>
    </w:p>
    <w:p w:rsidR="00245504" w:rsidRPr="00D01D9C" w:rsidRDefault="00245504" w:rsidP="00245504">
      <w:pPr>
        <w:tabs>
          <w:tab w:val="left" w:pos="1418"/>
        </w:tabs>
        <w:ind w:firstLine="709"/>
        <w:jc w:val="both"/>
        <w:rPr>
          <w:rFonts w:ascii="GOST Common" w:hAnsi="GOST Common"/>
          <w:i/>
          <w:szCs w:val="20"/>
          <w:lang w:eastAsia="ru-RU"/>
        </w:rPr>
      </w:pPr>
      <w:r w:rsidRPr="00D01D9C">
        <w:rPr>
          <w:rFonts w:ascii="GOST Common" w:hAnsi="GOST Common"/>
          <w:i/>
          <w:szCs w:val="20"/>
          <w:lang w:eastAsia="ru-RU"/>
        </w:rPr>
        <w:t>Численность многоквартирных домов – 1869 человек.</w:t>
      </w:r>
    </w:p>
    <w:p w:rsidR="00245504" w:rsidRPr="00D01D9C" w:rsidRDefault="00245504" w:rsidP="00245504">
      <w:pPr>
        <w:tabs>
          <w:tab w:val="left" w:pos="1418"/>
        </w:tabs>
        <w:ind w:firstLine="709"/>
        <w:jc w:val="both"/>
        <w:rPr>
          <w:rFonts w:ascii="GOST Common" w:hAnsi="GOST Common"/>
          <w:i/>
          <w:szCs w:val="20"/>
          <w:lang w:eastAsia="ru-RU"/>
        </w:rPr>
      </w:pPr>
      <w:r w:rsidRPr="00D01D9C">
        <w:rPr>
          <w:rFonts w:ascii="GOST Common" w:hAnsi="GOST Common"/>
          <w:i/>
          <w:szCs w:val="20"/>
          <w:lang w:eastAsia="ru-RU"/>
        </w:rPr>
        <w:t xml:space="preserve">В качестве расчетного показателя численности населения </w:t>
      </w:r>
      <w:r w:rsidRPr="00D01D9C">
        <w:rPr>
          <w:rFonts w:ascii="GOST Common" w:hAnsi="GOST Common"/>
          <w:i/>
          <w:spacing w:val="1"/>
        </w:rPr>
        <w:t xml:space="preserve">150 </w:t>
      </w:r>
      <w:r w:rsidRPr="00D01D9C">
        <w:rPr>
          <w:rFonts w:ascii="GOST Common" w:hAnsi="GOST Common"/>
          <w:i/>
          <w:szCs w:val="20"/>
          <w:lang w:eastAsia="ru-RU"/>
        </w:rPr>
        <w:t>микрорайона принято 2197 жителей.</w:t>
      </w:r>
    </w:p>
    <w:p w:rsidR="00077544" w:rsidRPr="00D01D9C" w:rsidRDefault="00900D54" w:rsidP="00900D54">
      <w:pPr>
        <w:tabs>
          <w:tab w:val="left" w:pos="1418"/>
        </w:tabs>
        <w:spacing w:before="240"/>
        <w:ind w:firstLine="567"/>
        <w:jc w:val="center"/>
        <w:rPr>
          <w:rFonts w:ascii="GOST Common" w:hAnsi="GOST Common"/>
          <w:i/>
        </w:rPr>
      </w:pPr>
      <w:r w:rsidRPr="00D01D9C">
        <w:rPr>
          <w:rFonts w:ascii="GOST Common" w:hAnsi="GOST Common"/>
          <w:i/>
        </w:rPr>
        <w:t>Жилой фонд</w:t>
      </w:r>
    </w:p>
    <w:p w:rsidR="008B647F" w:rsidRPr="00D01D9C" w:rsidRDefault="008B647F" w:rsidP="008B647F">
      <w:pPr>
        <w:tabs>
          <w:tab w:val="left" w:pos="1418"/>
        </w:tabs>
        <w:ind w:firstLine="567"/>
        <w:jc w:val="both"/>
        <w:rPr>
          <w:rFonts w:ascii="GOST Common" w:hAnsi="GOST Common"/>
          <w:i/>
          <w:szCs w:val="20"/>
          <w:lang w:eastAsia="ru-RU"/>
        </w:rPr>
      </w:pPr>
      <w:r w:rsidRPr="00D01D9C">
        <w:rPr>
          <w:rFonts w:ascii="GOST Common" w:hAnsi="GOST Common"/>
          <w:i/>
          <w:szCs w:val="20"/>
          <w:lang w:eastAsia="ru-RU"/>
        </w:rPr>
        <w:t xml:space="preserve">Общая площадь для проектируемой застройки составляет </w:t>
      </w:r>
      <w:r w:rsidR="00C86B4B" w:rsidRPr="00D01D9C">
        <w:rPr>
          <w:rFonts w:ascii="GOST Common" w:hAnsi="GOST Common"/>
          <w:i/>
          <w:szCs w:val="20"/>
          <w:lang w:eastAsia="ru-RU"/>
        </w:rPr>
        <w:t>–</w:t>
      </w:r>
      <w:r w:rsidRPr="00D01D9C">
        <w:rPr>
          <w:rFonts w:ascii="GOST Common" w:hAnsi="GOST Common"/>
          <w:i/>
          <w:szCs w:val="20"/>
          <w:lang w:eastAsia="ru-RU"/>
        </w:rPr>
        <w:t xml:space="preserve"> </w:t>
      </w:r>
      <w:r w:rsidR="005E17B2" w:rsidRPr="004C3062">
        <w:rPr>
          <w:rFonts w:ascii="GOST Common" w:hAnsi="GOST Common"/>
          <w:i/>
          <w:color w:val="000000" w:themeColor="text1"/>
        </w:rPr>
        <w:t>7,13</w:t>
      </w:r>
      <w:r w:rsidRPr="00D01D9C">
        <w:rPr>
          <w:rFonts w:ascii="GOST Common" w:hAnsi="GOST Common"/>
          <w:i/>
          <w:szCs w:val="20"/>
          <w:lang w:eastAsia="ru-RU"/>
        </w:rPr>
        <w:t xml:space="preserve">га. </w:t>
      </w:r>
    </w:p>
    <w:p w:rsidR="008B647F" w:rsidRPr="00D01D9C" w:rsidRDefault="008B647F" w:rsidP="008B647F">
      <w:pPr>
        <w:tabs>
          <w:tab w:val="left" w:pos="1418"/>
        </w:tabs>
        <w:ind w:firstLine="567"/>
        <w:jc w:val="both"/>
        <w:rPr>
          <w:rFonts w:ascii="GOST Common" w:hAnsi="GOST Common"/>
          <w:i/>
          <w:szCs w:val="20"/>
          <w:lang w:eastAsia="ru-RU"/>
        </w:rPr>
      </w:pPr>
      <w:r w:rsidRPr="00D01D9C">
        <w:rPr>
          <w:rFonts w:ascii="GOST Common" w:hAnsi="GOST Common"/>
          <w:i/>
          <w:szCs w:val="20"/>
          <w:lang w:eastAsia="ru-RU"/>
        </w:rPr>
        <w:t>Коэффициент застрой</w:t>
      </w:r>
      <w:r w:rsidR="00C86B4B" w:rsidRPr="00D01D9C">
        <w:rPr>
          <w:rFonts w:ascii="GOST Common" w:hAnsi="GOST Common"/>
          <w:i/>
          <w:szCs w:val="20"/>
          <w:lang w:eastAsia="ru-RU"/>
        </w:rPr>
        <w:t>ки проектируемой территории – 40</w:t>
      </w:r>
      <w:r w:rsidR="00C47096" w:rsidRPr="00D01D9C">
        <w:rPr>
          <w:rFonts w:ascii="GOST Common" w:hAnsi="GOST Common"/>
          <w:i/>
          <w:szCs w:val="20"/>
          <w:lang w:eastAsia="ru-RU"/>
        </w:rPr>
        <w:t>%</w:t>
      </w:r>
    </w:p>
    <w:p w:rsidR="00FF49F2" w:rsidRPr="008F19EB" w:rsidRDefault="00FF49F2" w:rsidP="00686586">
      <w:pPr>
        <w:tabs>
          <w:tab w:val="left" w:pos="1418"/>
        </w:tabs>
        <w:autoSpaceDE w:val="0"/>
        <w:spacing w:before="240" w:after="200"/>
        <w:ind w:firstLine="567"/>
        <w:jc w:val="center"/>
        <w:outlineLvl w:val="2"/>
        <w:rPr>
          <w:rFonts w:ascii="GOST Common" w:eastAsia="GOST Type AU" w:hAnsi="GOST Common"/>
          <w:b/>
          <w:i/>
        </w:rPr>
      </w:pPr>
      <w:bookmarkStart w:id="13" w:name="_Toc149668256"/>
      <w:r w:rsidRPr="008F19EB">
        <w:rPr>
          <w:rFonts w:ascii="GOST Common" w:eastAsia="GOST Type AU" w:hAnsi="GOST Common"/>
          <w:b/>
          <w:i/>
        </w:rPr>
        <w:t>1.2 Предложения по формированию красных линий улиц</w:t>
      </w:r>
      <w:bookmarkEnd w:id="13"/>
    </w:p>
    <w:p w:rsidR="001A42E9" w:rsidRDefault="002C752B" w:rsidP="001A42E9">
      <w:pPr>
        <w:tabs>
          <w:tab w:val="left" w:pos="5671"/>
        </w:tabs>
        <w:suppressAutoHyphens w:val="0"/>
        <w:autoSpaceDE w:val="0"/>
        <w:autoSpaceDN w:val="0"/>
        <w:adjustRightInd w:val="0"/>
        <w:ind w:firstLine="709"/>
        <w:jc w:val="both"/>
        <w:rPr>
          <w:rFonts w:ascii="GOST Common" w:hAnsi="GOST Common" w:cs="GOST Common"/>
          <w:i/>
          <w:iCs/>
          <w:color w:val="000000"/>
          <w:lang w:eastAsia="ru-RU"/>
        </w:rPr>
      </w:pPr>
      <w:bookmarkStart w:id="14" w:name="_Toc488412524"/>
      <w:r w:rsidRPr="001A42E9">
        <w:rPr>
          <w:rFonts w:ascii="GOST Common" w:hAnsi="GOST Common"/>
          <w:i/>
          <w:lang w:eastAsia="ru-RU"/>
        </w:rPr>
        <w:t>На территории в границах проектирования</w:t>
      </w:r>
      <w:r w:rsidRPr="001A42E9">
        <w:rPr>
          <w:rFonts w:ascii="GOST Common" w:hAnsi="GOST Common" w:cs="GOST Common"/>
          <w:i/>
          <w:iCs/>
          <w:color w:val="000000"/>
          <w:lang w:eastAsia="ru-RU"/>
        </w:rPr>
        <w:t xml:space="preserve"> </w:t>
      </w:r>
      <w:r w:rsidR="001A42E9" w:rsidRPr="001A42E9">
        <w:rPr>
          <w:rFonts w:ascii="GOST Common" w:hAnsi="GOST Common" w:cs="GOST Common"/>
          <w:i/>
          <w:iCs/>
          <w:color w:val="000000"/>
          <w:lang w:eastAsia="ru-RU"/>
        </w:rPr>
        <w:t>к</w:t>
      </w:r>
      <w:r w:rsidRPr="001A42E9">
        <w:rPr>
          <w:rFonts w:ascii="GOST Common" w:hAnsi="GOST Common" w:cs="GOST Common"/>
          <w:i/>
          <w:iCs/>
          <w:color w:val="000000"/>
          <w:lang w:eastAsia="ru-RU"/>
        </w:rPr>
        <w:t>расные линии и линии регулирования застройки установлены постановлением администрации города от 23.04.2020 N4449-П «Об утверждении проекта планировки и проекта межевания территории 150 микрорайона города Магнитогорска», постановлением администрации города от 28.05.2020 N5596-П «Об утверждении проекта планировки и проекта межевания территории города Магнитогорска в границах улиц 50-летия Магнитки, шоссе Западное и ул. Зеленый лог (с целью размещения линейного объекта)» и постановлением администрации города от 29.06.2012 N8505-П «об утверждении проекта планировки территории западной и юго-западной части города Магнитогорска (в границах ул. Сторожевая, шоссе Западное, ул. Радужная, южной границы города, западной границы города</w:t>
      </w:r>
      <w:r w:rsidR="001A42E9">
        <w:rPr>
          <w:rFonts w:ascii="GOST Common" w:hAnsi="GOST Common" w:cs="GOST Common"/>
          <w:i/>
          <w:iCs/>
          <w:color w:val="000000"/>
          <w:lang w:eastAsia="ru-RU"/>
        </w:rPr>
        <w:t xml:space="preserve">)». </w:t>
      </w:r>
    </w:p>
    <w:p w:rsidR="001A42E9" w:rsidRPr="001A42E9" w:rsidRDefault="001A42E9" w:rsidP="001A42E9">
      <w:pPr>
        <w:tabs>
          <w:tab w:val="left" w:pos="5671"/>
        </w:tabs>
        <w:suppressAutoHyphens w:val="0"/>
        <w:autoSpaceDE w:val="0"/>
        <w:autoSpaceDN w:val="0"/>
        <w:adjustRightInd w:val="0"/>
        <w:ind w:firstLine="709"/>
        <w:jc w:val="both"/>
        <w:rPr>
          <w:rFonts w:ascii="GOST Common" w:hAnsi="GOST Common"/>
          <w:i/>
        </w:rPr>
      </w:pPr>
      <w:r w:rsidRPr="001A42E9">
        <w:rPr>
          <w:rFonts w:ascii="GOST Common" w:hAnsi="GOST Common"/>
          <w:i/>
        </w:rPr>
        <w:t xml:space="preserve">Ранее установленный профиль в красных линиях сохраняется. </w:t>
      </w:r>
    </w:p>
    <w:p w:rsidR="002C752B" w:rsidRPr="001A42E9" w:rsidRDefault="001A42E9" w:rsidP="001A42E9">
      <w:pPr>
        <w:ind w:firstLine="709"/>
        <w:jc w:val="both"/>
        <w:rPr>
          <w:rFonts w:ascii="GOST Common" w:hAnsi="GOST Common"/>
          <w:i/>
          <w:szCs w:val="20"/>
          <w:lang w:eastAsia="ru-RU"/>
        </w:rPr>
      </w:pPr>
      <w:r w:rsidRPr="001A42E9">
        <w:rPr>
          <w:rFonts w:ascii="GOST Common" w:hAnsi="GOST Common"/>
          <w:bCs/>
          <w:i/>
        </w:rPr>
        <w:t xml:space="preserve">При проектировании </w:t>
      </w:r>
      <w:r w:rsidRPr="001A42E9">
        <w:rPr>
          <w:rFonts w:ascii="GOST Common" w:hAnsi="GOST Common"/>
          <w:i/>
        </w:rPr>
        <w:t xml:space="preserve">транспортной схемы, в границах красных линий, </w:t>
      </w:r>
      <w:r w:rsidRPr="001A42E9">
        <w:rPr>
          <w:rFonts w:ascii="GOST Common" w:hAnsi="GOST Common"/>
          <w:bCs/>
          <w:i/>
        </w:rPr>
        <w:t xml:space="preserve">был учтен </w:t>
      </w:r>
      <w:r w:rsidRPr="001A42E9">
        <w:rPr>
          <w:rFonts w:ascii="GOST Common" w:hAnsi="GOST Common"/>
          <w:i/>
          <w:kern w:val="2"/>
        </w:rPr>
        <w:t>ранее утвержденный проект планировки территории</w:t>
      </w:r>
      <w:r w:rsidRPr="001A42E9">
        <w:rPr>
          <w:rFonts w:ascii="GOST Common" w:hAnsi="GOST Common"/>
          <w:bCs/>
          <w:i/>
        </w:rPr>
        <w:t xml:space="preserve"> в данном районе, структура и параметры остались прежними</w:t>
      </w:r>
      <w:r>
        <w:rPr>
          <w:rFonts w:ascii="GOST Common" w:hAnsi="GOST Common"/>
          <w:bCs/>
          <w:i/>
        </w:rPr>
        <w:t>.</w:t>
      </w:r>
    </w:p>
    <w:p w:rsidR="00B5067C" w:rsidRPr="00815942" w:rsidRDefault="00B5067C" w:rsidP="00B5067C">
      <w:pPr>
        <w:tabs>
          <w:tab w:val="left" w:pos="1418"/>
        </w:tabs>
        <w:autoSpaceDE w:val="0"/>
        <w:spacing w:before="240" w:after="200"/>
        <w:ind w:firstLine="567"/>
        <w:jc w:val="center"/>
        <w:outlineLvl w:val="2"/>
        <w:rPr>
          <w:rFonts w:ascii="GOST Common" w:eastAsia="GOST Type AU" w:hAnsi="GOST Common"/>
          <w:b/>
          <w:i/>
        </w:rPr>
      </w:pPr>
      <w:bookmarkStart w:id="15" w:name="_Toc149668257"/>
      <w:r w:rsidRPr="00D91239">
        <w:rPr>
          <w:rFonts w:ascii="GOST Common" w:eastAsia="GOST Type AU" w:hAnsi="GOST Common"/>
          <w:b/>
          <w:i/>
        </w:rPr>
        <w:t>1</w:t>
      </w:r>
      <w:r w:rsidRPr="00815942">
        <w:rPr>
          <w:rFonts w:ascii="GOST Common" w:eastAsia="GOST Type AU" w:hAnsi="GOST Common"/>
          <w:b/>
          <w:i/>
        </w:rPr>
        <w:t>.</w:t>
      </w:r>
      <w:r w:rsidR="0016545B" w:rsidRPr="00815942">
        <w:rPr>
          <w:rFonts w:ascii="GOST Common" w:eastAsia="GOST Type AU" w:hAnsi="GOST Common"/>
          <w:b/>
          <w:i/>
        </w:rPr>
        <w:t>3</w:t>
      </w:r>
      <w:r w:rsidRPr="00815942">
        <w:rPr>
          <w:rFonts w:ascii="GOST Common" w:eastAsia="GOST Type AU" w:hAnsi="GOST Common"/>
          <w:b/>
          <w:i/>
        </w:rPr>
        <w:t xml:space="preserve"> Зоны с особыми условиями использования территории</w:t>
      </w:r>
      <w:bookmarkEnd w:id="14"/>
      <w:bookmarkEnd w:id="15"/>
    </w:p>
    <w:p w:rsidR="00886780" w:rsidRPr="00815942" w:rsidRDefault="00886780" w:rsidP="00886780">
      <w:pPr>
        <w:tabs>
          <w:tab w:val="left" w:pos="1418"/>
        </w:tabs>
        <w:ind w:firstLine="709"/>
        <w:jc w:val="both"/>
        <w:rPr>
          <w:rFonts w:ascii="GOST Common" w:hAnsi="GOST Common"/>
          <w:i/>
          <w:color w:val="000000" w:themeColor="text1"/>
          <w:lang w:eastAsia="ru-RU"/>
        </w:rPr>
      </w:pPr>
      <w:r w:rsidRPr="00815942">
        <w:rPr>
          <w:rFonts w:ascii="GOST Common" w:hAnsi="GOST Common"/>
          <w:i/>
          <w:color w:val="000000" w:themeColor="text1"/>
          <w:lang w:eastAsia="ru-RU"/>
        </w:rPr>
        <w:t xml:space="preserve">В соответствии со сведениями Единого государственного реестра недвижимости вся территория проектирования располагается в зоне с особыми условиями использования территории - зона охраны искусственных объектов охранная зона транспорта, с реестровыми номерами: 74:00-6.748, 74:00-6.749, 74:00-6.750, 74:00-6.747. </w:t>
      </w:r>
    </w:p>
    <w:p w:rsidR="00886780" w:rsidRPr="00815942" w:rsidRDefault="00886780" w:rsidP="00886780">
      <w:pPr>
        <w:tabs>
          <w:tab w:val="left" w:pos="1418"/>
        </w:tabs>
        <w:ind w:firstLine="709"/>
        <w:jc w:val="both"/>
        <w:rPr>
          <w:rFonts w:ascii="GOST Common" w:hAnsi="GOST Common"/>
          <w:i/>
        </w:rPr>
      </w:pPr>
      <w:r w:rsidRPr="00815942">
        <w:rPr>
          <w:rFonts w:ascii="GOST Common" w:hAnsi="GOST Common"/>
          <w:i/>
          <w:lang w:eastAsia="ru-RU"/>
        </w:rPr>
        <w:t>Предусмотрены следующие зоны с особыми условиями</w:t>
      </w:r>
      <w:r w:rsidRPr="00815942">
        <w:rPr>
          <w:rFonts w:ascii="GOST Common" w:hAnsi="GOST Common"/>
          <w:i/>
        </w:rPr>
        <w:t xml:space="preserve"> использования территории:</w:t>
      </w:r>
    </w:p>
    <w:p w:rsidR="00886780" w:rsidRPr="00815942" w:rsidRDefault="00886780" w:rsidP="00886780">
      <w:pPr>
        <w:suppressAutoHyphens w:val="0"/>
        <w:ind w:firstLine="567"/>
        <w:jc w:val="both"/>
        <w:rPr>
          <w:rFonts w:ascii="GOST Common" w:hAnsi="GOST Common"/>
          <w:i/>
          <w:u w:val="single"/>
          <w:lang w:eastAsia="ru-RU"/>
        </w:rPr>
      </w:pPr>
    </w:p>
    <w:p w:rsidR="00886780" w:rsidRPr="00815942" w:rsidRDefault="00886780" w:rsidP="00886780">
      <w:pPr>
        <w:suppressAutoHyphens w:val="0"/>
        <w:ind w:firstLine="567"/>
        <w:jc w:val="both"/>
        <w:rPr>
          <w:rFonts w:ascii="GOST Common" w:hAnsi="GOST Common"/>
          <w:i/>
          <w:u w:val="single"/>
          <w:lang w:eastAsia="ru-RU"/>
        </w:rPr>
      </w:pPr>
      <w:r w:rsidRPr="00815942">
        <w:rPr>
          <w:rFonts w:ascii="GOST Common" w:hAnsi="GOST Common"/>
          <w:i/>
          <w:u w:val="single"/>
          <w:lang w:eastAsia="ru-RU"/>
        </w:rPr>
        <w:t>Санитарно-защитные зоны от объектов инженерной инфраструктуры</w:t>
      </w:r>
    </w:p>
    <w:p w:rsidR="00886780" w:rsidRPr="00815942" w:rsidRDefault="00886780" w:rsidP="00886780">
      <w:pPr>
        <w:suppressAutoHyphens w:val="0"/>
        <w:ind w:firstLine="567"/>
        <w:jc w:val="both"/>
        <w:rPr>
          <w:rFonts w:ascii="GOST Common" w:hAnsi="GOST Common"/>
          <w:i/>
          <w:lang w:eastAsia="ru-RU"/>
        </w:rPr>
      </w:pPr>
      <w:r w:rsidRPr="00815942">
        <w:rPr>
          <w:rFonts w:ascii="GOST Common" w:hAnsi="GOST Common"/>
          <w:i/>
          <w:lang w:eastAsia="ru-RU"/>
        </w:rPr>
        <w:t>В границах территории находятся объекты инженерной инфраструктуры с устанавливаемыми СЗЗ:</w:t>
      </w:r>
    </w:p>
    <w:p w:rsidR="00886780" w:rsidRPr="00815942" w:rsidRDefault="00886780" w:rsidP="00886780">
      <w:pPr>
        <w:suppressAutoHyphens w:val="0"/>
        <w:ind w:firstLine="567"/>
        <w:jc w:val="both"/>
        <w:rPr>
          <w:rFonts w:ascii="GOST Common" w:hAnsi="GOST Common"/>
          <w:i/>
          <w:lang w:eastAsia="ru-RU"/>
        </w:rPr>
      </w:pPr>
      <w:r w:rsidRPr="00815942">
        <w:rPr>
          <w:rFonts w:ascii="GOST Common" w:hAnsi="GOST Common"/>
          <w:i/>
          <w:lang w:eastAsia="ru-RU"/>
        </w:rPr>
        <w:t xml:space="preserve">- трансформаторные подстанции 10/04 </w:t>
      </w:r>
      <w:proofErr w:type="spellStart"/>
      <w:r w:rsidRPr="00815942">
        <w:rPr>
          <w:rFonts w:ascii="GOST Common" w:hAnsi="GOST Common"/>
          <w:i/>
          <w:lang w:eastAsia="ru-RU"/>
        </w:rPr>
        <w:t>кВ</w:t>
      </w:r>
      <w:proofErr w:type="spellEnd"/>
      <w:r w:rsidRPr="00815942">
        <w:rPr>
          <w:rFonts w:ascii="GOST Common" w:hAnsi="GOST Common"/>
          <w:i/>
          <w:lang w:eastAsia="ru-RU"/>
        </w:rPr>
        <w:t xml:space="preserve"> (ТП) - 10 </w:t>
      </w:r>
      <w:proofErr w:type="gramStart"/>
      <w:r w:rsidRPr="00815942">
        <w:rPr>
          <w:rFonts w:ascii="GOST Common" w:hAnsi="GOST Common"/>
          <w:i/>
          <w:lang w:eastAsia="ru-RU"/>
        </w:rPr>
        <w:t>м.</w:t>
      </w:r>
      <w:r w:rsidR="00815942">
        <w:rPr>
          <w:rFonts w:ascii="GOST Common" w:hAnsi="GOST Common"/>
          <w:i/>
          <w:lang w:eastAsia="ru-RU"/>
        </w:rPr>
        <w:t>.</w:t>
      </w:r>
      <w:proofErr w:type="gramEnd"/>
    </w:p>
    <w:p w:rsidR="0077019E" w:rsidRPr="00815942" w:rsidRDefault="0077019E" w:rsidP="0077019E">
      <w:pPr>
        <w:spacing w:before="240"/>
        <w:ind w:firstLine="567"/>
        <w:jc w:val="both"/>
        <w:rPr>
          <w:rFonts w:ascii="GOST Common" w:hAnsi="GOST Common"/>
          <w:i/>
          <w:u w:val="single"/>
        </w:rPr>
      </w:pPr>
      <w:r w:rsidRPr="00815942">
        <w:rPr>
          <w:rFonts w:ascii="GOST Common" w:hAnsi="GOST Common"/>
          <w:i/>
          <w:u w:val="single"/>
        </w:rPr>
        <w:t>Санитарные разрывы</w:t>
      </w:r>
    </w:p>
    <w:p w:rsidR="0077019E" w:rsidRDefault="0077019E" w:rsidP="0077019E">
      <w:pPr>
        <w:ind w:firstLine="567"/>
        <w:jc w:val="both"/>
        <w:rPr>
          <w:rFonts w:ascii="GOST Common" w:hAnsi="GOST Common"/>
          <w:i/>
        </w:rPr>
      </w:pPr>
      <w:r w:rsidRPr="00815942">
        <w:rPr>
          <w:rFonts w:ascii="GOST Common" w:hAnsi="GOST Common"/>
          <w:i/>
        </w:rPr>
        <w:t>Санитарные разрывы от сооружений для хранения легкового транспорта</w:t>
      </w:r>
    </w:p>
    <w:p w:rsidR="007C5D19" w:rsidRDefault="007C5D19" w:rsidP="0077019E">
      <w:pPr>
        <w:ind w:firstLine="567"/>
        <w:jc w:val="both"/>
        <w:rPr>
          <w:rFonts w:ascii="GOST Common" w:hAnsi="GOST Common"/>
          <w:i/>
        </w:rPr>
      </w:pPr>
    </w:p>
    <w:p w:rsidR="007C5D19" w:rsidRPr="00815942" w:rsidRDefault="007C5D19" w:rsidP="0077019E">
      <w:pPr>
        <w:ind w:firstLine="567"/>
        <w:jc w:val="both"/>
        <w:rPr>
          <w:rFonts w:ascii="GOST Common" w:hAnsi="GOST Common"/>
          <w:i/>
        </w:rPr>
      </w:pPr>
    </w:p>
    <w:p w:rsidR="0077019E" w:rsidRPr="007C5D19" w:rsidRDefault="0077019E" w:rsidP="0077019E">
      <w:pPr>
        <w:suppressAutoHyphens w:val="0"/>
        <w:ind w:left="284" w:right="284" w:firstLine="851"/>
        <w:jc w:val="right"/>
        <w:rPr>
          <w:rFonts w:ascii="GOST Common" w:hAnsi="GOST Common"/>
          <w:b/>
          <w:i/>
          <w:lang w:eastAsia="ru-RU"/>
        </w:rPr>
      </w:pPr>
      <w:r w:rsidRPr="007C5D19">
        <w:rPr>
          <w:rFonts w:ascii="GOST Common" w:hAnsi="GOST Common"/>
          <w:b/>
          <w:i/>
          <w:lang w:eastAsia="ru-RU"/>
        </w:rPr>
        <w:lastRenderedPageBreak/>
        <w:t>Таблица 1</w:t>
      </w:r>
    </w:p>
    <w:p w:rsidR="00CA0094" w:rsidRPr="00815942" w:rsidRDefault="00CA0094" w:rsidP="00CA0094">
      <w:pPr>
        <w:suppressAutoHyphens w:val="0"/>
        <w:ind w:left="284" w:right="284"/>
        <w:jc w:val="center"/>
        <w:rPr>
          <w:rFonts w:ascii="GOST Common" w:hAnsi="GOST Common"/>
          <w:i/>
          <w:lang w:eastAsia="ru-RU"/>
        </w:rPr>
      </w:pPr>
      <w:r w:rsidRPr="00815942">
        <w:rPr>
          <w:rFonts w:ascii="GOST Common" w:hAnsi="GOST Common"/>
          <w:i/>
          <w:lang w:eastAsia="ru-RU"/>
        </w:rPr>
        <w:t>Разрыв от сооружений для хранения легкового автотранспорта до объектов застройки</w:t>
      </w:r>
    </w:p>
    <w:tbl>
      <w:tblPr>
        <w:tblStyle w:val="8"/>
        <w:tblW w:w="9356" w:type="dxa"/>
        <w:tblInd w:w="108" w:type="dxa"/>
        <w:tblLayout w:type="fixed"/>
        <w:tblLook w:val="04A0" w:firstRow="1" w:lastRow="0" w:firstColumn="1" w:lastColumn="0" w:noHBand="0" w:noVBand="1"/>
      </w:tblPr>
      <w:tblGrid>
        <w:gridCol w:w="3227"/>
        <w:gridCol w:w="3294"/>
        <w:gridCol w:w="2835"/>
      </w:tblGrid>
      <w:tr w:rsidR="00453572" w:rsidRPr="00815942" w:rsidTr="00150788">
        <w:tc>
          <w:tcPr>
            <w:tcW w:w="3227" w:type="dxa"/>
            <w:vMerge w:val="restart"/>
            <w:vAlign w:val="center"/>
          </w:tcPr>
          <w:p w:rsidR="00D6654F" w:rsidRPr="00815942" w:rsidRDefault="00D6654F" w:rsidP="00150788">
            <w:pPr>
              <w:suppressAutoHyphens w:val="0"/>
              <w:jc w:val="center"/>
              <w:rPr>
                <w:rFonts w:ascii="GOST Common" w:eastAsia="SimSun" w:hAnsi="GOST Common"/>
                <w:b/>
                <w:i/>
                <w:sz w:val="20"/>
                <w:szCs w:val="20"/>
                <w:lang w:eastAsia="ru-RU"/>
              </w:rPr>
            </w:pPr>
            <w:r w:rsidRPr="00815942">
              <w:rPr>
                <w:rFonts w:ascii="GOST Common" w:eastAsia="SimSun" w:hAnsi="GOST Common"/>
                <w:b/>
                <w:i/>
                <w:sz w:val="20"/>
                <w:szCs w:val="20"/>
                <w:lang w:eastAsia="ru-RU"/>
              </w:rPr>
              <w:t>Объекты, до которых исчисляется разрыв</w:t>
            </w:r>
          </w:p>
        </w:tc>
        <w:tc>
          <w:tcPr>
            <w:tcW w:w="6129" w:type="dxa"/>
            <w:gridSpan w:val="2"/>
          </w:tcPr>
          <w:p w:rsidR="00D6654F" w:rsidRPr="00815942" w:rsidRDefault="00D6654F" w:rsidP="00150788">
            <w:pPr>
              <w:suppressAutoHyphens w:val="0"/>
              <w:jc w:val="center"/>
              <w:rPr>
                <w:rFonts w:ascii="GOST Common" w:eastAsia="SimSun" w:hAnsi="GOST Common"/>
                <w:b/>
                <w:i/>
                <w:sz w:val="20"/>
                <w:szCs w:val="20"/>
                <w:lang w:eastAsia="ru-RU"/>
              </w:rPr>
            </w:pPr>
            <w:r w:rsidRPr="00815942">
              <w:rPr>
                <w:rFonts w:ascii="GOST Common" w:eastAsia="SimSun" w:hAnsi="GOST Common"/>
                <w:b/>
                <w:i/>
                <w:sz w:val="20"/>
                <w:szCs w:val="20"/>
                <w:lang w:eastAsia="ru-RU"/>
              </w:rPr>
              <w:t>Расстояние, м</w:t>
            </w:r>
          </w:p>
        </w:tc>
      </w:tr>
      <w:tr w:rsidR="00453572" w:rsidRPr="00815942" w:rsidTr="00150788">
        <w:tc>
          <w:tcPr>
            <w:tcW w:w="3227" w:type="dxa"/>
            <w:vMerge/>
            <w:vAlign w:val="center"/>
          </w:tcPr>
          <w:p w:rsidR="00D6654F" w:rsidRPr="00815942" w:rsidRDefault="00D6654F" w:rsidP="00150788">
            <w:pPr>
              <w:suppressAutoHyphens w:val="0"/>
              <w:jc w:val="center"/>
              <w:rPr>
                <w:rFonts w:ascii="GOST Common" w:eastAsia="SimSun" w:hAnsi="GOST Common"/>
                <w:b/>
                <w:i/>
                <w:sz w:val="20"/>
                <w:szCs w:val="20"/>
                <w:lang w:eastAsia="ru-RU"/>
              </w:rPr>
            </w:pPr>
          </w:p>
        </w:tc>
        <w:tc>
          <w:tcPr>
            <w:tcW w:w="6129" w:type="dxa"/>
            <w:gridSpan w:val="2"/>
          </w:tcPr>
          <w:p w:rsidR="00D6654F" w:rsidRPr="00815942" w:rsidRDefault="00D6654F" w:rsidP="00150788">
            <w:pPr>
              <w:suppressAutoHyphens w:val="0"/>
              <w:jc w:val="center"/>
              <w:rPr>
                <w:rFonts w:ascii="GOST Common" w:eastAsia="SimSun" w:hAnsi="GOST Common"/>
                <w:b/>
                <w:i/>
                <w:sz w:val="20"/>
                <w:szCs w:val="20"/>
                <w:lang w:eastAsia="ru-RU"/>
              </w:rPr>
            </w:pPr>
            <w:r w:rsidRPr="00815942">
              <w:rPr>
                <w:rFonts w:ascii="GOST Common" w:eastAsia="SimSun" w:hAnsi="GOST Common"/>
                <w:b/>
                <w:i/>
                <w:sz w:val="20"/>
                <w:szCs w:val="20"/>
                <w:lang w:eastAsia="ru-RU"/>
              </w:rPr>
              <w:t xml:space="preserve">Открытые автостоянки и паркинги вместимостью, </w:t>
            </w:r>
            <w:proofErr w:type="spellStart"/>
            <w:r w:rsidRPr="00815942">
              <w:rPr>
                <w:rFonts w:ascii="GOST Common" w:eastAsia="SimSun" w:hAnsi="GOST Common"/>
                <w:b/>
                <w:i/>
                <w:sz w:val="20"/>
                <w:szCs w:val="20"/>
                <w:lang w:eastAsia="ru-RU"/>
              </w:rPr>
              <w:t>машино</w:t>
            </w:r>
            <w:proofErr w:type="spellEnd"/>
            <w:r w:rsidRPr="00815942">
              <w:rPr>
                <w:rFonts w:ascii="GOST Common" w:eastAsia="SimSun" w:hAnsi="GOST Common"/>
                <w:b/>
                <w:i/>
                <w:sz w:val="20"/>
                <w:szCs w:val="20"/>
                <w:lang w:eastAsia="ru-RU"/>
              </w:rPr>
              <w:t>-мест</w:t>
            </w:r>
          </w:p>
        </w:tc>
      </w:tr>
      <w:tr w:rsidR="00453572" w:rsidRPr="00815942" w:rsidTr="00150788">
        <w:tc>
          <w:tcPr>
            <w:tcW w:w="3227" w:type="dxa"/>
            <w:vMerge/>
            <w:vAlign w:val="center"/>
          </w:tcPr>
          <w:p w:rsidR="00D6654F" w:rsidRPr="00815942" w:rsidRDefault="00D6654F" w:rsidP="00150788">
            <w:pPr>
              <w:suppressAutoHyphens w:val="0"/>
              <w:jc w:val="center"/>
              <w:rPr>
                <w:rFonts w:ascii="GOST Common" w:eastAsia="SimSun" w:hAnsi="GOST Common"/>
                <w:b/>
                <w:i/>
                <w:sz w:val="20"/>
                <w:szCs w:val="20"/>
                <w:lang w:eastAsia="ru-RU"/>
              </w:rPr>
            </w:pPr>
          </w:p>
        </w:tc>
        <w:tc>
          <w:tcPr>
            <w:tcW w:w="3294" w:type="dxa"/>
          </w:tcPr>
          <w:p w:rsidR="00D6654F" w:rsidRPr="00815942" w:rsidRDefault="00D6654F" w:rsidP="00150788">
            <w:pPr>
              <w:suppressAutoHyphens w:val="0"/>
              <w:jc w:val="center"/>
              <w:rPr>
                <w:rFonts w:ascii="GOST Common" w:eastAsia="SimSun" w:hAnsi="GOST Common"/>
                <w:b/>
                <w:i/>
                <w:sz w:val="20"/>
                <w:szCs w:val="20"/>
                <w:lang w:eastAsia="ru-RU"/>
              </w:rPr>
            </w:pPr>
            <w:r w:rsidRPr="00815942">
              <w:rPr>
                <w:rFonts w:ascii="GOST Common" w:eastAsia="SimSun" w:hAnsi="GOST Common"/>
                <w:b/>
                <w:i/>
                <w:sz w:val="20"/>
                <w:szCs w:val="20"/>
                <w:lang w:eastAsia="ru-RU"/>
              </w:rPr>
              <w:t>10 и менее</w:t>
            </w:r>
          </w:p>
        </w:tc>
        <w:tc>
          <w:tcPr>
            <w:tcW w:w="2835" w:type="dxa"/>
          </w:tcPr>
          <w:p w:rsidR="00D6654F" w:rsidRPr="00815942" w:rsidRDefault="00D6654F" w:rsidP="00150788">
            <w:pPr>
              <w:suppressAutoHyphens w:val="0"/>
              <w:jc w:val="center"/>
              <w:rPr>
                <w:rFonts w:ascii="GOST Common" w:eastAsia="SimSun" w:hAnsi="GOST Common"/>
                <w:b/>
                <w:i/>
                <w:sz w:val="20"/>
                <w:szCs w:val="20"/>
                <w:lang w:eastAsia="ru-RU"/>
              </w:rPr>
            </w:pPr>
            <w:r w:rsidRPr="00815942">
              <w:rPr>
                <w:rFonts w:ascii="GOST Common" w:eastAsia="SimSun" w:hAnsi="GOST Common"/>
                <w:b/>
                <w:i/>
                <w:sz w:val="20"/>
                <w:szCs w:val="20"/>
                <w:lang w:eastAsia="ru-RU"/>
              </w:rPr>
              <w:t>11-50</w:t>
            </w:r>
          </w:p>
        </w:tc>
      </w:tr>
      <w:tr w:rsidR="00453572" w:rsidRPr="00815942" w:rsidTr="00150788">
        <w:tc>
          <w:tcPr>
            <w:tcW w:w="3227" w:type="dxa"/>
          </w:tcPr>
          <w:p w:rsidR="00D6654F" w:rsidRPr="00815942" w:rsidRDefault="00D6654F" w:rsidP="00150788">
            <w:pPr>
              <w:suppressAutoHyphens w:val="0"/>
              <w:rPr>
                <w:rFonts w:ascii="GOST Common" w:eastAsia="SimSun" w:hAnsi="GOST Common"/>
                <w:i/>
                <w:sz w:val="20"/>
                <w:szCs w:val="20"/>
                <w:lang w:eastAsia="ru-RU"/>
              </w:rPr>
            </w:pPr>
            <w:r w:rsidRPr="00815942">
              <w:rPr>
                <w:rFonts w:ascii="GOST Common" w:eastAsia="SimSun" w:hAnsi="GOST Common"/>
                <w:i/>
                <w:sz w:val="20"/>
                <w:szCs w:val="20"/>
                <w:lang w:eastAsia="ru-RU"/>
              </w:rPr>
              <w:t>Фасады жилых домов и торцы с окнами</w:t>
            </w:r>
          </w:p>
        </w:tc>
        <w:tc>
          <w:tcPr>
            <w:tcW w:w="3294"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10</w:t>
            </w:r>
          </w:p>
        </w:tc>
        <w:tc>
          <w:tcPr>
            <w:tcW w:w="2835"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15</w:t>
            </w:r>
          </w:p>
        </w:tc>
      </w:tr>
      <w:tr w:rsidR="00453572" w:rsidRPr="00815942" w:rsidTr="00150788">
        <w:tc>
          <w:tcPr>
            <w:tcW w:w="3227" w:type="dxa"/>
          </w:tcPr>
          <w:p w:rsidR="00D6654F" w:rsidRPr="00815942" w:rsidRDefault="00D6654F" w:rsidP="00150788">
            <w:pPr>
              <w:suppressAutoHyphens w:val="0"/>
              <w:rPr>
                <w:rFonts w:ascii="GOST Common" w:eastAsia="SimSun" w:hAnsi="GOST Common"/>
                <w:i/>
                <w:sz w:val="20"/>
                <w:szCs w:val="20"/>
                <w:lang w:eastAsia="ru-RU"/>
              </w:rPr>
            </w:pPr>
            <w:r w:rsidRPr="00815942">
              <w:rPr>
                <w:rFonts w:ascii="GOST Common" w:eastAsia="SimSun" w:hAnsi="GOST Common"/>
                <w:i/>
                <w:sz w:val="20"/>
                <w:szCs w:val="20"/>
                <w:lang w:eastAsia="ru-RU"/>
              </w:rPr>
              <w:t>Торцы жилых домов без окон</w:t>
            </w:r>
          </w:p>
        </w:tc>
        <w:tc>
          <w:tcPr>
            <w:tcW w:w="3294"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10</w:t>
            </w:r>
          </w:p>
        </w:tc>
        <w:tc>
          <w:tcPr>
            <w:tcW w:w="2835"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10</w:t>
            </w:r>
          </w:p>
        </w:tc>
      </w:tr>
      <w:tr w:rsidR="00453572" w:rsidRPr="00815942" w:rsidTr="00150788">
        <w:tc>
          <w:tcPr>
            <w:tcW w:w="3227" w:type="dxa"/>
          </w:tcPr>
          <w:p w:rsidR="00D6654F" w:rsidRPr="00815942" w:rsidRDefault="00D6654F" w:rsidP="00150788">
            <w:pPr>
              <w:suppressAutoHyphens w:val="0"/>
              <w:rPr>
                <w:rFonts w:ascii="GOST Common" w:eastAsia="SimSun" w:hAnsi="GOST Common"/>
                <w:i/>
                <w:sz w:val="20"/>
                <w:szCs w:val="20"/>
                <w:lang w:eastAsia="ru-RU"/>
              </w:rPr>
            </w:pPr>
            <w:r w:rsidRPr="00815942">
              <w:rPr>
                <w:rFonts w:ascii="GOST Common" w:eastAsia="SimSun" w:hAnsi="GOST Common"/>
                <w:i/>
                <w:sz w:val="20"/>
                <w:szCs w:val="20"/>
                <w:lang w:eastAsia="ru-RU"/>
              </w:rPr>
              <w:t>Территории площадок для отдыха, игр и спорта, детских</w:t>
            </w:r>
          </w:p>
        </w:tc>
        <w:tc>
          <w:tcPr>
            <w:tcW w:w="3294"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25</w:t>
            </w:r>
          </w:p>
        </w:tc>
        <w:tc>
          <w:tcPr>
            <w:tcW w:w="2835"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50</w:t>
            </w:r>
          </w:p>
        </w:tc>
      </w:tr>
      <w:tr w:rsidR="00453572" w:rsidRPr="00815942" w:rsidTr="00150788">
        <w:tc>
          <w:tcPr>
            <w:tcW w:w="3227" w:type="dxa"/>
          </w:tcPr>
          <w:p w:rsidR="00D6654F" w:rsidRPr="00815942" w:rsidRDefault="00D6654F" w:rsidP="00150788">
            <w:pPr>
              <w:suppressAutoHyphens w:val="0"/>
              <w:rPr>
                <w:rFonts w:ascii="GOST Common" w:eastAsia="SimSun" w:hAnsi="GOST Common"/>
                <w:i/>
                <w:sz w:val="20"/>
                <w:szCs w:val="20"/>
                <w:lang w:eastAsia="ru-RU"/>
              </w:rPr>
            </w:pPr>
            <w:r w:rsidRPr="00815942">
              <w:rPr>
                <w:rFonts w:ascii="GOST Common" w:eastAsia="SimSun" w:hAnsi="GOST Common"/>
                <w:i/>
                <w:sz w:val="20"/>
                <w:szCs w:val="20"/>
                <w:lang w:eastAsia="ru-RU"/>
              </w:rPr>
              <w:t>Территории открытых спортивных сооружений общего пользования, мест отдыха населения (сады, скверы, парки)</w:t>
            </w:r>
          </w:p>
        </w:tc>
        <w:tc>
          <w:tcPr>
            <w:tcW w:w="3294"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25</w:t>
            </w:r>
          </w:p>
        </w:tc>
        <w:tc>
          <w:tcPr>
            <w:tcW w:w="2835" w:type="dxa"/>
            <w:vAlign w:val="center"/>
          </w:tcPr>
          <w:p w:rsidR="00D6654F" w:rsidRPr="00815942" w:rsidRDefault="00D6654F" w:rsidP="00150788">
            <w:pPr>
              <w:suppressAutoHyphens w:val="0"/>
              <w:jc w:val="center"/>
              <w:rPr>
                <w:rFonts w:ascii="GOST Common" w:eastAsia="SimSun" w:hAnsi="GOST Common"/>
                <w:i/>
                <w:sz w:val="20"/>
                <w:szCs w:val="20"/>
                <w:lang w:eastAsia="ru-RU"/>
              </w:rPr>
            </w:pPr>
            <w:r w:rsidRPr="00815942">
              <w:rPr>
                <w:rFonts w:ascii="GOST Common" w:eastAsia="SimSun" w:hAnsi="GOST Common"/>
                <w:i/>
                <w:sz w:val="20"/>
                <w:szCs w:val="20"/>
                <w:lang w:eastAsia="ru-RU"/>
              </w:rPr>
              <w:t>50</w:t>
            </w:r>
          </w:p>
        </w:tc>
      </w:tr>
    </w:tbl>
    <w:p w:rsidR="00113E59" w:rsidRPr="00113E59" w:rsidRDefault="007C5D19" w:rsidP="00113E59">
      <w:pPr>
        <w:suppressAutoHyphens w:val="0"/>
        <w:ind w:firstLine="709"/>
        <w:jc w:val="both"/>
        <w:rPr>
          <w:rFonts w:ascii="GOST Common" w:hAnsi="GOST Common"/>
          <w:i/>
        </w:rPr>
      </w:pPr>
      <w:proofErr w:type="gramStart"/>
      <w:r w:rsidRPr="00113E59">
        <w:rPr>
          <w:rFonts w:ascii="GOST Common" w:hAnsi="GOST Common"/>
          <w:i/>
        </w:rPr>
        <w:t>В</w:t>
      </w:r>
      <w:r w:rsidR="00123CA6">
        <w:rPr>
          <w:rFonts w:ascii="GOST Common" w:hAnsi="GOST Common"/>
          <w:i/>
        </w:rPr>
        <w:t xml:space="preserve"> </w:t>
      </w:r>
      <w:r w:rsidRPr="00113E59">
        <w:rPr>
          <w:rFonts w:ascii="GOST Common" w:hAnsi="GOST Common"/>
          <w:i/>
        </w:rPr>
        <w:t>соответствии</w:t>
      </w:r>
      <w:r w:rsidR="00123CA6">
        <w:rPr>
          <w:rFonts w:ascii="GOST Common" w:hAnsi="GOST Common"/>
          <w:i/>
        </w:rPr>
        <w:t xml:space="preserve"> </w:t>
      </w:r>
      <w:r>
        <w:rPr>
          <w:rFonts w:ascii="GOST Common" w:hAnsi="GOST Common"/>
          <w:i/>
        </w:rPr>
        <w:t>с</w:t>
      </w:r>
      <w:r w:rsidR="00123CA6">
        <w:rPr>
          <w:rFonts w:ascii="GOST Common" w:hAnsi="GOST Common"/>
          <w:i/>
        </w:rPr>
        <w:t xml:space="preserve"> </w:t>
      </w:r>
      <w:r w:rsidRPr="00113E59">
        <w:rPr>
          <w:rFonts w:ascii="GOST Common" w:hAnsi="GOST Common"/>
          <w:i/>
          <w:szCs w:val="20"/>
          <w:lang w:eastAsia="ru-RU"/>
        </w:rPr>
        <w:t>СанПиН</w:t>
      </w:r>
      <w:proofErr w:type="gramEnd"/>
      <w:r w:rsidR="00123CA6">
        <w:rPr>
          <w:rFonts w:ascii="GOST Common" w:hAnsi="GOST Common"/>
          <w:i/>
          <w:szCs w:val="20"/>
          <w:lang w:eastAsia="ru-RU"/>
        </w:rPr>
        <w:t xml:space="preserve"> </w:t>
      </w:r>
      <w:r w:rsidRPr="00113E59">
        <w:rPr>
          <w:rFonts w:ascii="GOST Common" w:hAnsi="GOST Common"/>
          <w:i/>
          <w:szCs w:val="20"/>
          <w:lang w:eastAsia="ru-RU"/>
        </w:rPr>
        <w:t>2.2.1/2.1.1.1200-03</w:t>
      </w:r>
      <w:r>
        <w:rPr>
          <w:rFonts w:ascii="GOST Common" w:hAnsi="GOST Common"/>
          <w:i/>
          <w:szCs w:val="20"/>
          <w:lang w:eastAsia="ru-RU"/>
        </w:rPr>
        <w:t>, р</w:t>
      </w:r>
      <w:r w:rsidR="00113E59" w:rsidRPr="00113E59">
        <w:rPr>
          <w:rFonts w:ascii="GOST Common" w:hAnsi="GOST Common"/>
          <w:i/>
        </w:rPr>
        <w:t>азрывы, приведенные в табл. 13, могут приниматься с учетом интерполяции</w:t>
      </w:r>
      <w:r w:rsidR="00123CA6">
        <w:rPr>
          <w:rFonts w:ascii="GOST Common" w:hAnsi="GOST Common"/>
          <w:i/>
        </w:rPr>
        <w:t>.</w:t>
      </w:r>
      <w:r w:rsidR="00113E59" w:rsidRPr="00113E59">
        <w:rPr>
          <w:rFonts w:ascii="GOST Common" w:hAnsi="GOST Common"/>
          <w:i/>
        </w:rPr>
        <w:t xml:space="preserve"> </w:t>
      </w:r>
    </w:p>
    <w:p w:rsidR="00113E59" w:rsidRPr="00113E59" w:rsidRDefault="00113E59" w:rsidP="00113E59">
      <w:pPr>
        <w:suppressAutoHyphens w:val="0"/>
        <w:ind w:firstLine="709"/>
        <w:jc w:val="both"/>
        <w:rPr>
          <w:rFonts w:ascii="GOST Common" w:hAnsi="GOST Common"/>
          <w:b/>
          <w:i/>
          <w:lang w:eastAsia="ru-RU"/>
        </w:rPr>
      </w:pPr>
      <w:r w:rsidRPr="00113E59">
        <w:rPr>
          <w:rFonts w:ascii="GOST Common" w:hAnsi="GOST Common"/>
          <w:i/>
        </w:rPr>
        <w:t xml:space="preserve">В соответствии с таблицей 7.1.1. </w:t>
      </w:r>
      <w:r w:rsidRPr="00113E59">
        <w:rPr>
          <w:rFonts w:ascii="GOST Common" w:hAnsi="GOST Common"/>
          <w:i/>
          <w:szCs w:val="20"/>
          <w:lang w:eastAsia="ru-RU"/>
        </w:rPr>
        <w:t>СанПиН 2.2.1/2.1.1.1200-03, д</w:t>
      </w:r>
      <w:r w:rsidRPr="00113E59">
        <w:rPr>
          <w:rFonts w:ascii="GOST Common" w:hAnsi="GOST Common"/>
          <w:i/>
        </w:rPr>
        <w:t xml:space="preserve">ля гостевых автостоянок жилых домов разрывы не устанавливаются. </w:t>
      </w:r>
    </w:p>
    <w:p w:rsidR="00113E59" w:rsidRPr="00113E59" w:rsidRDefault="00113E59" w:rsidP="00113E59">
      <w:pPr>
        <w:tabs>
          <w:tab w:val="left" w:pos="1418"/>
        </w:tabs>
        <w:spacing w:before="240"/>
        <w:jc w:val="center"/>
        <w:rPr>
          <w:rFonts w:ascii="GOST Common" w:eastAsia="GOST Type AU" w:hAnsi="GOST Common"/>
          <w:i/>
        </w:rPr>
      </w:pPr>
      <w:r w:rsidRPr="00113E59">
        <w:rPr>
          <w:rFonts w:ascii="GOST Common" w:hAnsi="GOST Common" w:cs="Arial"/>
          <w:i/>
          <w:color w:val="444444"/>
          <w:shd w:val="clear" w:color="auto" w:fill="FFFFFF"/>
        </w:rPr>
        <w:t>Расстояние от </w:t>
      </w:r>
      <w:r w:rsidRPr="00113E59">
        <w:rPr>
          <w:rStyle w:val="searchresult"/>
          <w:rFonts w:ascii="GOST Common" w:hAnsi="GOST Common" w:cs="Arial"/>
          <w:i/>
          <w:color w:val="444444"/>
          <w:bdr w:val="none" w:sz="0" w:space="0" w:color="auto" w:frame="1"/>
          <w:shd w:val="clear" w:color="auto" w:fill="FFFFFF"/>
        </w:rPr>
        <w:t>контейн</w:t>
      </w:r>
      <w:r w:rsidRPr="00113E59">
        <w:rPr>
          <w:rFonts w:ascii="GOST Common" w:hAnsi="GOST Common" w:cs="Arial"/>
          <w:i/>
          <w:color w:val="444444"/>
          <w:shd w:val="clear" w:color="auto" w:fill="FFFFFF"/>
        </w:rPr>
        <w:t>ерных и (или) специальных площадок</w:t>
      </w:r>
    </w:p>
    <w:p w:rsidR="008F19EB" w:rsidRPr="00113E59" w:rsidRDefault="00113E59" w:rsidP="0077019E">
      <w:pPr>
        <w:tabs>
          <w:tab w:val="left" w:pos="1418"/>
        </w:tabs>
        <w:spacing w:before="240"/>
        <w:ind w:firstLine="567"/>
        <w:jc w:val="both"/>
        <w:rPr>
          <w:rFonts w:ascii="GOST Common" w:hAnsi="GOST Common"/>
          <w:i/>
          <w:u w:val="single"/>
        </w:rPr>
      </w:pPr>
      <w:r w:rsidRPr="00113E59">
        <w:rPr>
          <w:rFonts w:ascii="GOST Common" w:eastAsia="GOST Type AU" w:hAnsi="GOST Common"/>
          <w:i/>
        </w:rPr>
        <w:t>Согласно Постановления Главное государственного санитарного врача РФ от 28 января 2021 г. №3 «Об утверждении санитарных норм и правил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то территории медицинских организаций в городских населенных пунктах – не менее 25 метров.</w:t>
      </w:r>
    </w:p>
    <w:p w:rsidR="0077019E" w:rsidRPr="00815942" w:rsidRDefault="0077019E" w:rsidP="0077019E">
      <w:pPr>
        <w:tabs>
          <w:tab w:val="left" w:pos="1418"/>
        </w:tabs>
        <w:spacing w:before="240"/>
        <w:ind w:firstLine="567"/>
        <w:jc w:val="both"/>
        <w:rPr>
          <w:rFonts w:ascii="GOST Common" w:hAnsi="GOST Common"/>
          <w:i/>
          <w:u w:val="single"/>
        </w:rPr>
      </w:pPr>
      <w:r w:rsidRPr="00815942">
        <w:rPr>
          <w:rFonts w:ascii="GOST Common" w:hAnsi="GOST Common"/>
          <w:i/>
          <w:u w:val="single"/>
        </w:rPr>
        <w:t>Охранные зоны</w:t>
      </w:r>
    </w:p>
    <w:p w:rsidR="00E70AF7" w:rsidRDefault="00E70AF7" w:rsidP="007B21E3">
      <w:pPr>
        <w:ind w:firstLine="567"/>
        <w:jc w:val="both"/>
        <w:rPr>
          <w:rFonts w:ascii="GOST Common" w:hAnsi="GOST Common"/>
          <w:i/>
        </w:rPr>
      </w:pPr>
    </w:p>
    <w:p w:rsidR="007B21E3" w:rsidRPr="00815942" w:rsidRDefault="007B21E3" w:rsidP="007B21E3">
      <w:pPr>
        <w:ind w:firstLine="567"/>
        <w:jc w:val="both"/>
        <w:rPr>
          <w:rFonts w:ascii="GOST Common" w:hAnsi="GOST Common"/>
          <w:i/>
        </w:rPr>
      </w:pPr>
      <w:r w:rsidRPr="00815942">
        <w:rPr>
          <w:rFonts w:ascii="GOST Common" w:hAnsi="GOST Common"/>
          <w:i/>
        </w:rPr>
        <w:t>Охранные зоны газораспределительных систем</w:t>
      </w:r>
    </w:p>
    <w:p w:rsidR="007B21E3" w:rsidRDefault="007B21E3" w:rsidP="007B21E3">
      <w:pPr>
        <w:ind w:firstLine="567"/>
        <w:jc w:val="both"/>
        <w:rPr>
          <w:rFonts w:ascii="GOST Common" w:hAnsi="GOST Common"/>
          <w:i/>
        </w:rPr>
      </w:pPr>
      <w:r w:rsidRPr="00815942">
        <w:rPr>
          <w:rFonts w:ascii="GOST Common" w:hAnsi="GOST Common"/>
          <w:i/>
        </w:rPr>
        <w:t>а) вдоль трасс подземных газопроводов - в виде территории, ограниченной условными линиями, проходящими на расстоянии 2–х метров с каждой стороны газопровода;</w:t>
      </w:r>
    </w:p>
    <w:p w:rsidR="00E70AF7" w:rsidRPr="00E70AF7" w:rsidRDefault="00E70AF7" w:rsidP="00E70AF7">
      <w:pPr>
        <w:ind w:firstLine="567"/>
        <w:jc w:val="both"/>
        <w:rPr>
          <w:rFonts w:ascii="GOST Common" w:hAnsi="GOST Common"/>
          <w:i/>
        </w:rPr>
      </w:pPr>
      <w:r w:rsidRPr="00E70AF7">
        <w:rPr>
          <w:rFonts w:ascii="GOST Common" w:hAnsi="GOST Common"/>
          <w:i/>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B21E3" w:rsidRPr="00815942" w:rsidRDefault="00E70AF7" w:rsidP="007B21E3">
      <w:pPr>
        <w:ind w:firstLine="567"/>
        <w:jc w:val="both"/>
        <w:rPr>
          <w:rFonts w:ascii="GOST Common" w:hAnsi="GOST Common"/>
          <w:i/>
          <w:szCs w:val="18"/>
        </w:rPr>
      </w:pPr>
      <w:r>
        <w:rPr>
          <w:rFonts w:ascii="GOST Common" w:hAnsi="GOST Common"/>
          <w:i/>
          <w:szCs w:val="18"/>
        </w:rPr>
        <w:t>в</w:t>
      </w:r>
      <w:r w:rsidR="007B21E3" w:rsidRPr="00815942">
        <w:rPr>
          <w:rFonts w:ascii="GOST Common" w:hAnsi="GOST Common"/>
          <w:i/>
          <w:szCs w:val="1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70AF7" w:rsidRDefault="00E70AF7" w:rsidP="007B21E3">
      <w:pPr>
        <w:ind w:firstLine="567"/>
        <w:jc w:val="both"/>
        <w:rPr>
          <w:rFonts w:ascii="GOST Common" w:hAnsi="GOST Common"/>
          <w:i/>
        </w:rPr>
      </w:pPr>
    </w:p>
    <w:p w:rsidR="007B21E3" w:rsidRPr="00815942" w:rsidRDefault="007B21E3" w:rsidP="007B21E3">
      <w:pPr>
        <w:ind w:firstLine="567"/>
        <w:jc w:val="both"/>
        <w:rPr>
          <w:rFonts w:ascii="GOST Common" w:hAnsi="GOST Common"/>
          <w:i/>
        </w:rPr>
      </w:pPr>
      <w:r w:rsidRPr="00815942">
        <w:rPr>
          <w:rFonts w:ascii="GOST Common" w:hAnsi="GOST Common"/>
          <w:i/>
        </w:rPr>
        <w:t>Охранные зоны объектов электросетевого хозяйства</w:t>
      </w:r>
    </w:p>
    <w:p w:rsidR="007B21E3" w:rsidRPr="00815942" w:rsidRDefault="007B21E3" w:rsidP="007B21E3">
      <w:pPr>
        <w:ind w:firstLine="567"/>
        <w:jc w:val="both"/>
        <w:rPr>
          <w:rFonts w:ascii="GOST Common" w:hAnsi="GOST Common"/>
          <w:i/>
        </w:rPr>
      </w:pPr>
      <w:r w:rsidRPr="00815942">
        <w:rPr>
          <w:rFonts w:ascii="GOST Common" w:hAnsi="GOST Common"/>
          <w:i/>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15942">
        <w:rPr>
          <w:rFonts w:ascii="GOST Common" w:hAnsi="GOST Common"/>
          <w:i/>
        </w:rPr>
        <w:t>неотклоненном</w:t>
      </w:r>
      <w:proofErr w:type="spellEnd"/>
      <w:r w:rsidRPr="00815942">
        <w:rPr>
          <w:rFonts w:ascii="GOST Common" w:hAnsi="GOST Common"/>
          <w:i/>
        </w:rPr>
        <w:t xml:space="preserve"> их положении на следующем расстоянии, м:</w:t>
      </w:r>
    </w:p>
    <w:p w:rsidR="007B21E3" w:rsidRPr="00815942" w:rsidRDefault="007B21E3" w:rsidP="007B21E3">
      <w:pPr>
        <w:ind w:firstLine="567"/>
        <w:jc w:val="both"/>
        <w:rPr>
          <w:rFonts w:ascii="GOST Common" w:hAnsi="GOST Common"/>
          <w:i/>
        </w:rPr>
      </w:pPr>
      <w:r w:rsidRPr="00815942">
        <w:rPr>
          <w:rFonts w:ascii="GOST Common" w:hAnsi="GOST Common"/>
          <w:i/>
        </w:rPr>
        <w:t xml:space="preserve">2 – для ВЛ напряжением до 1 </w:t>
      </w:r>
      <w:proofErr w:type="spellStart"/>
      <w:r w:rsidRPr="00815942">
        <w:rPr>
          <w:rFonts w:ascii="GOST Common" w:hAnsi="GOST Common"/>
          <w:i/>
        </w:rPr>
        <w:t>кВ</w:t>
      </w:r>
      <w:proofErr w:type="spellEnd"/>
      <w:r w:rsidRPr="00815942">
        <w:rPr>
          <w:rFonts w:ascii="GOST Common" w:hAnsi="GOST Common"/>
          <w:i/>
        </w:rPr>
        <w:t>;</w:t>
      </w:r>
    </w:p>
    <w:p w:rsidR="00107FFD" w:rsidRPr="00815942" w:rsidRDefault="007B21E3" w:rsidP="00886780">
      <w:pPr>
        <w:ind w:firstLine="567"/>
        <w:jc w:val="both"/>
        <w:rPr>
          <w:rFonts w:ascii="GOST Common" w:hAnsi="GOST Common"/>
          <w:i/>
          <w:lang w:eastAsia="ru-RU"/>
        </w:rPr>
      </w:pPr>
      <w:r w:rsidRPr="00815942">
        <w:rPr>
          <w:rFonts w:ascii="GOST Common" w:hAnsi="GOST Common"/>
          <w:i/>
        </w:rPr>
        <w:t xml:space="preserve">10 – для ВЛ напряжением 10 </w:t>
      </w:r>
      <w:proofErr w:type="spellStart"/>
      <w:r w:rsidRPr="00815942">
        <w:rPr>
          <w:rFonts w:ascii="GOST Common" w:hAnsi="GOST Common"/>
          <w:i/>
        </w:rPr>
        <w:t>кВ</w:t>
      </w:r>
      <w:r w:rsidR="00107FFD" w:rsidRPr="00815942">
        <w:rPr>
          <w:rFonts w:ascii="GOST Common" w:hAnsi="GOST Common"/>
          <w:i/>
          <w:lang w:eastAsia="ru-RU"/>
        </w:rPr>
        <w:t>.</w:t>
      </w:r>
      <w:proofErr w:type="spellEnd"/>
    </w:p>
    <w:p w:rsidR="007B21E3" w:rsidRPr="00815942" w:rsidRDefault="007B21E3" w:rsidP="007B21E3">
      <w:pPr>
        <w:ind w:firstLine="567"/>
        <w:jc w:val="both"/>
        <w:rPr>
          <w:rFonts w:ascii="GOST Common" w:hAnsi="GOST Common"/>
          <w:i/>
        </w:rPr>
      </w:pPr>
      <w:r w:rsidRPr="00815942">
        <w:rPr>
          <w:rFonts w:ascii="GOST Common" w:hAnsi="GOST Common"/>
          <w:i/>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7B21E3" w:rsidRPr="00815942" w:rsidRDefault="007B21E3" w:rsidP="007B21E3">
      <w:pPr>
        <w:suppressAutoHyphens w:val="0"/>
        <w:ind w:right="-3" w:firstLine="567"/>
        <w:jc w:val="both"/>
        <w:rPr>
          <w:rFonts w:ascii="GOST Common" w:hAnsi="GOST Common"/>
          <w:i/>
          <w:shd w:val="clear" w:color="auto" w:fill="FFFFFF"/>
        </w:rPr>
      </w:pPr>
      <w:r w:rsidRPr="00815942">
        <w:rPr>
          <w:rFonts w:ascii="GOST Common" w:hAnsi="GOST Common"/>
          <w:i/>
          <w:shd w:val="clear" w:color="auto" w:fill="FFFFFF"/>
        </w:rPr>
        <w:t xml:space="preserve">в)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10 м применительно к классу напряжения подстанции 10 </w:t>
      </w:r>
      <w:proofErr w:type="spellStart"/>
      <w:r w:rsidRPr="00815942">
        <w:rPr>
          <w:rFonts w:ascii="GOST Common" w:hAnsi="GOST Common"/>
          <w:i/>
          <w:shd w:val="clear" w:color="auto" w:fill="FFFFFF"/>
        </w:rPr>
        <w:t>кВ.</w:t>
      </w:r>
      <w:proofErr w:type="spellEnd"/>
    </w:p>
    <w:p w:rsidR="00E70AF7" w:rsidRDefault="00E70AF7" w:rsidP="0065095F">
      <w:pPr>
        <w:tabs>
          <w:tab w:val="left" w:pos="2552"/>
        </w:tabs>
        <w:suppressAutoHyphens w:val="0"/>
        <w:autoSpaceDE w:val="0"/>
        <w:autoSpaceDN w:val="0"/>
        <w:adjustRightInd w:val="0"/>
        <w:ind w:firstLine="709"/>
        <w:rPr>
          <w:rFonts w:ascii="GOST Common" w:hAnsi="GOST Common"/>
          <w:i/>
          <w:color w:val="000000"/>
          <w:u w:val="single"/>
          <w:lang w:eastAsia="ru-RU"/>
        </w:rPr>
      </w:pPr>
    </w:p>
    <w:p w:rsidR="00E70AF7" w:rsidRPr="00E70AF7" w:rsidRDefault="00E70AF7" w:rsidP="00E70AF7">
      <w:pPr>
        <w:suppressAutoHyphens w:val="0"/>
        <w:autoSpaceDE w:val="0"/>
        <w:autoSpaceDN w:val="0"/>
        <w:adjustRightInd w:val="0"/>
        <w:ind w:firstLine="567"/>
        <w:jc w:val="both"/>
        <w:rPr>
          <w:rFonts w:ascii="GOST Common" w:hAnsi="GOST Common"/>
          <w:i/>
          <w:lang w:eastAsia="ru-RU"/>
        </w:rPr>
      </w:pPr>
      <w:bookmarkStart w:id="16" w:name="_Hlk532484819"/>
      <w:r w:rsidRPr="00E70AF7">
        <w:rPr>
          <w:rFonts w:ascii="GOST Common" w:hAnsi="GOST Common"/>
          <w:i/>
          <w:lang w:eastAsia="ru-RU"/>
        </w:rPr>
        <w:t>Охранная зона коммунальных тепловых сетей</w:t>
      </w:r>
    </w:p>
    <w:p w:rsidR="00E70AF7" w:rsidRPr="00E70AF7" w:rsidRDefault="00E70AF7" w:rsidP="00E70AF7">
      <w:pPr>
        <w:suppressAutoHyphens w:val="0"/>
        <w:ind w:right="-3" w:firstLine="567"/>
        <w:jc w:val="both"/>
        <w:rPr>
          <w:rFonts w:ascii="GOST Common" w:hAnsi="GOST Common"/>
          <w:i/>
          <w:lang w:eastAsia="ru-RU"/>
        </w:rPr>
      </w:pPr>
      <w:r w:rsidRPr="00E70AF7">
        <w:rPr>
          <w:rFonts w:ascii="GOST Common" w:hAnsi="GOST Common"/>
          <w:i/>
          <w:lang w:eastAsia="ru-RU"/>
        </w:rPr>
        <w:t xml:space="preserve">Охранная зона устанавливается в соответствии с Приказом Минстроя РФ от 17.08.1992 №197 «О типовых правилах охраны коммунальных тепловых сетей» в целях обеспечения сохранности элементов тепловой сети и бесперебойного теплоснабжения потребителей. границы охранных зон теплотрасс устанавливаются «Типовыми правилами охраны коммунальных тепловых сетей» утвержденных приказом Минстроя России от 17.08.1992 № 197, и составляют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E70AF7">
        <w:rPr>
          <w:rFonts w:ascii="GOST Common" w:hAnsi="GOST Common"/>
          <w:i/>
          <w:lang w:eastAsia="ru-RU"/>
        </w:rPr>
        <w:t>бесканальной</w:t>
      </w:r>
      <w:proofErr w:type="spellEnd"/>
      <w:r w:rsidRPr="00E70AF7">
        <w:rPr>
          <w:rFonts w:ascii="GOST Common" w:hAnsi="GOST Common"/>
          <w:i/>
          <w:lang w:eastAsia="ru-RU"/>
        </w:rPr>
        <w:t xml:space="preserve"> прокладки.</w:t>
      </w:r>
    </w:p>
    <w:bookmarkEnd w:id="16"/>
    <w:p w:rsidR="00E70AF7" w:rsidRDefault="00E70AF7" w:rsidP="0065095F">
      <w:pPr>
        <w:tabs>
          <w:tab w:val="left" w:pos="2552"/>
        </w:tabs>
        <w:suppressAutoHyphens w:val="0"/>
        <w:autoSpaceDE w:val="0"/>
        <w:autoSpaceDN w:val="0"/>
        <w:adjustRightInd w:val="0"/>
        <w:ind w:firstLine="709"/>
        <w:rPr>
          <w:rFonts w:ascii="GOST Common" w:hAnsi="GOST Common"/>
          <w:i/>
          <w:color w:val="000000"/>
          <w:u w:val="single"/>
          <w:lang w:eastAsia="ru-RU"/>
        </w:rPr>
      </w:pPr>
    </w:p>
    <w:p w:rsidR="00E70AF7" w:rsidRPr="00E70AF7" w:rsidRDefault="00E70AF7" w:rsidP="00E70AF7">
      <w:pPr>
        <w:ind w:right="-3" w:firstLine="567"/>
        <w:jc w:val="both"/>
        <w:rPr>
          <w:rFonts w:ascii="GOST Common" w:hAnsi="GOST Common"/>
          <w:i/>
        </w:rPr>
      </w:pPr>
      <w:r w:rsidRPr="00E70AF7">
        <w:rPr>
          <w:rFonts w:ascii="GOST Common" w:hAnsi="GOST Common"/>
          <w:i/>
        </w:rPr>
        <w:t>Охранные зоны линий и сооружений связи</w:t>
      </w:r>
    </w:p>
    <w:p w:rsidR="00E70AF7" w:rsidRPr="00E70AF7" w:rsidRDefault="00E70AF7" w:rsidP="00E70AF7">
      <w:pPr>
        <w:ind w:right="-3" w:firstLine="567"/>
        <w:jc w:val="both"/>
        <w:rPr>
          <w:rFonts w:ascii="GOST Common" w:hAnsi="GOST Common"/>
          <w:i/>
        </w:rPr>
      </w:pPr>
      <w:r w:rsidRPr="00E70AF7">
        <w:rPr>
          <w:rFonts w:ascii="GOST Common" w:hAnsi="GOST Common"/>
          <w:i/>
        </w:rPr>
        <w:t>Согласно постановлению Правительства Российской Федерации от 09 июня 1995 года №578 «Об утверждении правил охраны линий и сооружений связи Российской Федерации», на трассах кабельных и воздушных линий связи и линий радиофикации:</w:t>
      </w:r>
    </w:p>
    <w:p w:rsidR="00E70AF7" w:rsidRPr="00E70AF7" w:rsidRDefault="00E70AF7" w:rsidP="00E70AF7">
      <w:pPr>
        <w:ind w:right="-3" w:firstLine="567"/>
        <w:jc w:val="both"/>
        <w:rPr>
          <w:rFonts w:ascii="GOST Common" w:hAnsi="GOST Common"/>
          <w:i/>
        </w:rPr>
      </w:pPr>
      <w:r w:rsidRPr="00E70AF7">
        <w:rPr>
          <w:rFonts w:ascii="GOST Common" w:hAnsi="GOST Common"/>
          <w:i/>
        </w:rPr>
        <w:t>а) устанавливаются охранные зоны с особыми условиями использования:</w:t>
      </w:r>
    </w:p>
    <w:p w:rsidR="00E70AF7" w:rsidRPr="00E70AF7" w:rsidRDefault="00E70AF7" w:rsidP="00E70AF7">
      <w:pPr>
        <w:ind w:right="-3" w:firstLine="567"/>
        <w:jc w:val="both"/>
        <w:rPr>
          <w:rFonts w:ascii="GOST Common" w:hAnsi="GOST Common"/>
          <w:i/>
        </w:rPr>
      </w:pPr>
      <w:r w:rsidRPr="00E70AF7">
        <w:rPr>
          <w:rFonts w:ascii="GOST Common" w:hAnsi="GOST Common"/>
          <w:i/>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E70AF7" w:rsidRPr="00E70AF7" w:rsidRDefault="00E70AF7" w:rsidP="00E70AF7">
      <w:pPr>
        <w:ind w:right="-3" w:firstLine="567"/>
        <w:jc w:val="both"/>
        <w:rPr>
          <w:rFonts w:ascii="GOST Common" w:hAnsi="GOST Common"/>
          <w:i/>
        </w:rPr>
      </w:pPr>
      <w:r w:rsidRPr="00E70AF7">
        <w:rPr>
          <w:rFonts w:ascii="GOST Common" w:hAnsi="GOST Common"/>
          <w:i/>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E70AF7" w:rsidRPr="00E70AF7" w:rsidRDefault="00E70AF7" w:rsidP="00E70AF7">
      <w:pPr>
        <w:ind w:right="-3" w:firstLine="567"/>
        <w:jc w:val="both"/>
        <w:rPr>
          <w:rFonts w:ascii="GOST Common" w:hAnsi="GOST Common"/>
          <w:i/>
        </w:rPr>
      </w:pPr>
      <w:r w:rsidRPr="00E70AF7">
        <w:rPr>
          <w:rFonts w:ascii="GOST Common" w:hAnsi="GOST Common"/>
          <w:i/>
        </w:rPr>
        <w:lastRenderedPageBreak/>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70AF7" w:rsidRPr="00E70AF7" w:rsidRDefault="00E70AF7" w:rsidP="00E70AF7">
      <w:pPr>
        <w:ind w:right="-3" w:firstLine="567"/>
        <w:jc w:val="both"/>
        <w:rPr>
          <w:rFonts w:ascii="GOST Common" w:hAnsi="GOST Common"/>
          <w:i/>
        </w:rPr>
      </w:pPr>
      <w:r w:rsidRPr="00E70AF7">
        <w:rPr>
          <w:rFonts w:ascii="GOST Common" w:hAnsi="GOST Common"/>
          <w:i/>
        </w:rPr>
        <w:t>б) создаются просеки в лесных массивах и зеленых насаждениях:</w:t>
      </w:r>
    </w:p>
    <w:p w:rsidR="00E70AF7" w:rsidRPr="00E70AF7" w:rsidRDefault="00E70AF7" w:rsidP="00E70AF7">
      <w:pPr>
        <w:ind w:right="-3" w:firstLine="567"/>
        <w:jc w:val="both"/>
        <w:rPr>
          <w:rFonts w:ascii="GOST Common" w:hAnsi="GOST Common"/>
          <w:i/>
        </w:rPr>
      </w:pPr>
      <w:r w:rsidRPr="00E70AF7">
        <w:rPr>
          <w:rFonts w:ascii="GOST Common" w:hAnsi="GOST Common"/>
          <w:i/>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E70AF7" w:rsidRPr="00E70AF7" w:rsidRDefault="00E70AF7" w:rsidP="00E70AF7">
      <w:pPr>
        <w:ind w:right="-3" w:firstLine="567"/>
        <w:jc w:val="both"/>
        <w:rPr>
          <w:rFonts w:ascii="GOST Common" w:hAnsi="GOST Common"/>
          <w:i/>
        </w:rPr>
      </w:pPr>
      <w:r w:rsidRPr="00E70AF7">
        <w:rPr>
          <w:rFonts w:ascii="GOST Common" w:hAnsi="GOST Common"/>
          <w:i/>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E70AF7" w:rsidRPr="00E70AF7" w:rsidRDefault="00E70AF7" w:rsidP="00E70AF7">
      <w:pPr>
        <w:ind w:right="-3" w:firstLine="567"/>
        <w:jc w:val="both"/>
        <w:rPr>
          <w:rFonts w:ascii="GOST Common" w:hAnsi="GOST Common"/>
          <w:i/>
        </w:rPr>
      </w:pPr>
      <w:r w:rsidRPr="00E70AF7">
        <w:rPr>
          <w:rFonts w:ascii="GOST Common" w:hAnsi="GOST Common"/>
          <w:i/>
        </w:rPr>
        <w:t>вдоль трассы кабеля связи – шириной не менее 6 метров (по 3 метра с каждой стороны от кабеля связи);</w:t>
      </w:r>
    </w:p>
    <w:p w:rsidR="00E70AF7" w:rsidRPr="00E70AF7" w:rsidRDefault="00E70AF7" w:rsidP="00E70AF7">
      <w:pPr>
        <w:ind w:right="-3" w:firstLine="567"/>
        <w:jc w:val="both"/>
        <w:rPr>
          <w:rFonts w:ascii="GOST Common" w:hAnsi="GOST Common"/>
          <w:i/>
        </w:rPr>
      </w:pPr>
      <w:r w:rsidRPr="00E70AF7">
        <w:rPr>
          <w:rFonts w:ascii="GOST Common" w:hAnsi="GOST Common"/>
          <w:i/>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E70AF7" w:rsidRPr="00E70AF7" w:rsidRDefault="00E70AF7" w:rsidP="00E70AF7">
      <w:pPr>
        <w:suppressAutoHyphens w:val="0"/>
        <w:ind w:firstLine="567"/>
        <w:jc w:val="both"/>
        <w:rPr>
          <w:rFonts w:ascii="GOST Common" w:hAnsi="GOST Common"/>
          <w:i/>
          <w:lang w:eastAsia="ru-RU"/>
        </w:rPr>
      </w:pPr>
      <w:r w:rsidRPr="00E70AF7">
        <w:rPr>
          <w:rFonts w:ascii="GOST Common" w:hAnsi="GOST Common"/>
          <w:i/>
        </w:rPr>
        <w:t>В соответствии с Правилами охраны линий связи и сооружений связи РФ, утверждёнными Постановлением Правительства Российской Федерации, в охранной зоне кабельной линии связи запрещаются любые земляные работы без соответствующего уведомления эксплуатирующей организации.</w:t>
      </w:r>
    </w:p>
    <w:p w:rsidR="00E70AF7" w:rsidRDefault="00E70AF7" w:rsidP="0065095F">
      <w:pPr>
        <w:tabs>
          <w:tab w:val="left" w:pos="2552"/>
        </w:tabs>
        <w:suppressAutoHyphens w:val="0"/>
        <w:autoSpaceDE w:val="0"/>
        <w:autoSpaceDN w:val="0"/>
        <w:adjustRightInd w:val="0"/>
        <w:ind w:firstLine="709"/>
        <w:rPr>
          <w:rFonts w:ascii="GOST Common" w:hAnsi="GOST Common"/>
          <w:i/>
          <w:color w:val="000000"/>
          <w:u w:val="single"/>
          <w:lang w:eastAsia="ru-RU"/>
        </w:rPr>
      </w:pPr>
    </w:p>
    <w:p w:rsidR="00886780" w:rsidRPr="00815942" w:rsidRDefault="00886780" w:rsidP="0065095F">
      <w:pPr>
        <w:tabs>
          <w:tab w:val="left" w:pos="2552"/>
        </w:tabs>
        <w:suppressAutoHyphens w:val="0"/>
        <w:autoSpaceDE w:val="0"/>
        <w:autoSpaceDN w:val="0"/>
        <w:adjustRightInd w:val="0"/>
        <w:ind w:firstLine="709"/>
        <w:rPr>
          <w:rFonts w:ascii="GOST Common" w:hAnsi="GOST Common"/>
          <w:i/>
          <w:u w:val="single"/>
        </w:rPr>
      </w:pPr>
      <w:r w:rsidRPr="00815942">
        <w:rPr>
          <w:rFonts w:ascii="GOST Common" w:hAnsi="GOST Common"/>
          <w:i/>
          <w:color w:val="000000"/>
          <w:u w:val="single"/>
          <w:lang w:eastAsia="ru-RU"/>
        </w:rPr>
        <w:t>Расстояния по горизонтали (в свету) от ближайших подземных инженерных сетей до зданий и сооружений (технические зоны):</w:t>
      </w:r>
    </w:p>
    <w:p w:rsidR="00886780" w:rsidRPr="00815942" w:rsidRDefault="0065095F" w:rsidP="00886780">
      <w:pPr>
        <w:ind w:firstLine="567"/>
        <w:jc w:val="both"/>
        <w:rPr>
          <w:rFonts w:ascii="GOST Common" w:hAnsi="GOST Common"/>
          <w:i/>
        </w:rPr>
      </w:pPr>
      <w:r w:rsidRPr="00815942">
        <w:rPr>
          <w:rFonts w:ascii="GOST Common" w:hAnsi="GOST Common"/>
          <w:i/>
          <w:color w:val="000000"/>
          <w:lang w:eastAsia="ru-RU"/>
        </w:rPr>
        <w:t xml:space="preserve">Расстояния по горизонтали </w:t>
      </w:r>
      <w:r w:rsidR="00886780" w:rsidRPr="00815942">
        <w:rPr>
          <w:rFonts w:ascii="GOST Common" w:hAnsi="GOST Common"/>
          <w:i/>
        </w:rPr>
        <w:t>объектов водоснабжения</w:t>
      </w:r>
      <w:r w:rsidRPr="00815942">
        <w:rPr>
          <w:rFonts w:ascii="GOST Common" w:hAnsi="GOST Common"/>
          <w:i/>
        </w:rPr>
        <w:t>:</w:t>
      </w:r>
    </w:p>
    <w:p w:rsidR="00886780" w:rsidRPr="00815942" w:rsidRDefault="00886780" w:rsidP="00886780">
      <w:pPr>
        <w:ind w:firstLine="567"/>
        <w:jc w:val="both"/>
        <w:rPr>
          <w:rFonts w:ascii="GOST Common" w:hAnsi="GOST Common"/>
          <w:i/>
          <w:iCs/>
          <w:color w:val="000000"/>
        </w:rPr>
      </w:pPr>
      <w:r w:rsidRPr="00815942">
        <w:rPr>
          <w:rFonts w:ascii="GOST Common" w:hAnsi="GOST Common"/>
          <w:i/>
          <w:iCs/>
        </w:rPr>
        <w:t xml:space="preserve">- для </w:t>
      </w:r>
      <w:r w:rsidRPr="00815942">
        <w:rPr>
          <w:rFonts w:ascii="GOST Common" w:hAnsi="GOST Common"/>
          <w:i/>
          <w:iCs/>
          <w:color w:val="000000"/>
        </w:rPr>
        <w:t>сети водоснабжения 5 м. с каждой стороны от водопровода.</w:t>
      </w:r>
    </w:p>
    <w:p w:rsidR="00886780" w:rsidRPr="00815942" w:rsidRDefault="0065095F" w:rsidP="00886780">
      <w:pPr>
        <w:ind w:firstLine="567"/>
        <w:jc w:val="both"/>
        <w:rPr>
          <w:rFonts w:ascii="GOST Common" w:hAnsi="GOST Common"/>
          <w:i/>
        </w:rPr>
      </w:pPr>
      <w:r w:rsidRPr="00815942">
        <w:rPr>
          <w:rFonts w:ascii="GOST Common" w:hAnsi="GOST Common"/>
          <w:i/>
          <w:color w:val="000000"/>
          <w:lang w:eastAsia="ru-RU"/>
        </w:rPr>
        <w:t xml:space="preserve">Расстояния по горизонтали </w:t>
      </w:r>
      <w:r w:rsidR="00886780" w:rsidRPr="00815942">
        <w:rPr>
          <w:rFonts w:ascii="GOST Common" w:hAnsi="GOST Common"/>
          <w:i/>
        </w:rPr>
        <w:t>объектов водоотведения</w:t>
      </w:r>
      <w:r w:rsidRPr="00815942">
        <w:rPr>
          <w:rFonts w:ascii="GOST Common" w:hAnsi="GOST Common"/>
          <w:i/>
        </w:rPr>
        <w:t>:</w:t>
      </w:r>
    </w:p>
    <w:p w:rsidR="00886780" w:rsidRPr="00815942" w:rsidRDefault="00886780" w:rsidP="00886780">
      <w:pPr>
        <w:ind w:firstLine="567"/>
        <w:jc w:val="both"/>
        <w:rPr>
          <w:rFonts w:ascii="GOST Common" w:hAnsi="GOST Common"/>
          <w:i/>
          <w:color w:val="000000"/>
        </w:rPr>
      </w:pPr>
      <w:r w:rsidRPr="00815942">
        <w:rPr>
          <w:rFonts w:ascii="GOST Common" w:hAnsi="GOST Common"/>
          <w:i/>
        </w:rPr>
        <w:t xml:space="preserve">- </w:t>
      </w:r>
      <w:r w:rsidRPr="00815942">
        <w:rPr>
          <w:rFonts w:ascii="GOST Common" w:hAnsi="GOST Common"/>
          <w:i/>
          <w:color w:val="000000"/>
        </w:rPr>
        <w:t>хозяйственно-бытовой канализации</w:t>
      </w:r>
      <w:r w:rsidR="0065095F" w:rsidRPr="00815942">
        <w:rPr>
          <w:rFonts w:ascii="GOST Common" w:hAnsi="GOST Common"/>
          <w:i/>
          <w:color w:val="000000"/>
        </w:rPr>
        <w:t xml:space="preserve"> самотечной</w:t>
      </w:r>
      <w:r w:rsidRPr="00815942">
        <w:rPr>
          <w:rFonts w:ascii="GOST Common" w:hAnsi="GOST Common"/>
          <w:i/>
          <w:color w:val="000000"/>
        </w:rPr>
        <w:t xml:space="preserve"> 3 м. с каждой стороны от канализации.</w:t>
      </w:r>
    </w:p>
    <w:p w:rsidR="00886780" w:rsidRDefault="00886780" w:rsidP="00886780">
      <w:pPr>
        <w:ind w:firstLine="567"/>
        <w:jc w:val="both"/>
        <w:rPr>
          <w:i/>
        </w:rPr>
      </w:pPr>
    </w:p>
    <w:p w:rsidR="00886780" w:rsidRDefault="00886780" w:rsidP="007B21E3">
      <w:pPr>
        <w:suppressAutoHyphens w:val="0"/>
        <w:ind w:right="-3" w:firstLine="567"/>
        <w:jc w:val="both"/>
        <w:rPr>
          <w:shd w:val="clear" w:color="auto" w:fill="FFFFFF"/>
        </w:rPr>
      </w:pPr>
    </w:p>
    <w:p w:rsidR="0065095F" w:rsidRDefault="0065095F"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CB1524" w:rsidRDefault="00CB1524" w:rsidP="007B21E3">
      <w:pPr>
        <w:suppressAutoHyphens w:val="0"/>
        <w:ind w:right="-3" w:firstLine="567"/>
        <w:jc w:val="both"/>
        <w:rPr>
          <w:shd w:val="clear" w:color="auto" w:fill="FFFFFF"/>
        </w:rPr>
      </w:pPr>
    </w:p>
    <w:p w:rsidR="0065095F" w:rsidRDefault="0065095F" w:rsidP="007B21E3">
      <w:pPr>
        <w:suppressAutoHyphens w:val="0"/>
        <w:ind w:right="-3" w:firstLine="567"/>
        <w:jc w:val="both"/>
        <w:rPr>
          <w:shd w:val="clear" w:color="auto" w:fill="FFFFFF"/>
        </w:rPr>
      </w:pPr>
    </w:p>
    <w:p w:rsidR="0065095F" w:rsidRDefault="0065095F" w:rsidP="007B21E3">
      <w:pPr>
        <w:suppressAutoHyphens w:val="0"/>
        <w:ind w:right="-3" w:firstLine="567"/>
        <w:jc w:val="both"/>
        <w:rPr>
          <w:shd w:val="clear" w:color="auto" w:fill="FFFFFF"/>
        </w:rPr>
      </w:pPr>
    </w:p>
    <w:p w:rsidR="0065095F" w:rsidRDefault="0065095F" w:rsidP="007B21E3">
      <w:pPr>
        <w:suppressAutoHyphens w:val="0"/>
        <w:ind w:right="-3" w:firstLine="567"/>
        <w:jc w:val="both"/>
        <w:rPr>
          <w:shd w:val="clear" w:color="auto" w:fill="FFFFFF"/>
        </w:rPr>
      </w:pPr>
    </w:p>
    <w:p w:rsidR="00965A39" w:rsidRDefault="00965A39" w:rsidP="00965A39">
      <w:pPr>
        <w:suppressAutoHyphens w:val="0"/>
        <w:ind w:right="-3" w:firstLine="567"/>
        <w:jc w:val="both"/>
        <w:rPr>
          <w:shd w:val="clear" w:color="auto" w:fill="FFFFFF"/>
        </w:rPr>
        <w:sectPr w:rsidR="00965A39" w:rsidSect="002A56B6">
          <w:pgSz w:w="11906" w:h="16838"/>
          <w:pgMar w:top="814" w:right="850" w:bottom="1134" w:left="1418" w:header="420" w:footer="176" w:gutter="0"/>
          <w:cols w:space="708"/>
          <w:docGrid w:linePitch="360"/>
        </w:sectPr>
      </w:pPr>
      <w:r>
        <w:rPr>
          <w:shd w:val="clear" w:color="auto" w:fill="FFFFFF"/>
        </w:rPr>
        <w:br w:type="page"/>
      </w:r>
      <w:bookmarkStart w:id="17" w:name="_Toc518042155"/>
    </w:p>
    <w:p w:rsidR="007B21E3" w:rsidRPr="00C27B9E" w:rsidRDefault="00DA54E4" w:rsidP="00DA54E4">
      <w:pPr>
        <w:suppressAutoHyphens w:val="0"/>
        <w:ind w:right="-6" w:firstLine="567"/>
        <w:jc w:val="center"/>
        <w:outlineLvl w:val="0"/>
        <w:rPr>
          <w:rFonts w:ascii="GOST Common" w:eastAsia="GOST Type AU" w:hAnsi="GOST Common"/>
          <w:b/>
          <w:i/>
        </w:rPr>
      </w:pPr>
      <w:bookmarkStart w:id="18" w:name="_Toc149668258"/>
      <w:r w:rsidRPr="00C27B9E">
        <w:rPr>
          <w:rFonts w:ascii="GOST Common" w:eastAsia="GOST Type AU" w:hAnsi="GOST Common"/>
          <w:b/>
          <w:i/>
        </w:rPr>
        <w:lastRenderedPageBreak/>
        <w:t>2</w:t>
      </w:r>
      <w:r w:rsidR="007B21E3" w:rsidRPr="00C27B9E">
        <w:rPr>
          <w:rFonts w:ascii="GOST Common" w:eastAsia="GOST Type AU" w:hAnsi="GOST Common"/>
          <w:b/>
          <w:i/>
        </w:rPr>
        <w:t>. Характеристики объектов капитального строительства</w:t>
      </w:r>
      <w:bookmarkEnd w:id="17"/>
      <w:bookmarkEnd w:id="18"/>
    </w:p>
    <w:p w:rsidR="007B21E3" w:rsidRPr="00C27B9E" w:rsidRDefault="007B21E3" w:rsidP="00123CA6">
      <w:pPr>
        <w:tabs>
          <w:tab w:val="left" w:pos="1418"/>
        </w:tabs>
        <w:autoSpaceDE w:val="0"/>
        <w:spacing w:before="240"/>
        <w:jc w:val="center"/>
        <w:outlineLvl w:val="2"/>
        <w:rPr>
          <w:rFonts w:ascii="GOST Common" w:eastAsia="GOST Type AU" w:hAnsi="GOST Common"/>
          <w:i/>
        </w:rPr>
      </w:pPr>
      <w:bookmarkStart w:id="19" w:name="_Toc518042156"/>
      <w:bookmarkStart w:id="20" w:name="_Toc149668259"/>
      <w:r w:rsidRPr="00C27B9E">
        <w:rPr>
          <w:rFonts w:ascii="GOST Common" w:eastAsia="GOST Type AU" w:hAnsi="GOST Common"/>
          <w:b/>
          <w:i/>
        </w:rPr>
        <w:t>2.1 Характеристики объектов капитального строительства жилого, производственного, общественно-делового и иного назначения</w:t>
      </w:r>
      <w:bookmarkEnd w:id="19"/>
      <w:bookmarkEnd w:id="20"/>
    </w:p>
    <w:p w:rsidR="007B21E3" w:rsidRPr="00123CA6" w:rsidRDefault="007B21E3" w:rsidP="00BA15C7">
      <w:pPr>
        <w:tabs>
          <w:tab w:val="left" w:pos="1418"/>
        </w:tabs>
        <w:jc w:val="right"/>
        <w:rPr>
          <w:rFonts w:ascii="GOST Common" w:hAnsi="GOST Common"/>
          <w:b/>
          <w:i/>
          <w:lang w:eastAsia="ru-RU"/>
        </w:rPr>
      </w:pPr>
      <w:r w:rsidRPr="00123CA6">
        <w:rPr>
          <w:rFonts w:ascii="GOST Common" w:hAnsi="GOST Common"/>
          <w:b/>
          <w:i/>
          <w:lang w:eastAsia="ru-RU"/>
        </w:rPr>
        <w:t>Таблица 2</w:t>
      </w:r>
    </w:p>
    <w:p w:rsidR="007B21E3" w:rsidRPr="00C27B9E" w:rsidRDefault="007B21E3" w:rsidP="00C27B9E">
      <w:pPr>
        <w:pStyle w:val="-2"/>
        <w:spacing w:before="0"/>
        <w:ind w:left="0" w:right="0" w:firstLine="0"/>
        <w:jc w:val="center"/>
        <w:rPr>
          <w:rFonts w:ascii="GOST Common" w:hAnsi="GOST Common"/>
          <w:i/>
          <w:sz w:val="24"/>
          <w:szCs w:val="24"/>
        </w:rPr>
      </w:pPr>
      <w:r w:rsidRPr="00C27B9E">
        <w:rPr>
          <w:rFonts w:ascii="GOST Common" w:hAnsi="GOST Common"/>
          <w:i/>
          <w:sz w:val="24"/>
          <w:szCs w:val="24"/>
        </w:rPr>
        <w:t>Сводная ведомость зданий, строений и сооружений</w:t>
      </w:r>
    </w:p>
    <w:tbl>
      <w:tblPr>
        <w:tblW w:w="1517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276"/>
        <w:gridCol w:w="1559"/>
        <w:gridCol w:w="1654"/>
        <w:gridCol w:w="47"/>
        <w:gridCol w:w="1559"/>
        <w:gridCol w:w="709"/>
        <w:gridCol w:w="1559"/>
        <w:gridCol w:w="1276"/>
        <w:gridCol w:w="1417"/>
        <w:gridCol w:w="1134"/>
        <w:gridCol w:w="567"/>
        <w:gridCol w:w="426"/>
        <w:gridCol w:w="992"/>
        <w:gridCol w:w="567"/>
      </w:tblGrid>
      <w:tr w:rsidR="007A28CB" w:rsidRPr="00DA54E4" w:rsidTr="00BE2458">
        <w:trPr>
          <w:cantSplit/>
          <w:trHeight w:val="2933"/>
          <w:tblHeader/>
        </w:trPr>
        <w:tc>
          <w:tcPr>
            <w:tcW w:w="431" w:type="dxa"/>
            <w:shd w:val="clear" w:color="auto" w:fill="C4BC96" w:themeFill="background2" w:themeFillShade="BF"/>
            <w:textDirection w:val="btLr"/>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Наименование территориальной зоны</w:t>
            </w:r>
          </w:p>
        </w:tc>
        <w:tc>
          <w:tcPr>
            <w:tcW w:w="1276"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Условный номер дворовой территории многоквартирного жилого дома, или номер зданий или адрес</w:t>
            </w:r>
          </w:p>
        </w:tc>
        <w:tc>
          <w:tcPr>
            <w:tcW w:w="1559"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Кадастровый номер земельного участка согласно ЕГРН</w:t>
            </w:r>
          </w:p>
        </w:tc>
        <w:tc>
          <w:tcPr>
            <w:tcW w:w="1701" w:type="dxa"/>
            <w:gridSpan w:val="2"/>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Вид разрешенного использования согласно сведениям ЕГРН</w:t>
            </w:r>
          </w:p>
        </w:tc>
        <w:tc>
          <w:tcPr>
            <w:tcW w:w="1559"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Наименование вида разрешенного использования земельного участка в соответствии с </w:t>
            </w:r>
            <w:proofErr w:type="spellStart"/>
            <w:r w:rsidRPr="00DA54E4">
              <w:rPr>
                <w:rFonts w:ascii="GOST Common" w:hAnsi="GOST Common" w:cs="Calibri"/>
                <w:i/>
                <w:iCs/>
                <w:color w:val="000000"/>
                <w:sz w:val="16"/>
                <w:szCs w:val="16"/>
                <w:lang w:eastAsia="ru-RU"/>
              </w:rPr>
              <w:t>ПЗиЗ</w:t>
            </w:r>
            <w:proofErr w:type="spellEnd"/>
          </w:p>
        </w:tc>
        <w:tc>
          <w:tcPr>
            <w:tcW w:w="709"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Код по классификатору1</w:t>
            </w:r>
          </w:p>
        </w:tc>
        <w:tc>
          <w:tcPr>
            <w:tcW w:w="1559"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Кадастровый номер ОКС согласно ЕГРН</w:t>
            </w:r>
          </w:p>
        </w:tc>
        <w:tc>
          <w:tcPr>
            <w:tcW w:w="1276"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Вид разрешенного использования ОКС согласно сведениям ЕГРН</w:t>
            </w:r>
          </w:p>
        </w:tc>
        <w:tc>
          <w:tcPr>
            <w:tcW w:w="1417"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Объект капитального строительства, размещаемый на земельном участке, цель использования земельного участка</w:t>
            </w:r>
            <w:r w:rsidRPr="00DA54E4">
              <w:rPr>
                <w:rFonts w:ascii="GOST Common" w:hAnsi="GOST Common" w:cs="Calibri"/>
                <w:i/>
                <w:iCs/>
                <w:color w:val="000000"/>
                <w:sz w:val="16"/>
                <w:szCs w:val="16"/>
                <w:vertAlign w:val="superscript"/>
                <w:lang w:eastAsia="ru-RU"/>
              </w:rPr>
              <w:t>1</w:t>
            </w:r>
          </w:p>
        </w:tc>
        <w:tc>
          <w:tcPr>
            <w:tcW w:w="1134" w:type="dxa"/>
            <w:shd w:val="clear" w:color="auto" w:fill="C4BC96" w:themeFill="background2" w:themeFillShade="BF"/>
            <w:textDirection w:val="btLr"/>
            <w:vAlign w:val="center"/>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i/>
                <w:iCs/>
                <w:color w:val="000000"/>
                <w:sz w:val="16"/>
                <w:szCs w:val="16"/>
                <w:lang w:eastAsia="ru-RU"/>
              </w:rPr>
              <w:t>Примечания к наименованию объекта</w:t>
            </w:r>
          </w:p>
        </w:tc>
        <w:tc>
          <w:tcPr>
            <w:tcW w:w="567"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Этажность</w:t>
            </w:r>
          </w:p>
        </w:tc>
        <w:tc>
          <w:tcPr>
            <w:tcW w:w="426" w:type="dxa"/>
            <w:shd w:val="clear" w:color="auto" w:fill="C4BC96" w:themeFill="background2" w:themeFillShade="BF"/>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Количество</w:t>
            </w:r>
          </w:p>
        </w:tc>
        <w:tc>
          <w:tcPr>
            <w:tcW w:w="992" w:type="dxa"/>
            <w:shd w:val="clear" w:color="auto" w:fill="C4BC96" w:themeFill="background2" w:themeFillShade="BF"/>
            <w:textDirection w:val="btLr"/>
            <w:vAlign w:val="center"/>
          </w:tcPr>
          <w:p w:rsidR="007A28CB" w:rsidRPr="002D6B5F" w:rsidRDefault="007A28CB" w:rsidP="00EB1DFC">
            <w:pPr>
              <w:suppressAutoHyphens w:val="0"/>
              <w:ind w:left="113" w:right="113"/>
              <w:jc w:val="center"/>
              <w:rPr>
                <w:rFonts w:ascii="GOST Common" w:hAnsi="GOST Common" w:cs="Calibri"/>
                <w:i/>
                <w:iCs/>
                <w:color w:val="000000"/>
                <w:lang w:eastAsia="ru-RU"/>
              </w:rPr>
            </w:pPr>
            <w:r w:rsidRPr="00DA54E4">
              <w:rPr>
                <w:rFonts w:ascii="GOST Common" w:hAnsi="GOST Common"/>
                <w:bCs/>
                <w:i/>
                <w:sz w:val="16"/>
                <w:szCs w:val="16"/>
              </w:rPr>
              <w:t>Площадь застройки, м</w:t>
            </w:r>
            <w:r w:rsidRPr="00DA54E4">
              <w:rPr>
                <w:rFonts w:ascii="GOST Common" w:hAnsi="GOST Common"/>
                <w:bCs/>
                <w:i/>
                <w:sz w:val="16"/>
                <w:szCs w:val="16"/>
                <w:vertAlign w:val="superscript"/>
              </w:rPr>
              <w:t>2</w:t>
            </w:r>
            <w:r>
              <w:rPr>
                <w:rFonts w:ascii="GOST Common" w:hAnsi="GOST Common"/>
                <w:bCs/>
                <w:i/>
                <w:sz w:val="16"/>
                <w:szCs w:val="16"/>
                <w:vertAlign w:val="superscript"/>
              </w:rPr>
              <w:t xml:space="preserve">    </w:t>
            </w:r>
            <w:r w:rsidRPr="002D6B5F">
              <w:rPr>
                <w:rFonts w:ascii="GOST Common" w:hAnsi="GOST Common"/>
                <w:bCs/>
                <w:i/>
                <w:vertAlign w:val="superscript"/>
              </w:rPr>
              <w:t xml:space="preserve"> 1</w:t>
            </w:r>
          </w:p>
        </w:tc>
        <w:tc>
          <w:tcPr>
            <w:tcW w:w="567" w:type="dxa"/>
            <w:shd w:val="clear" w:color="auto" w:fill="C4BC96" w:themeFill="background2" w:themeFillShade="BF"/>
            <w:textDirection w:val="btLr"/>
            <w:vAlign w:val="center"/>
          </w:tcPr>
          <w:p w:rsidR="007A28CB" w:rsidRPr="00DA54E4" w:rsidRDefault="007A28CB" w:rsidP="00415A8F">
            <w:pPr>
              <w:suppressAutoHyphens w:val="0"/>
              <w:ind w:left="113" w:right="113"/>
              <w:jc w:val="center"/>
              <w:rPr>
                <w:rFonts w:ascii="GOST Common" w:hAnsi="GOST Common"/>
                <w:bCs/>
                <w:i/>
                <w:sz w:val="16"/>
                <w:szCs w:val="16"/>
              </w:rPr>
            </w:pPr>
            <w:r>
              <w:rPr>
                <w:rFonts w:ascii="GOST Common" w:hAnsi="GOST Common"/>
                <w:bCs/>
                <w:i/>
                <w:sz w:val="16"/>
                <w:szCs w:val="16"/>
              </w:rPr>
              <w:t>Плотность застройки</w:t>
            </w:r>
            <w:r w:rsidRPr="00DA54E4">
              <w:rPr>
                <w:rFonts w:ascii="GOST Common" w:hAnsi="GOST Common"/>
                <w:bCs/>
                <w:i/>
                <w:sz w:val="16"/>
                <w:szCs w:val="16"/>
              </w:rPr>
              <w:t>, м</w:t>
            </w:r>
            <w:r w:rsidRPr="00DA54E4">
              <w:rPr>
                <w:rFonts w:ascii="GOST Common" w:hAnsi="GOST Common"/>
                <w:bCs/>
                <w:i/>
                <w:sz w:val="16"/>
                <w:szCs w:val="16"/>
                <w:vertAlign w:val="superscript"/>
              </w:rPr>
              <w:t>2</w:t>
            </w:r>
            <w:r>
              <w:rPr>
                <w:rFonts w:ascii="GOST Common" w:hAnsi="GOST Common"/>
                <w:bCs/>
                <w:i/>
                <w:sz w:val="16"/>
                <w:szCs w:val="16"/>
                <w:vertAlign w:val="superscript"/>
              </w:rPr>
              <w:t xml:space="preserve">    </w:t>
            </w:r>
            <w:r w:rsidRPr="002D6B5F">
              <w:rPr>
                <w:rFonts w:ascii="GOST Common" w:hAnsi="GOST Common"/>
                <w:bCs/>
                <w:i/>
                <w:vertAlign w:val="superscript"/>
              </w:rPr>
              <w:t xml:space="preserve"> 1</w:t>
            </w:r>
          </w:p>
        </w:tc>
      </w:tr>
      <w:tr w:rsidR="007A28CB" w:rsidRPr="00DA54E4" w:rsidTr="00BE2458">
        <w:trPr>
          <w:trHeight w:val="315"/>
        </w:trPr>
        <w:tc>
          <w:tcPr>
            <w:tcW w:w="14606" w:type="dxa"/>
            <w:gridSpan w:val="14"/>
            <w:shd w:val="clear" w:color="auto" w:fill="DDD9C3" w:themeFill="background2" w:themeFillShade="E6"/>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Существующие о</w:t>
            </w:r>
            <w:r w:rsidRPr="00DA54E4">
              <w:rPr>
                <w:rFonts w:ascii="GOST Common" w:hAnsi="GOST Common" w:cs="Calibri"/>
                <w:i/>
                <w:iCs/>
                <w:color w:val="000000"/>
                <w:sz w:val="16"/>
                <w:szCs w:val="16"/>
                <w:lang w:eastAsia="ru-RU"/>
              </w:rPr>
              <w:t>бъекты капитального строительства</w:t>
            </w:r>
          </w:p>
        </w:tc>
        <w:tc>
          <w:tcPr>
            <w:tcW w:w="567" w:type="dxa"/>
            <w:shd w:val="clear" w:color="auto" w:fill="DDD9C3" w:themeFill="background2" w:themeFillShade="E6"/>
            <w:vAlign w:val="center"/>
          </w:tcPr>
          <w:p w:rsidR="007A28CB" w:rsidRDefault="007A28CB" w:rsidP="00415A8F">
            <w:pPr>
              <w:suppressAutoHyphens w:val="0"/>
              <w:jc w:val="center"/>
              <w:rPr>
                <w:rFonts w:ascii="GOST Common" w:hAnsi="GOST Common" w:cs="Calibri"/>
                <w:i/>
                <w:iCs/>
                <w:color w:val="000000"/>
                <w:sz w:val="16"/>
                <w:szCs w:val="16"/>
                <w:lang w:eastAsia="ru-RU"/>
              </w:rPr>
            </w:pPr>
          </w:p>
        </w:tc>
      </w:tr>
      <w:tr w:rsidR="007A28CB" w:rsidRPr="00DA54E4" w:rsidTr="00BE2458">
        <w:trPr>
          <w:trHeight w:val="870"/>
        </w:trPr>
        <w:tc>
          <w:tcPr>
            <w:tcW w:w="431" w:type="dxa"/>
            <w:vMerge w:val="restart"/>
            <w:shd w:val="clear" w:color="auto" w:fill="auto"/>
            <w:textDirection w:val="btLr"/>
            <w:vAlign w:val="center"/>
            <w:hideMark/>
          </w:tcPr>
          <w:p w:rsidR="007A28CB" w:rsidRPr="00DA54E4" w:rsidRDefault="007A28CB" w:rsidP="00EB1DFC">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Ж-3</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roofErr w:type="spellStart"/>
            <w:r w:rsidRPr="00DA54E4">
              <w:rPr>
                <w:rFonts w:ascii="GOST Common" w:hAnsi="GOST Common" w:cs="Calibri"/>
                <w:i/>
                <w:iCs/>
                <w:color w:val="000000"/>
                <w:sz w:val="16"/>
                <w:szCs w:val="16"/>
                <w:lang w:eastAsia="ru-RU"/>
              </w:rPr>
              <w:t>ул</w:t>
            </w:r>
            <w:proofErr w:type="spellEnd"/>
            <w:r w:rsidRPr="00DA54E4">
              <w:rPr>
                <w:rFonts w:ascii="GOST Common" w:hAnsi="GOST Common" w:cs="Calibri"/>
                <w:i/>
                <w:iCs/>
                <w:color w:val="000000"/>
                <w:sz w:val="16"/>
                <w:szCs w:val="16"/>
                <w:lang w:eastAsia="ru-RU"/>
              </w:rPr>
              <w:t xml:space="preserve"> Зеленый лог, д 61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74:33:0315001:3309</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74:33:0315001:3193</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EB1DFC">
              <w:rPr>
                <w:rFonts w:ascii="GOST Common" w:hAnsi="GOST Common" w:cs="Calibri"/>
                <w:i/>
                <w:iCs/>
                <w:color w:val="000000"/>
                <w:sz w:val="16"/>
                <w:szCs w:val="16"/>
                <w:lang w:eastAsia="ru-RU"/>
              </w:rPr>
              <w:t>3 486,4</w:t>
            </w:r>
          </w:p>
        </w:tc>
        <w:tc>
          <w:tcPr>
            <w:tcW w:w="567" w:type="dxa"/>
            <w:vAlign w:val="center"/>
          </w:tcPr>
          <w:p w:rsidR="007A28CB" w:rsidRPr="00EB1DFC" w:rsidRDefault="00415A8F"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0,9</w:t>
            </w:r>
          </w:p>
        </w:tc>
      </w:tr>
      <w:tr w:rsidR="007A28CB" w:rsidRPr="00DA54E4" w:rsidTr="00BE2458">
        <w:trPr>
          <w:trHeight w:val="5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улица Зеленый лог, дом 61/1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74:33:0315001:3310</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74:33:0315001:3431</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EB1DFC">
              <w:rPr>
                <w:rFonts w:ascii="GOST Common" w:hAnsi="GOST Common" w:cs="Calibri"/>
                <w:i/>
                <w:iCs/>
                <w:color w:val="000000"/>
                <w:sz w:val="16"/>
                <w:szCs w:val="16"/>
                <w:lang w:eastAsia="ru-RU"/>
              </w:rPr>
              <w:t>173,4</w:t>
            </w:r>
          </w:p>
        </w:tc>
        <w:tc>
          <w:tcPr>
            <w:tcW w:w="567" w:type="dxa"/>
            <w:vAlign w:val="center"/>
          </w:tcPr>
          <w:p w:rsidR="007A28CB" w:rsidRPr="00EB1DFC" w:rsidRDefault="00415A8F"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5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улица Зеленый лог, дом 61/2</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74:33:0315001:2529</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74:33:0315001:3432</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415A8F"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5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улица Зеленый лог, дом 61/3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74:33:0315001:3530</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74:33:0315001:3433</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C37541"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58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улица Зеленый лог, дом 61/4</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74:33:0315001:3305</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74:33:0315001:3434</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173,4</w:t>
            </w:r>
          </w:p>
        </w:tc>
        <w:tc>
          <w:tcPr>
            <w:tcW w:w="567" w:type="dxa"/>
            <w:vAlign w:val="center"/>
          </w:tcPr>
          <w:p w:rsidR="007A28CB" w:rsidRDefault="00C37541"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61б</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74:33:0315001:3306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74:33:0315001:3405</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185,4</w:t>
            </w:r>
          </w:p>
        </w:tc>
        <w:tc>
          <w:tcPr>
            <w:tcW w:w="567" w:type="dxa"/>
            <w:vAlign w:val="center"/>
          </w:tcPr>
          <w:p w:rsidR="007A28CB" w:rsidRDefault="00C37541"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61б/1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74:33:0315001:2533</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74:33:0315001:3403</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132</w:t>
            </w:r>
          </w:p>
        </w:tc>
        <w:tc>
          <w:tcPr>
            <w:tcW w:w="567" w:type="dxa"/>
            <w:vAlign w:val="center"/>
          </w:tcPr>
          <w:p w:rsidR="007A28CB" w:rsidRDefault="00C37541"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0,9</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61б/2</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74:33:0315001:2534</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74:33:0315001:3405</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132</w:t>
            </w:r>
          </w:p>
        </w:tc>
        <w:tc>
          <w:tcPr>
            <w:tcW w:w="567" w:type="dxa"/>
            <w:vAlign w:val="center"/>
          </w:tcPr>
          <w:p w:rsidR="007A28CB" w:rsidRDefault="00C37541" w:rsidP="00C37541">
            <w:pPr>
              <w:suppressAutoHyphens w:val="0"/>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0,9</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61б/3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74:33:0315001:2535</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74:33:0315001:3405</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178,2</w:t>
            </w:r>
          </w:p>
        </w:tc>
        <w:tc>
          <w:tcPr>
            <w:tcW w:w="567" w:type="dxa"/>
            <w:vAlign w:val="center"/>
          </w:tcPr>
          <w:p w:rsidR="007A28CB" w:rsidRDefault="00722806"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61а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74:33:0315001:2537</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74:33:0315001:3402</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248,4</w:t>
            </w:r>
          </w:p>
        </w:tc>
        <w:tc>
          <w:tcPr>
            <w:tcW w:w="567" w:type="dxa"/>
            <w:vAlign w:val="center"/>
          </w:tcPr>
          <w:p w:rsidR="007A28CB" w:rsidRDefault="00722806"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61а/1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74:33:0315001:2536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74:33:0315001:3401</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248,4</w:t>
            </w:r>
          </w:p>
        </w:tc>
        <w:tc>
          <w:tcPr>
            <w:tcW w:w="567" w:type="dxa"/>
            <w:vAlign w:val="center"/>
          </w:tcPr>
          <w:p w:rsidR="007A28CB" w:rsidRDefault="00722806"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45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74:33:0315001:3311</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26</w:t>
            </w:r>
          </w:p>
        </w:tc>
        <w:tc>
          <w:tcPr>
            <w:tcW w:w="567" w:type="dxa"/>
            <w:vAlign w:val="center"/>
          </w:tcPr>
          <w:p w:rsidR="007A28CB" w:rsidRDefault="00D1448E"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roofErr w:type="spellStart"/>
            <w:r w:rsidRPr="00DA54E4">
              <w:rPr>
                <w:rFonts w:ascii="GOST Common" w:hAnsi="GOST Common" w:cs="Calibri"/>
                <w:i/>
                <w:iCs/>
                <w:color w:val="000000"/>
                <w:sz w:val="16"/>
                <w:szCs w:val="16"/>
                <w:lang w:eastAsia="ru-RU"/>
              </w:rPr>
              <w:t>ул</w:t>
            </w:r>
            <w:proofErr w:type="spellEnd"/>
            <w:r w:rsidRPr="00DA54E4">
              <w:rPr>
                <w:rFonts w:ascii="GOST Common" w:hAnsi="GOST Common" w:cs="Calibri"/>
                <w:i/>
                <w:iCs/>
                <w:color w:val="000000"/>
                <w:sz w:val="16"/>
                <w:szCs w:val="16"/>
                <w:lang w:eastAsia="ru-RU"/>
              </w:rPr>
              <w:t xml:space="preserve"> Зеленый лог, д 63</w:t>
            </w:r>
          </w:p>
        </w:tc>
        <w:tc>
          <w:tcPr>
            <w:tcW w:w="1559" w:type="dxa"/>
            <w:shd w:val="clear" w:color="auto" w:fill="auto"/>
            <w:vAlign w:val="center"/>
            <w:hideMark/>
          </w:tcPr>
          <w:p w:rsidR="007A28CB" w:rsidRPr="00DA54E4" w:rsidRDefault="007A28CB" w:rsidP="00E12876">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74:33:0315001:3308 </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74:33:0315001:2879</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2867,6</w:t>
            </w:r>
          </w:p>
        </w:tc>
        <w:tc>
          <w:tcPr>
            <w:tcW w:w="567" w:type="dxa"/>
            <w:vAlign w:val="center"/>
          </w:tcPr>
          <w:p w:rsidR="007A28CB" w:rsidRDefault="00D1448E"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0,9</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63/4</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74:33:0315001:2541</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74:33:0315001:2962</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D1448E"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63/3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74:33:0315001:2542</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74:33:0315001:2965</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861828"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63/2</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74:33:0315001:2543</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74:33:0315001:2964</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861828"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63/1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74:33:0315001:2544</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74:33:0315001:2963</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861828"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4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74:33:0315001:3307</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7E40D2" w:rsidRDefault="007A28CB" w:rsidP="00EB1DF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19,6</w:t>
            </w:r>
          </w:p>
        </w:tc>
        <w:tc>
          <w:tcPr>
            <w:tcW w:w="567" w:type="dxa"/>
            <w:vAlign w:val="center"/>
          </w:tcPr>
          <w:p w:rsidR="007A28CB" w:rsidRDefault="00861828"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74:33:0315001:3165</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451"/>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74:33:0315001:2547</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74:33:0315001:3161</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451"/>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город Магнитогорск, улица Зеленый лог, </w:t>
            </w:r>
            <w:r w:rsidRPr="00DA54E4">
              <w:rPr>
                <w:rFonts w:ascii="GOST Common" w:hAnsi="GOST Common" w:cs="Calibri"/>
                <w:i/>
                <w:iCs/>
                <w:color w:val="000000"/>
                <w:sz w:val="16"/>
                <w:szCs w:val="16"/>
                <w:lang w:eastAsia="ru-RU"/>
              </w:rPr>
              <w:lastRenderedPageBreak/>
              <w:t>земельный участок 67б</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lastRenderedPageBreak/>
              <w:t>74:33:0315001:2548</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74:33:0315001:3157</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45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67в</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74:33:0315001:2549</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74:33:0315001:3156</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67г</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74:33:0315001:2550</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74:33:0315001:3158</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67д</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74:33:0315001:2551</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74:33:0315001:3162</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67в/3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74:33:0315001:3304</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74:33:0315001:3429</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226,2</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67б/3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74:33:0315001:2553</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br/>
              <w:t>74:33:0315001:3428</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132</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45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67а/3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74:33:0315001:3303</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74:33:0315001:3427</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191,4</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9D4829" w:rsidRPr="00DA54E4" w:rsidTr="00BE2458">
        <w:trPr>
          <w:trHeight w:val="1140"/>
        </w:trPr>
        <w:tc>
          <w:tcPr>
            <w:tcW w:w="431" w:type="dxa"/>
            <w:vMerge/>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67а/2</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74:33:0315001:2555</w:t>
            </w:r>
          </w:p>
        </w:tc>
        <w:tc>
          <w:tcPr>
            <w:tcW w:w="1701" w:type="dxa"/>
            <w:gridSpan w:val="2"/>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74:33:0315001:3164</w:t>
            </w: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9D4829" w:rsidRDefault="009D4829" w:rsidP="009D4829">
            <w:pPr>
              <w:jc w:val="center"/>
            </w:pPr>
            <w:r w:rsidRPr="00DC2A9A">
              <w:rPr>
                <w:rFonts w:ascii="GOST Common" w:hAnsi="GOST Common" w:cs="Calibri"/>
                <w:i/>
                <w:iCs/>
                <w:color w:val="000000"/>
                <w:sz w:val="16"/>
                <w:szCs w:val="16"/>
                <w:lang w:eastAsia="ru-RU"/>
              </w:rPr>
              <w:t>0,8</w:t>
            </w:r>
          </w:p>
        </w:tc>
      </w:tr>
      <w:tr w:rsidR="009D4829" w:rsidRPr="00DA54E4" w:rsidTr="00BE2458">
        <w:trPr>
          <w:trHeight w:val="1140"/>
        </w:trPr>
        <w:tc>
          <w:tcPr>
            <w:tcW w:w="431" w:type="dxa"/>
            <w:vMerge/>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67б/2</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74:33:0315001:2556</w:t>
            </w:r>
          </w:p>
        </w:tc>
        <w:tc>
          <w:tcPr>
            <w:tcW w:w="1701" w:type="dxa"/>
            <w:gridSpan w:val="2"/>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74:33:0315001:3155</w:t>
            </w: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D4829" w:rsidRDefault="009D4829" w:rsidP="009D4829">
            <w:pPr>
              <w:jc w:val="center"/>
            </w:pPr>
            <w:r w:rsidRPr="00DC2A9A">
              <w:rPr>
                <w:rFonts w:ascii="GOST Common" w:hAnsi="GOST Common" w:cs="Calibri"/>
                <w:i/>
                <w:iCs/>
                <w:color w:val="000000"/>
                <w:sz w:val="16"/>
                <w:szCs w:val="16"/>
                <w:lang w:eastAsia="ru-RU"/>
              </w:rPr>
              <w:t>0,8</w:t>
            </w:r>
          </w:p>
        </w:tc>
      </w:tr>
      <w:tr w:rsidR="009D4829" w:rsidRPr="00DA54E4" w:rsidTr="00BE2458">
        <w:trPr>
          <w:trHeight w:val="1140"/>
        </w:trPr>
        <w:tc>
          <w:tcPr>
            <w:tcW w:w="431" w:type="dxa"/>
            <w:vMerge/>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67в/2</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74:33:0315001:2557</w:t>
            </w:r>
          </w:p>
        </w:tc>
        <w:tc>
          <w:tcPr>
            <w:tcW w:w="1701" w:type="dxa"/>
            <w:gridSpan w:val="2"/>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74:33:0315001:3160</w:t>
            </w: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D4829" w:rsidRDefault="009D4829" w:rsidP="009D4829">
            <w:pPr>
              <w:jc w:val="center"/>
            </w:pPr>
            <w:r w:rsidRPr="003F7C5F">
              <w:rPr>
                <w:rFonts w:ascii="GOST Common" w:hAnsi="GOST Common" w:cs="Calibri"/>
                <w:i/>
                <w:iCs/>
                <w:color w:val="000000"/>
                <w:sz w:val="16"/>
                <w:szCs w:val="16"/>
                <w:lang w:eastAsia="ru-RU"/>
              </w:rPr>
              <w:t>0,8</w:t>
            </w:r>
          </w:p>
        </w:tc>
      </w:tr>
      <w:tr w:rsidR="009D4829" w:rsidRPr="00DA54E4" w:rsidTr="00BE2458">
        <w:trPr>
          <w:trHeight w:val="1140"/>
        </w:trPr>
        <w:tc>
          <w:tcPr>
            <w:tcW w:w="431" w:type="dxa"/>
            <w:vMerge/>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67г/2</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74:33:0315001:2558</w:t>
            </w:r>
          </w:p>
        </w:tc>
        <w:tc>
          <w:tcPr>
            <w:tcW w:w="1701" w:type="dxa"/>
            <w:gridSpan w:val="2"/>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br/>
              <w:t>74:33:0315001:3163</w:t>
            </w:r>
          </w:p>
        </w:tc>
        <w:tc>
          <w:tcPr>
            <w:tcW w:w="127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D4829" w:rsidRPr="00DA54E4" w:rsidRDefault="009D4829" w:rsidP="009D4829">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D4829" w:rsidRPr="00DA54E4" w:rsidRDefault="009D4829" w:rsidP="009D4829">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D4829" w:rsidRDefault="009D4829" w:rsidP="009D4829">
            <w:pPr>
              <w:jc w:val="center"/>
            </w:pPr>
            <w:r w:rsidRPr="003F7C5F">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67д/2</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74:33:0315001:2559</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74:33:0315001:3159</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 Магнитогорск, </w:t>
            </w:r>
            <w:proofErr w:type="spellStart"/>
            <w:r w:rsidRPr="00DA54E4">
              <w:rPr>
                <w:rFonts w:ascii="GOST Common" w:hAnsi="GOST Common" w:cs="Calibri"/>
                <w:i/>
                <w:iCs/>
                <w:color w:val="000000"/>
                <w:sz w:val="16"/>
                <w:szCs w:val="16"/>
                <w:lang w:eastAsia="ru-RU"/>
              </w:rPr>
              <w:t>ул</w:t>
            </w:r>
            <w:proofErr w:type="spellEnd"/>
            <w:r w:rsidRPr="00DA54E4">
              <w:rPr>
                <w:rFonts w:ascii="GOST Common" w:hAnsi="GOST Common" w:cs="Calibri"/>
                <w:i/>
                <w:iCs/>
                <w:color w:val="000000"/>
                <w:sz w:val="16"/>
                <w:szCs w:val="16"/>
                <w:lang w:eastAsia="ru-RU"/>
              </w:rPr>
              <w:t xml:space="preserve"> Зеленый лог, земельный участок 67/1а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74:33:0315001:2561</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74:33:0315001:3438</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1368,4</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67/1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74:33:0315001:2560</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74:33:0315001:3166</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1106</w:t>
            </w:r>
          </w:p>
        </w:tc>
        <w:tc>
          <w:tcPr>
            <w:tcW w:w="567" w:type="dxa"/>
            <w:vAlign w:val="center"/>
          </w:tcPr>
          <w:p w:rsidR="007A28CB" w:rsidRDefault="009D482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45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 Магнитогорск</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74:33:0315001:2527</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19,2</w:t>
            </w:r>
          </w:p>
        </w:tc>
        <w:tc>
          <w:tcPr>
            <w:tcW w:w="567" w:type="dxa"/>
            <w:vAlign w:val="center"/>
          </w:tcPr>
          <w:p w:rsidR="007A28CB" w:rsidRDefault="00C21BD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1,1</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дом 69</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74:33:0315001:2495</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деловое управление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74:33:0315001:3068</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Нежилое здание</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C21BD9"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176,8</w:t>
            </w:r>
          </w:p>
        </w:tc>
        <w:tc>
          <w:tcPr>
            <w:tcW w:w="567" w:type="dxa"/>
            <w:vAlign w:val="center"/>
          </w:tcPr>
          <w:p w:rsidR="007A28CB" w:rsidRDefault="00C21BD9"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8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дом 69а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74:33:0315001:2525</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74:33:0315001:2968</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178,2</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05091A" w:rsidRPr="00DA54E4" w:rsidTr="00BE2458">
        <w:trPr>
          <w:trHeight w:val="87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дом 69б</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74:33:0315001:2497</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74:33:0315001:2972</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153</w:t>
            </w:r>
          </w:p>
        </w:tc>
        <w:tc>
          <w:tcPr>
            <w:tcW w:w="567" w:type="dxa"/>
            <w:vAlign w:val="center"/>
          </w:tcPr>
          <w:p w:rsidR="0005091A" w:rsidRDefault="0005091A" w:rsidP="0005091A">
            <w:pPr>
              <w:jc w:val="center"/>
            </w:pPr>
            <w:r w:rsidRPr="00DC46D3">
              <w:rPr>
                <w:rFonts w:ascii="GOST Common" w:hAnsi="GOST Common" w:cs="Calibri"/>
                <w:i/>
                <w:iCs/>
                <w:color w:val="000000"/>
                <w:sz w:val="16"/>
                <w:szCs w:val="16"/>
                <w:lang w:eastAsia="ru-RU"/>
              </w:rPr>
              <w:t>0,8</w:t>
            </w:r>
          </w:p>
        </w:tc>
      </w:tr>
      <w:tr w:rsidR="0005091A" w:rsidRPr="00DA54E4" w:rsidTr="00BE2458">
        <w:trPr>
          <w:trHeight w:val="855"/>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дом 69в</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74:33:0315001:2498</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74:33:0315001:2971</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05091A" w:rsidRDefault="0005091A" w:rsidP="0005091A">
            <w:pPr>
              <w:jc w:val="center"/>
            </w:pPr>
            <w:r w:rsidRPr="00DC46D3">
              <w:rPr>
                <w:rFonts w:ascii="GOST Common" w:hAnsi="GOST Common" w:cs="Calibri"/>
                <w:i/>
                <w:iCs/>
                <w:color w:val="000000"/>
                <w:sz w:val="16"/>
                <w:szCs w:val="16"/>
                <w:lang w:eastAsia="ru-RU"/>
              </w:rPr>
              <w:t>0,8</w:t>
            </w:r>
          </w:p>
        </w:tc>
      </w:tr>
      <w:tr w:rsidR="0005091A" w:rsidRPr="00DA54E4" w:rsidTr="00BE2458">
        <w:trPr>
          <w:trHeight w:val="87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дом 69г</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74:33:0315001:2499</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74:33:0315001:2973</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153</w:t>
            </w:r>
          </w:p>
        </w:tc>
        <w:tc>
          <w:tcPr>
            <w:tcW w:w="567" w:type="dxa"/>
            <w:vAlign w:val="center"/>
          </w:tcPr>
          <w:p w:rsidR="0005091A" w:rsidRDefault="0005091A" w:rsidP="0005091A">
            <w:pPr>
              <w:jc w:val="center"/>
            </w:pPr>
            <w:r w:rsidRPr="00DC46D3">
              <w:rPr>
                <w:rFonts w:ascii="GOST Common" w:hAnsi="GOST Common" w:cs="Calibri"/>
                <w:i/>
                <w:iCs/>
                <w:color w:val="000000"/>
                <w:sz w:val="16"/>
                <w:szCs w:val="16"/>
                <w:lang w:eastAsia="ru-RU"/>
              </w:rPr>
              <w:t>0,8</w:t>
            </w:r>
          </w:p>
        </w:tc>
      </w:tr>
      <w:tr w:rsidR="0005091A" w:rsidRPr="00DA54E4" w:rsidTr="00BE2458">
        <w:trPr>
          <w:trHeight w:val="57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город Магнитогорск, </w:t>
            </w:r>
            <w:proofErr w:type="spellStart"/>
            <w:r w:rsidRPr="00DA54E4">
              <w:rPr>
                <w:rFonts w:ascii="GOST Common" w:hAnsi="GOST Common" w:cs="Calibri"/>
                <w:i/>
                <w:iCs/>
                <w:color w:val="000000"/>
                <w:sz w:val="16"/>
                <w:szCs w:val="16"/>
                <w:lang w:eastAsia="ru-RU"/>
              </w:rPr>
              <w:t>ул</w:t>
            </w:r>
            <w:proofErr w:type="spellEnd"/>
            <w:r w:rsidRPr="00DA54E4">
              <w:rPr>
                <w:rFonts w:ascii="GOST Common" w:hAnsi="GOST Common" w:cs="Calibri"/>
                <w:i/>
                <w:iCs/>
                <w:color w:val="000000"/>
                <w:sz w:val="16"/>
                <w:szCs w:val="16"/>
                <w:lang w:eastAsia="ru-RU"/>
              </w:rPr>
              <w:t xml:space="preserve"> Зеленый лог, д 69д</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74:33:0315001:2500</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74:33:0315001:2969</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05091A" w:rsidRDefault="0005091A" w:rsidP="0005091A">
            <w:pPr>
              <w:jc w:val="center"/>
            </w:pPr>
            <w:r w:rsidRPr="00DC46D3">
              <w:rPr>
                <w:rFonts w:ascii="GOST Common" w:hAnsi="GOST Common" w:cs="Calibri"/>
                <w:i/>
                <w:iCs/>
                <w:color w:val="000000"/>
                <w:sz w:val="16"/>
                <w:szCs w:val="16"/>
                <w:lang w:eastAsia="ru-RU"/>
              </w:rPr>
              <w:t>0,</w:t>
            </w:r>
            <w:r>
              <w:rPr>
                <w:rFonts w:ascii="GOST Common" w:hAnsi="GOST Common" w:cs="Calibri"/>
                <w:i/>
                <w:iCs/>
                <w:color w:val="000000"/>
                <w:sz w:val="16"/>
                <w:szCs w:val="16"/>
                <w:lang w:eastAsia="ru-RU"/>
              </w:rPr>
              <w:t>8</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74:33:0315001:2501</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74:33:0315001:2970</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178,8</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0,9</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город Магнитогорск, </w:t>
            </w:r>
            <w:proofErr w:type="spellStart"/>
            <w:r w:rsidRPr="00DA54E4">
              <w:rPr>
                <w:rFonts w:ascii="GOST Common" w:hAnsi="GOST Common" w:cs="Calibri"/>
                <w:i/>
                <w:iCs/>
                <w:color w:val="000000"/>
                <w:sz w:val="16"/>
                <w:szCs w:val="16"/>
                <w:lang w:eastAsia="ru-RU"/>
              </w:rPr>
              <w:t>ул</w:t>
            </w:r>
            <w:proofErr w:type="spellEnd"/>
            <w:r w:rsidRPr="00DA54E4">
              <w:rPr>
                <w:rFonts w:ascii="GOST Common" w:hAnsi="GOST Common" w:cs="Calibri"/>
                <w:i/>
                <w:iCs/>
                <w:color w:val="000000"/>
                <w:sz w:val="16"/>
                <w:szCs w:val="16"/>
                <w:lang w:eastAsia="ru-RU"/>
              </w:rPr>
              <w:t xml:space="preserve"> Зеленый лог, д 69/1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74:33:0315001:3290</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74:33:0315001:2974</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3670,8</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69/2</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74:33:0315001:2503</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74:33:0315001:3065</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br/>
              <w:t>74:33:0315001:2504</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74:33:0315001:3067</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69/4</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74:33:0315001:2505</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74:33:0315001:3066</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69/5</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74:33:0315001:2506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74:33:0315001:3064</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69/6</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74:33:0315001:3291</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74:33:0315001:3314</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187,2</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69/7</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74:33:0315001:3292</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74:33:0315001:3313</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329,4</w:t>
            </w:r>
          </w:p>
        </w:tc>
        <w:tc>
          <w:tcPr>
            <w:tcW w:w="567" w:type="dxa"/>
            <w:vAlign w:val="center"/>
          </w:tcPr>
          <w:p w:rsidR="007A28CB" w:rsidRDefault="0005091A"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05091A" w:rsidRPr="00DA54E4" w:rsidTr="00BE2458">
        <w:trPr>
          <w:trHeight w:val="114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69е/1</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74:33:0315001:2514</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74:33:0315001:3060</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05091A" w:rsidRDefault="0005091A" w:rsidP="0005091A">
            <w:pPr>
              <w:jc w:val="center"/>
            </w:pPr>
            <w:r w:rsidRPr="00BD7371">
              <w:rPr>
                <w:rFonts w:ascii="GOST Common" w:hAnsi="GOST Common" w:cs="Calibri"/>
                <w:i/>
                <w:iCs/>
                <w:color w:val="000000"/>
                <w:sz w:val="16"/>
                <w:szCs w:val="16"/>
                <w:lang w:eastAsia="ru-RU"/>
              </w:rPr>
              <w:t>0,8</w:t>
            </w:r>
          </w:p>
        </w:tc>
      </w:tr>
      <w:tr w:rsidR="0005091A" w:rsidRPr="00DA54E4" w:rsidTr="00BE2458">
        <w:trPr>
          <w:trHeight w:val="114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69е/2</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74:33:0315001:2513</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74:33:0315001:3061</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05091A" w:rsidRDefault="0005091A" w:rsidP="0005091A">
            <w:pPr>
              <w:jc w:val="center"/>
            </w:pPr>
            <w:r w:rsidRPr="00BD7371">
              <w:rPr>
                <w:rFonts w:ascii="GOST Common" w:hAnsi="GOST Common" w:cs="Calibri"/>
                <w:i/>
                <w:iCs/>
                <w:color w:val="000000"/>
                <w:sz w:val="16"/>
                <w:szCs w:val="16"/>
                <w:lang w:eastAsia="ru-RU"/>
              </w:rPr>
              <w:t>0,8</w:t>
            </w:r>
          </w:p>
        </w:tc>
      </w:tr>
      <w:tr w:rsidR="0005091A" w:rsidRPr="00DA54E4" w:rsidTr="00BE2458">
        <w:trPr>
          <w:trHeight w:val="114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74:33:0315001:2512</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74:33:0315001:3058</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05091A" w:rsidRDefault="0005091A" w:rsidP="0005091A">
            <w:pPr>
              <w:jc w:val="center"/>
            </w:pPr>
            <w:r w:rsidRPr="00BD7371">
              <w:rPr>
                <w:rFonts w:ascii="GOST Common" w:hAnsi="GOST Common" w:cs="Calibri"/>
                <w:i/>
                <w:iCs/>
                <w:color w:val="000000"/>
                <w:sz w:val="16"/>
                <w:szCs w:val="16"/>
                <w:lang w:eastAsia="ru-RU"/>
              </w:rPr>
              <w:t>0,8</w:t>
            </w:r>
          </w:p>
        </w:tc>
      </w:tr>
      <w:tr w:rsidR="0005091A" w:rsidRPr="00DA54E4" w:rsidTr="00BE2458">
        <w:trPr>
          <w:trHeight w:val="114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69е/4</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74:33:0315001:2511</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74:33:0315001:3063</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05091A" w:rsidRDefault="0005091A" w:rsidP="0005091A">
            <w:pPr>
              <w:jc w:val="center"/>
            </w:pPr>
            <w:r w:rsidRPr="00E90087">
              <w:rPr>
                <w:rFonts w:ascii="GOST Common" w:hAnsi="GOST Common" w:cs="Calibri"/>
                <w:i/>
                <w:iCs/>
                <w:color w:val="000000"/>
                <w:sz w:val="16"/>
                <w:szCs w:val="16"/>
                <w:lang w:eastAsia="ru-RU"/>
              </w:rPr>
              <w:t>0,8</w:t>
            </w:r>
          </w:p>
        </w:tc>
      </w:tr>
      <w:tr w:rsidR="0005091A" w:rsidRPr="00DA54E4" w:rsidTr="00BE2458">
        <w:trPr>
          <w:trHeight w:val="1140"/>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69е/5</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74:33:0315001:2510</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74:33:0315001:3062</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05091A" w:rsidRDefault="0005091A" w:rsidP="0005091A">
            <w:pPr>
              <w:jc w:val="center"/>
            </w:pPr>
            <w:r w:rsidRPr="00E90087">
              <w:rPr>
                <w:rFonts w:ascii="GOST Common" w:hAnsi="GOST Common" w:cs="Calibri"/>
                <w:i/>
                <w:iCs/>
                <w:color w:val="000000"/>
                <w:sz w:val="16"/>
                <w:szCs w:val="16"/>
                <w:lang w:eastAsia="ru-RU"/>
              </w:rPr>
              <w:t>0,8</w:t>
            </w:r>
          </w:p>
        </w:tc>
      </w:tr>
      <w:tr w:rsidR="0005091A" w:rsidRPr="00DA54E4" w:rsidTr="00BE2458">
        <w:trPr>
          <w:trHeight w:val="1155"/>
        </w:trPr>
        <w:tc>
          <w:tcPr>
            <w:tcW w:w="431" w:type="dxa"/>
            <w:vMerge/>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69е/6</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74:33:0315001:2509</w:t>
            </w:r>
          </w:p>
        </w:tc>
        <w:tc>
          <w:tcPr>
            <w:tcW w:w="1701" w:type="dxa"/>
            <w:gridSpan w:val="2"/>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74:33:0315001:3059</w:t>
            </w:r>
          </w:p>
        </w:tc>
        <w:tc>
          <w:tcPr>
            <w:tcW w:w="127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05091A" w:rsidRPr="00DA54E4" w:rsidRDefault="0005091A" w:rsidP="0005091A">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05091A" w:rsidRPr="00DA54E4" w:rsidRDefault="0005091A" w:rsidP="0005091A">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05091A" w:rsidRDefault="0005091A" w:rsidP="0005091A">
            <w:pPr>
              <w:jc w:val="center"/>
            </w:pPr>
            <w:r w:rsidRPr="00E90087">
              <w:rPr>
                <w:rFonts w:ascii="GOST Common" w:hAnsi="GOST Common" w:cs="Calibri"/>
                <w:i/>
                <w:iCs/>
                <w:color w:val="000000"/>
                <w:sz w:val="16"/>
                <w:szCs w:val="16"/>
                <w:lang w:eastAsia="ru-RU"/>
              </w:rPr>
              <w:t>0,8</w:t>
            </w:r>
          </w:p>
        </w:tc>
      </w:tr>
      <w:tr w:rsidR="007A28CB" w:rsidRPr="00DA54E4" w:rsidTr="00BE2458">
        <w:trPr>
          <w:trHeight w:val="45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74:33:0315001:3293</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20</w:t>
            </w:r>
          </w:p>
        </w:tc>
        <w:tc>
          <w:tcPr>
            <w:tcW w:w="567" w:type="dxa"/>
            <w:vAlign w:val="center"/>
          </w:tcPr>
          <w:p w:rsidR="007A28CB" w:rsidRDefault="00AF59F7"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74:33:0315001:3280</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120</w:t>
            </w:r>
          </w:p>
        </w:tc>
        <w:tc>
          <w:tcPr>
            <w:tcW w:w="567" w:type="dxa"/>
            <w:vAlign w:val="center"/>
          </w:tcPr>
          <w:p w:rsidR="007A28CB" w:rsidRDefault="00AF59F7"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AF59F7" w:rsidRPr="00DA54E4" w:rsidTr="00BE2458">
        <w:trPr>
          <w:trHeight w:val="1155"/>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69ж/1</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74:33:0315001:2517</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74:33:0315001:3277</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150</w:t>
            </w:r>
          </w:p>
        </w:tc>
        <w:tc>
          <w:tcPr>
            <w:tcW w:w="567" w:type="dxa"/>
            <w:vAlign w:val="center"/>
          </w:tcPr>
          <w:p w:rsidR="00AF59F7" w:rsidRDefault="00AF59F7" w:rsidP="00AF59F7">
            <w:pPr>
              <w:jc w:val="center"/>
            </w:pPr>
            <w:r w:rsidRPr="00C55969">
              <w:rPr>
                <w:rFonts w:ascii="GOST Common" w:hAnsi="GOST Common" w:cs="Calibri"/>
                <w:i/>
                <w:iCs/>
                <w:color w:val="000000"/>
                <w:sz w:val="16"/>
                <w:szCs w:val="16"/>
                <w:lang w:eastAsia="ru-RU"/>
              </w:rPr>
              <w:t>0,8</w:t>
            </w:r>
          </w:p>
        </w:tc>
      </w:tr>
      <w:tr w:rsidR="00AF59F7" w:rsidRPr="00DA54E4" w:rsidTr="00BE2458">
        <w:trPr>
          <w:trHeight w:val="1140"/>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69ж/2</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74:33:0315001:2518</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74:33:0315001:3279</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120</w:t>
            </w:r>
          </w:p>
        </w:tc>
        <w:tc>
          <w:tcPr>
            <w:tcW w:w="567" w:type="dxa"/>
            <w:vAlign w:val="center"/>
          </w:tcPr>
          <w:p w:rsidR="00AF59F7" w:rsidRDefault="00AF59F7" w:rsidP="00AF59F7">
            <w:pPr>
              <w:jc w:val="center"/>
            </w:pPr>
            <w:r w:rsidRPr="00C55969">
              <w:rPr>
                <w:rFonts w:ascii="GOST Common" w:hAnsi="GOST Common" w:cs="Calibri"/>
                <w:i/>
                <w:iCs/>
                <w:color w:val="000000"/>
                <w:sz w:val="16"/>
                <w:szCs w:val="16"/>
                <w:lang w:eastAsia="ru-RU"/>
              </w:rPr>
              <w:t>0,8</w:t>
            </w:r>
          </w:p>
        </w:tc>
      </w:tr>
      <w:tr w:rsidR="00AF59F7" w:rsidRPr="00DA54E4" w:rsidTr="00BE2458">
        <w:trPr>
          <w:trHeight w:val="1155"/>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74:33:0315001:2519</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br/>
              <w:t>74:33:0315001:3278</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150</w:t>
            </w:r>
          </w:p>
        </w:tc>
        <w:tc>
          <w:tcPr>
            <w:tcW w:w="567" w:type="dxa"/>
            <w:vAlign w:val="center"/>
          </w:tcPr>
          <w:p w:rsidR="00AF59F7" w:rsidRDefault="00AF59F7" w:rsidP="00AF59F7">
            <w:pPr>
              <w:jc w:val="center"/>
            </w:pPr>
            <w:r w:rsidRPr="00C55969">
              <w:rPr>
                <w:rFonts w:ascii="GOST Common" w:hAnsi="GOST Common" w:cs="Calibri"/>
                <w:i/>
                <w:iCs/>
                <w:color w:val="000000"/>
                <w:sz w:val="16"/>
                <w:szCs w:val="16"/>
                <w:lang w:eastAsia="ru-RU"/>
              </w:rPr>
              <w:t>0,8</w:t>
            </w:r>
          </w:p>
        </w:tc>
      </w:tr>
      <w:tr w:rsidR="00AF59F7" w:rsidRPr="00DA54E4" w:rsidTr="00BE2458">
        <w:trPr>
          <w:trHeight w:val="451"/>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город Магнитогорск, улица Зеленый лог, земельный </w:t>
            </w:r>
            <w:r w:rsidRPr="00DA54E4">
              <w:rPr>
                <w:rFonts w:ascii="GOST Common" w:hAnsi="GOST Common" w:cs="Calibri"/>
                <w:i/>
                <w:iCs/>
                <w:color w:val="000000"/>
                <w:sz w:val="16"/>
                <w:szCs w:val="16"/>
                <w:lang w:eastAsia="ru-RU"/>
              </w:rPr>
              <w:lastRenderedPageBreak/>
              <w:t>участок 69ж/4</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lastRenderedPageBreak/>
              <w:t>74:33:0315001:2520</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74:33:0315001:3289</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AF59F7" w:rsidRDefault="00AF59F7" w:rsidP="00AF59F7">
            <w:pPr>
              <w:jc w:val="center"/>
            </w:pPr>
            <w:r w:rsidRPr="00C55969">
              <w:rPr>
                <w:rFonts w:ascii="GOST Common" w:hAnsi="GOST Common" w:cs="Calibri"/>
                <w:i/>
                <w:iCs/>
                <w:color w:val="000000"/>
                <w:sz w:val="16"/>
                <w:szCs w:val="16"/>
                <w:lang w:eastAsia="ru-RU"/>
              </w:rPr>
              <w:t>0,8</w:t>
            </w:r>
          </w:p>
        </w:tc>
      </w:tr>
      <w:tr w:rsidR="00AF59F7" w:rsidRPr="00DA54E4" w:rsidTr="00BE2458">
        <w:trPr>
          <w:trHeight w:val="1140"/>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69ж/5</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74:33:0315001:2521</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74:33:0315001:3287</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AF59F7" w:rsidRDefault="00AF59F7" w:rsidP="00AF59F7">
            <w:pPr>
              <w:jc w:val="center"/>
            </w:pPr>
            <w:r w:rsidRPr="0010680E">
              <w:rPr>
                <w:rFonts w:ascii="GOST Common" w:hAnsi="GOST Common" w:cs="Calibri"/>
                <w:i/>
                <w:iCs/>
                <w:color w:val="000000"/>
                <w:sz w:val="16"/>
                <w:szCs w:val="16"/>
                <w:lang w:eastAsia="ru-RU"/>
              </w:rPr>
              <w:t>0,8</w:t>
            </w:r>
          </w:p>
        </w:tc>
      </w:tr>
      <w:tr w:rsidR="00AF59F7" w:rsidRPr="00DA54E4" w:rsidTr="00BE2458">
        <w:trPr>
          <w:trHeight w:val="1140"/>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69ж/6</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74:33:0315001:2522</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74:33:0315001:3288</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AF59F7" w:rsidRDefault="00AF59F7" w:rsidP="00AF59F7">
            <w:pPr>
              <w:jc w:val="center"/>
            </w:pPr>
            <w:r w:rsidRPr="0010680E">
              <w:rPr>
                <w:rFonts w:ascii="GOST Common" w:hAnsi="GOST Common" w:cs="Calibri"/>
                <w:i/>
                <w:iCs/>
                <w:color w:val="000000"/>
                <w:sz w:val="16"/>
                <w:szCs w:val="16"/>
                <w:lang w:eastAsia="ru-RU"/>
              </w:rPr>
              <w:t>0,8</w:t>
            </w:r>
          </w:p>
        </w:tc>
      </w:tr>
      <w:tr w:rsidR="00AF59F7" w:rsidRPr="00DA54E4" w:rsidTr="00BE2458">
        <w:trPr>
          <w:trHeight w:val="1155"/>
        </w:trPr>
        <w:tc>
          <w:tcPr>
            <w:tcW w:w="431" w:type="dxa"/>
            <w:vMerge/>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город Магнитогорск, улица Зеленый лог, земельный участок 69ж/7</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74:33:0315001:2523</w:t>
            </w:r>
          </w:p>
        </w:tc>
        <w:tc>
          <w:tcPr>
            <w:tcW w:w="1701" w:type="dxa"/>
            <w:gridSpan w:val="2"/>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74:33:0315001:3281</w:t>
            </w:r>
          </w:p>
        </w:tc>
        <w:tc>
          <w:tcPr>
            <w:tcW w:w="127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Жилой дом</w:t>
            </w:r>
          </w:p>
        </w:tc>
        <w:tc>
          <w:tcPr>
            <w:tcW w:w="1417" w:type="dxa"/>
            <w:shd w:val="clear" w:color="auto" w:fill="auto"/>
            <w:noWrap/>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AF59F7" w:rsidRPr="00DA54E4" w:rsidRDefault="00AF59F7" w:rsidP="00AF59F7">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AF59F7" w:rsidRPr="00DA54E4" w:rsidRDefault="00AF59F7" w:rsidP="00AF59F7">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AF59F7" w:rsidRDefault="00AF59F7" w:rsidP="00AF59F7">
            <w:pPr>
              <w:jc w:val="center"/>
            </w:pPr>
            <w:r w:rsidRPr="0010680E">
              <w:rPr>
                <w:rFonts w:ascii="GOST Common" w:hAnsi="GOST Common" w:cs="Calibri"/>
                <w:i/>
                <w:iCs/>
                <w:color w:val="000000"/>
                <w:sz w:val="16"/>
                <w:szCs w:val="16"/>
                <w:lang w:eastAsia="ru-RU"/>
              </w:rPr>
              <w:t>0,8</w:t>
            </w:r>
          </w:p>
        </w:tc>
      </w:tr>
      <w:tr w:rsidR="007A28CB" w:rsidRPr="00DA54E4" w:rsidTr="00BE2458">
        <w:trPr>
          <w:trHeight w:val="87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город Магнитогорск, </w:t>
            </w:r>
            <w:proofErr w:type="spellStart"/>
            <w:r w:rsidRPr="00DA54E4">
              <w:rPr>
                <w:rFonts w:ascii="GOST Common" w:hAnsi="GOST Common" w:cs="Calibri"/>
                <w:i/>
                <w:iCs/>
                <w:color w:val="000000"/>
                <w:sz w:val="16"/>
                <w:szCs w:val="16"/>
                <w:lang w:eastAsia="ru-RU"/>
              </w:rPr>
              <w:t>ул</w:t>
            </w:r>
            <w:proofErr w:type="spellEnd"/>
            <w:r w:rsidRPr="00DA54E4">
              <w:rPr>
                <w:rFonts w:ascii="GOST Common" w:hAnsi="GOST Common" w:cs="Calibri"/>
                <w:i/>
                <w:iCs/>
                <w:color w:val="000000"/>
                <w:sz w:val="16"/>
                <w:szCs w:val="16"/>
                <w:lang w:eastAsia="ru-RU"/>
              </w:rPr>
              <w:t xml:space="preserve"> Зеленый лог, д 71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74:33:0315001:2524</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74:33:0315001:3069</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3249,6</w:t>
            </w:r>
          </w:p>
        </w:tc>
        <w:tc>
          <w:tcPr>
            <w:tcW w:w="567" w:type="dxa"/>
            <w:vAlign w:val="center"/>
          </w:tcPr>
          <w:p w:rsidR="007A28CB" w:rsidRDefault="00AF59F7"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4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г Магнитогорск</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74:33:0315001:2496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20</w:t>
            </w:r>
          </w:p>
        </w:tc>
        <w:tc>
          <w:tcPr>
            <w:tcW w:w="567" w:type="dxa"/>
            <w:vAlign w:val="center"/>
          </w:tcPr>
          <w:p w:rsidR="007A28CB" w:rsidRDefault="00AF59F7"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155"/>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г</w:t>
            </w:r>
            <w:r w:rsidRPr="00DA54E4">
              <w:rPr>
                <w:rFonts w:ascii="GOST Common" w:hAnsi="GOST Common" w:cs="Calibri"/>
                <w:i/>
                <w:iCs/>
                <w:color w:val="000000"/>
                <w:sz w:val="16"/>
                <w:szCs w:val="16"/>
                <w:lang w:eastAsia="ru-RU"/>
              </w:rPr>
              <w:t>ород Магнитогорск, улица Зеленый лог, земельный участок 71/1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74:33:0315001:3282</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74:33:0315001:3319</w:t>
            </w: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3673,2</w:t>
            </w:r>
          </w:p>
        </w:tc>
        <w:tc>
          <w:tcPr>
            <w:tcW w:w="567" w:type="dxa"/>
            <w:vAlign w:val="center"/>
          </w:tcPr>
          <w:p w:rsidR="007A28CB" w:rsidRDefault="00AF59F7"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1440"/>
        </w:trPr>
        <w:tc>
          <w:tcPr>
            <w:tcW w:w="431" w:type="dxa"/>
            <w:vMerge/>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г Магнитогорск, 150 </w:t>
            </w:r>
            <w:proofErr w:type="spellStart"/>
            <w:r w:rsidRPr="00DA54E4">
              <w:rPr>
                <w:rFonts w:ascii="GOST Common" w:hAnsi="GOST Common" w:cs="Calibri"/>
                <w:i/>
                <w:iCs/>
                <w:color w:val="000000"/>
                <w:sz w:val="16"/>
                <w:szCs w:val="16"/>
                <w:lang w:eastAsia="ru-RU"/>
              </w:rPr>
              <w:t>мкр</w:t>
            </w:r>
            <w:proofErr w:type="spellEnd"/>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74:33:0315001:3286</w:t>
            </w:r>
          </w:p>
        </w:tc>
        <w:tc>
          <w:tcPr>
            <w:tcW w:w="1701" w:type="dxa"/>
            <w:gridSpan w:val="2"/>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7A28CB" w:rsidRPr="00DA54E4" w:rsidRDefault="007A28CB" w:rsidP="00EB1DF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EB1DF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20</w:t>
            </w:r>
          </w:p>
        </w:tc>
        <w:tc>
          <w:tcPr>
            <w:tcW w:w="567" w:type="dxa"/>
            <w:vAlign w:val="center"/>
          </w:tcPr>
          <w:p w:rsidR="007A28CB" w:rsidRDefault="00AF59F7"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1,5</w:t>
            </w:r>
          </w:p>
        </w:tc>
      </w:tr>
      <w:tr w:rsidR="00F31040" w:rsidRPr="00DA54E4" w:rsidTr="00BE2458">
        <w:trPr>
          <w:trHeight w:val="1440"/>
        </w:trPr>
        <w:tc>
          <w:tcPr>
            <w:tcW w:w="431" w:type="dxa"/>
            <w:vMerge/>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F31040">
              <w:rPr>
                <w:rFonts w:ascii="GOST Common" w:hAnsi="GOST Common" w:cs="Calibri"/>
                <w:i/>
                <w:iCs/>
                <w:color w:val="000000"/>
                <w:sz w:val="16"/>
                <w:szCs w:val="16"/>
                <w:lang w:eastAsia="ru-RU"/>
              </w:rPr>
              <w:t>город Магнитогорск, улица Зеленый лог, дом 67/2</w:t>
            </w:r>
          </w:p>
        </w:tc>
        <w:tc>
          <w:tcPr>
            <w:tcW w:w="1559"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74:33:0315001:3294</w:t>
            </w:r>
          </w:p>
        </w:tc>
        <w:tc>
          <w:tcPr>
            <w:tcW w:w="1701" w:type="dxa"/>
            <w:gridSpan w:val="2"/>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559"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w:t>
            </w:r>
          </w:p>
        </w:tc>
        <w:tc>
          <w:tcPr>
            <w:tcW w:w="426" w:type="dxa"/>
            <w:shd w:val="clear" w:color="auto" w:fill="auto"/>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F31040" w:rsidRPr="00DA54E4" w:rsidRDefault="00F31040" w:rsidP="00F31040">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2310,4</w:t>
            </w:r>
          </w:p>
        </w:tc>
        <w:tc>
          <w:tcPr>
            <w:tcW w:w="567" w:type="dxa"/>
            <w:vAlign w:val="center"/>
          </w:tcPr>
          <w:p w:rsidR="00F31040" w:rsidRDefault="00F31040" w:rsidP="00F31040">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277"/>
        </w:trPr>
        <w:tc>
          <w:tcPr>
            <w:tcW w:w="431" w:type="dxa"/>
            <w:vMerge/>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4175" w:type="dxa"/>
            <w:gridSpan w:val="13"/>
            <w:shd w:val="clear" w:color="auto" w:fill="DDD9C3" w:themeFill="background2" w:themeFillShade="E6"/>
            <w:vAlign w:val="center"/>
          </w:tcPr>
          <w:p w:rsidR="007A28CB" w:rsidRDefault="007A28CB" w:rsidP="00A949FB">
            <w:pPr>
              <w:suppressAutoHyphens w:val="0"/>
              <w:jc w:val="center"/>
              <w:rPr>
                <w:rFonts w:ascii="GOST Common" w:hAnsi="GOST Common" w:cs="Calibri"/>
                <w:i/>
                <w:iCs/>
                <w:color w:val="000000"/>
                <w:sz w:val="16"/>
                <w:szCs w:val="16"/>
                <w:lang w:eastAsia="ru-RU"/>
              </w:rPr>
            </w:pPr>
            <w:r w:rsidRPr="003E210C">
              <w:rPr>
                <w:rFonts w:ascii="GOST Common" w:hAnsi="GOST Common" w:cs="Calibri"/>
                <w:i/>
                <w:iCs/>
                <w:color w:val="000000"/>
                <w:sz w:val="16"/>
                <w:szCs w:val="16"/>
                <w:lang w:eastAsia="ru-RU"/>
              </w:rPr>
              <w:t>Строящийся</w:t>
            </w:r>
            <w:r>
              <w:rPr>
                <w:rFonts w:ascii="GOST Common" w:hAnsi="GOST Common" w:cs="Calibri"/>
                <w:i/>
                <w:iCs/>
                <w:color w:val="000000"/>
                <w:sz w:val="16"/>
                <w:szCs w:val="16"/>
                <w:lang w:eastAsia="ru-RU"/>
              </w:rPr>
              <w:t xml:space="preserve"> объекты капитального строительства</w:t>
            </w:r>
          </w:p>
        </w:tc>
        <w:tc>
          <w:tcPr>
            <w:tcW w:w="567" w:type="dxa"/>
            <w:shd w:val="clear" w:color="auto" w:fill="DDD9C3" w:themeFill="background2" w:themeFillShade="E6"/>
            <w:vAlign w:val="center"/>
          </w:tcPr>
          <w:p w:rsidR="007A28CB" w:rsidRPr="003E210C" w:rsidRDefault="007A28CB" w:rsidP="00415A8F">
            <w:pPr>
              <w:suppressAutoHyphens w:val="0"/>
              <w:jc w:val="center"/>
              <w:rPr>
                <w:rFonts w:ascii="GOST Common" w:hAnsi="GOST Common" w:cs="Calibri"/>
                <w:i/>
                <w:iCs/>
                <w:color w:val="000000"/>
                <w:sz w:val="16"/>
                <w:szCs w:val="16"/>
                <w:lang w:eastAsia="ru-RU"/>
              </w:rPr>
            </w:pPr>
          </w:p>
        </w:tc>
      </w:tr>
      <w:tr w:rsidR="00013264" w:rsidRPr="00DA54E4" w:rsidTr="00BE2458">
        <w:trPr>
          <w:trHeight w:val="780"/>
        </w:trPr>
        <w:tc>
          <w:tcPr>
            <w:tcW w:w="431" w:type="dxa"/>
            <w:vMerge/>
            <w:vAlign w:val="center"/>
          </w:tcPr>
          <w:p w:rsidR="00013264" w:rsidRPr="00DA54E4" w:rsidRDefault="00013264" w:rsidP="003E210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1G</w:t>
            </w:r>
          </w:p>
        </w:tc>
        <w:tc>
          <w:tcPr>
            <w:tcW w:w="1559" w:type="dxa"/>
            <w:shd w:val="clear" w:color="auto" w:fill="auto"/>
            <w:vAlign w:val="center"/>
          </w:tcPr>
          <w:p w:rsidR="00013264" w:rsidRPr="00DA54E4" w:rsidRDefault="008F1E3B" w:rsidP="003E210C">
            <w:pPr>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ЗУ11</w:t>
            </w:r>
          </w:p>
        </w:tc>
        <w:tc>
          <w:tcPr>
            <w:tcW w:w="1654" w:type="dxa"/>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 застройка</w:t>
            </w:r>
          </w:p>
        </w:tc>
        <w:tc>
          <w:tcPr>
            <w:tcW w:w="1606" w:type="dxa"/>
            <w:gridSpan w:val="2"/>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tcPr>
          <w:p w:rsidR="00013264" w:rsidRPr="00DA54E4" w:rsidRDefault="00013264" w:rsidP="003E210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013264" w:rsidRPr="00DA54E4" w:rsidRDefault="00013264" w:rsidP="003E210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shd w:val="clear" w:color="auto" w:fill="auto"/>
            <w:vAlign w:val="center"/>
          </w:tcPr>
          <w:p w:rsidR="00013264" w:rsidRPr="00DA54E4" w:rsidRDefault="00013264" w:rsidP="003E210C">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Pr>
                <w:rFonts w:ascii="GOST Common" w:hAnsi="GOST Common" w:cs="Calibri"/>
                <w:i/>
                <w:iCs/>
                <w:color w:val="000000"/>
                <w:sz w:val="16"/>
                <w:szCs w:val="16"/>
                <w:lang w:val="en-US" w:eastAsia="ru-RU"/>
              </w:rPr>
              <w:t>3</w:t>
            </w:r>
          </w:p>
        </w:tc>
        <w:tc>
          <w:tcPr>
            <w:tcW w:w="426" w:type="dxa"/>
            <w:shd w:val="clear" w:color="auto" w:fill="auto"/>
            <w:vAlign w:val="center"/>
          </w:tcPr>
          <w:p w:rsidR="00013264" w:rsidRPr="00DA54E4" w:rsidRDefault="00013264" w:rsidP="003E210C">
            <w:pPr>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shd w:val="clear" w:color="auto" w:fill="auto"/>
            <w:vAlign w:val="center"/>
          </w:tcPr>
          <w:p w:rsidR="00013264" w:rsidRPr="00DA54E4" w:rsidRDefault="00BE4C93" w:rsidP="003E210C">
            <w:pPr>
              <w:jc w:val="center"/>
              <w:rPr>
                <w:rFonts w:ascii="GOST Common" w:hAnsi="GOST Common" w:cs="Calibri"/>
                <w:i/>
                <w:iCs/>
                <w:color w:val="000000"/>
                <w:sz w:val="16"/>
                <w:szCs w:val="16"/>
                <w:lang w:eastAsia="ru-RU"/>
              </w:rPr>
            </w:pPr>
            <w:r w:rsidRPr="00BE4C93">
              <w:rPr>
                <w:rFonts w:ascii="GOST Common" w:hAnsi="GOST Common" w:cs="Calibri"/>
                <w:i/>
                <w:iCs/>
                <w:color w:val="000000"/>
                <w:sz w:val="16"/>
                <w:szCs w:val="16"/>
                <w:lang w:eastAsia="ru-RU"/>
              </w:rPr>
              <w:t>4 230</w:t>
            </w:r>
          </w:p>
        </w:tc>
        <w:tc>
          <w:tcPr>
            <w:tcW w:w="567" w:type="dxa"/>
            <w:vAlign w:val="center"/>
          </w:tcPr>
          <w:p w:rsidR="00013264" w:rsidRDefault="00013264" w:rsidP="00415A8F">
            <w:pPr>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277"/>
        </w:trPr>
        <w:tc>
          <w:tcPr>
            <w:tcW w:w="431" w:type="dxa"/>
            <w:vMerge/>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1К</w:t>
            </w:r>
          </w:p>
        </w:tc>
        <w:tc>
          <w:tcPr>
            <w:tcW w:w="1559" w:type="dxa"/>
            <w:shd w:val="clear" w:color="auto" w:fill="auto"/>
            <w:vAlign w:val="center"/>
          </w:tcPr>
          <w:p w:rsidR="007A28CB" w:rsidRPr="00DA54E4" w:rsidRDefault="008F1E3B" w:rsidP="003E210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ЗУ17</w:t>
            </w:r>
          </w:p>
        </w:tc>
        <w:tc>
          <w:tcPr>
            <w:tcW w:w="1654"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606" w:type="dxa"/>
            <w:gridSpan w:val="2"/>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tcPr>
          <w:p w:rsidR="007A28CB" w:rsidRPr="00DA54E4" w:rsidRDefault="007A28CB" w:rsidP="003E210C">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shd w:val="clear" w:color="auto" w:fill="auto"/>
            <w:vAlign w:val="center"/>
          </w:tcPr>
          <w:p w:rsidR="007A28CB" w:rsidRPr="00DA54E4" w:rsidRDefault="00BE4C93" w:rsidP="003E210C">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3900</w:t>
            </w:r>
          </w:p>
        </w:tc>
        <w:tc>
          <w:tcPr>
            <w:tcW w:w="567" w:type="dxa"/>
            <w:vAlign w:val="center"/>
          </w:tcPr>
          <w:p w:rsidR="007A28CB" w:rsidRDefault="00E50575"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277"/>
        </w:trPr>
        <w:tc>
          <w:tcPr>
            <w:tcW w:w="431" w:type="dxa"/>
            <w:vMerge/>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4175" w:type="dxa"/>
            <w:gridSpan w:val="13"/>
            <w:shd w:val="clear" w:color="auto" w:fill="DDD9C3" w:themeFill="background2" w:themeFillShade="E6"/>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Проектируемые объекты капитального строительства</w:t>
            </w:r>
          </w:p>
        </w:tc>
        <w:tc>
          <w:tcPr>
            <w:tcW w:w="567" w:type="dxa"/>
            <w:shd w:val="clear" w:color="auto" w:fill="DDD9C3" w:themeFill="background2" w:themeFillShade="E6"/>
            <w:vAlign w:val="center"/>
          </w:tcPr>
          <w:p w:rsidR="007A28CB" w:rsidRDefault="007A28CB" w:rsidP="00415A8F">
            <w:pPr>
              <w:suppressAutoHyphens w:val="0"/>
              <w:jc w:val="center"/>
              <w:rPr>
                <w:rFonts w:ascii="GOST Common" w:hAnsi="GOST Common" w:cs="Calibri"/>
                <w:i/>
                <w:iCs/>
                <w:color w:val="000000"/>
                <w:sz w:val="16"/>
                <w:szCs w:val="16"/>
                <w:lang w:eastAsia="ru-RU"/>
              </w:rPr>
            </w:pPr>
          </w:p>
        </w:tc>
      </w:tr>
      <w:tr w:rsidR="007A28CB" w:rsidRPr="00DA54E4" w:rsidTr="00BE2458">
        <w:trPr>
          <w:trHeight w:val="70"/>
        </w:trPr>
        <w:tc>
          <w:tcPr>
            <w:tcW w:w="431" w:type="dxa"/>
            <w:vMerge/>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10.1</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74:33:0315001:3285</w:t>
            </w:r>
          </w:p>
        </w:tc>
        <w:tc>
          <w:tcPr>
            <w:tcW w:w="1701" w:type="dxa"/>
            <w:gridSpan w:val="2"/>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177,6</w:t>
            </w:r>
          </w:p>
        </w:tc>
        <w:tc>
          <w:tcPr>
            <w:tcW w:w="567" w:type="dxa"/>
            <w:vAlign w:val="center"/>
          </w:tcPr>
          <w:p w:rsidR="007A28CB" w:rsidRDefault="00E50575"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570"/>
        </w:trPr>
        <w:tc>
          <w:tcPr>
            <w:tcW w:w="431" w:type="dxa"/>
            <w:vMerge/>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10.2</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74:33:0315001:3284</w:t>
            </w:r>
          </w:p>
        </w:tc>
        <w:tc>
          <w:tcPr>
            <w:tcW w:w="1701" w:type="dxa"/>
            <w:gridSpan w:val="2"/>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133,8</w:t>
            </w:r>
          </w:p>
        </w:tc>
        <w:tc>
          <w:tcPr>
            <w:tcW w:w="567" w:type="dxa"/>
            <w:vAlign w:val="center"/>
          </w:tcPr>
          <w:p w:rsidR="007A28CB" w:rsidRDefault="00E50575"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7A28CB" w:rsidRPr="00DA54E4" w:rsidTr="00BE2458">
        <w:trPr>
          <w:trHeight w:val="758"/>
        </w:trPr>
        <w:tc>
          <w:tcPr>
            <w:tcW w:w="431" w:type="dxa"/>
            <w:vMerge/>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10.3</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74:33:0315001:3283</w:t>
            </w:r>
          </w:p>
        </w:tc>
        <w:tc>
          <w:tcPr>
            <w:tcW w:w="1701" w:type="dxa"/>
            <w:gridSpan w:val="2"/>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7A28CB" w:rsidRPr="00DA54E4" w:rsidRDefault="007A28CB" w:rsidP="00A949F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A949F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177,6</w:t>
            </w:r>
          </w:p>
        </w:tc>
        <w:tc>
          <w:tcPr>
            <w:tcW w:w="567" w:type="dxa"/>
            <w:vAlign w:val="center"/>
          </w:tcPr>
          <w:p w:rsidR="007A28CB" w:rsidRDefault="00E50575"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8.1</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163,2</w:t>
            </w:r>
          </w:p>
        </w:tc>
        <w:tc>
          <w:tcPr>
            <w:tcW w:w="567" w:type="dxa"/>
            <w:vAlign w:val="center"/>
          </w:tcPr>
          <w:p w:rsidR="00E50575" w:rsidRDefault="00E50575" w:rsidP="00E50575">
            <w:pPr>
              <w:jc w:val="center"/>
            </w:pPr>
            <w:r w:rsidRPr="00391250">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8.2</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E50575" w:rsidRDefault="00E50575" w:rsidP="00E50575">
            <w:pPr>
              <w:jc w:val="center"/>
            </w:pPr>
            <w:r w:rsidRPr="00391250">
              <w:rPr>
                <w:rFonts w:ascii="GOST Common" w:hAnsi="GOST Common" w:cs="Calibri"/>
                <w:i/>
                <w:iCs/>
                <w:color w:val="000000"/>
                <w:sz w:val="16"/>
                <w:szCs w:val="16"/>
                <w:lang w:eastAsia="ru-RU"/>
              </w:rPr>
              <w:t>0,8</w:t>
            </w:r>
          </w:p>
        </w:tc>
      </w:tr>
      <w:tr w:rsidR="00E50575" w:rsidRPr="00DA54E4" w:rsidTr="00BE2458">
        <w:trPr>
          <w:trHeight w:val="585"/>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8.3</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170,4</w:t>
            </w:r>
          </w:p>
        </w:tc>
        <w:tc>
          <w:tcPr>
            <w:tcW w:w="567" w:type="dxa"/>
            <w:vAlign w:val="center"/>
          </w:tcPr>
          <w:p w:rsidR="00E50575" w:rsidRDefault="00E50575" w:rsidP="00E50575">
            <w:pPr>
              <w:jc w:val="center"/>
            </w:pPr>
            <w:r w:rsidRPr="00391250">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9.1</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ЗУ4</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283,8</w:t>
            </w:r>
          </w:p>
        </w:tc>
        <w:tc>
          <w:tcPr>
            <w:tcW w:w="567" w:type="dxa"/>
            <w:vAlign w:val="center"/>
          </w:tcPr>
          <w:p w:rsidR="00E50575" w:rsidRDefault="00E50575" w:rsidP="00E50575">
            <w:pPr>
              <w:jc w:val="center"/>
            </w:pPr>
            <w:r w:rsidRPr="00391250">
              <w:rPr>
                <w:rFonts w:ascii="GOST Common" w:hAnsi="GOST Common" w:cs="Calibri"/>
                <w:i/>
                <w:iCs/>
                <w:color w:val="000000"/>
                <w:sz w:val="16"/>
                <w:szCs w:val="16"/>
                <w:lang w:eastAsia="ru-RU"/>
              </w:rPr>
              <w:t>0,8</w:t>
            </w:r>
          </w:p>
        </w:tc>
      </w:tr>
      <w:tr w:rsidR="00E50575" w:rsidRPr="00DA54E4" w:rsidTr="00BE2458">
        <w:trPr>
          <w:trHeight w:val="585"/>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9.2</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ЗУ5</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244,2</w:t>
            </w:r>
          </w:p>
        </w:tc>
        <w:tc>
          <w:tcPr>
            <w:tcW w:w="567" w:type="dxa"/>
            <w:vAlign w:val="center"/>
          </w:tcPr>
          <w:p w:rsidR="00E50575" w:rsidRDefault="00E50575" w:rsidP="00E50575">
            <w:pPr>
              <w:jc w:val="center"/>
            </w:pPr>
            <w:r w:rsidRPr="00391250">
              <w:rPr>
                <w:rFonts w:ascii="GOST Common" w:hAnsi="GOST Common" w:cs="Calibri"/>
                <w:i/>
                <w:iCs/>
                <w:color w:val="000000"/>
                <w:sz w:val="16"/>
                <w:szCs w:val="16"/>
                <w:lang w:eastAsia="ru-RU"/>
              </w:rPr>
              <w:t>0,8</w:t>
            </w:r>
          </w:p>
        </w:tc>
      </w:tr>
      <w:tr w:rsidR="00E50575" w:rsidRPr="00DA54E4" w:rsidTr="00BE2458">
        <w:trPr>
          <w:trHeight w:val="144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16</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74:33:0315001:3299</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19,6</w:t>
            </w:r>
          </w:p>
        </w:tc>
        <w:tc>
          <w:tcPr>
            <w:tcW w:w="567" w:type="dxa"/>
            <w:vAlign w:val="center"/>
          </w:tcPr>
          <w:p w:rsidR="00E50575" w:rsidRDefault="00E50575" w:rsidP="00E50575">
            <w:pPr>
              <w:jc w:val="center"/>
            </w:pPr>
            <w:r w:rsidRPr="00CB35B9">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74:33:0315001:3298</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E50575" w:rsidRDefault="00E50575" w:rsidP="00E50575">
            <w:pPr>
              <w:jc w:val="center"/>
            </w:pPr>
            <w:r w:rsidRPr="00CB35B9">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11.2</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74:33:0315001:3297</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E50575" w:rsidRDefault="00E50575" w:rsidP="00E50575">
            <w:pPr>
              <w:jc w:val="center"/>
            </w:pPr>
            <w:r w:rsidRPr="00CB35B9">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11.3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74:33:0315001:3296</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E50575" w:rsidRDefault="00E50575" w:rsidP="00E50575">
            <w:pPr>
              <w:jc w:val="center"/>
            </w:pPr>
            <w:r w:rsidRPr="00CB35B9">
              <w:rPr>
                <w:rFonts w:ascii="GOST Common" w:hAnsi="GOST Common" w:cs="Calibri"/>
                <w:i/>
                <w:iCs/>
                <w:color w:val="000000"/>
                <w:sz w:val="16"/>
                <w:szCs w:val="16"/>
                <w:lang w:eastAsia="ru-RU"/>
              </w:rPr>
              <w:t>0,8</w:t>
            </w:r>
          </w:p>
        </w:tc>
      </w:tr>
      <w:tr w:rsidR="00E50575" w:rsidRPr="00DA54E4" w:rsidTr="00BE2458">
        <w:trPr>
          <w:trHeight w:val="45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11.4</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74:33:0315001:3295</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165,6</w:t>
            </w:r>
          </w:p>
        </w:tc>
        <w:tc>
          <w:tcPr>
            <w:tcW w:w="567" w:type="dxa"/>
            <w:vAlign w:val="center"/>
          </w:tcPr>
          <w:p w:rsidR="00E50575" w:rsidRDefault="00E50575" w:rsidP="00E50575">
            <w:pPr>
              <w:jc w:val="center"/>
            </w:pPr>
            <w:r w:rsidRPr="00CB35B9">
              <w:rPr>
                <w:rFonts w:ascii="GOST Common" w:hAnsi="GOST Common" w:cs="Calibri"/>
                <w:i/>
                <w:iCs/>
                <w:color w:val="000000"/>
                <w:sz w:val="16"/>
                <w:szCs w:val="16"/>
                <w:lang w:eastAsia="ru-RU"/>
              </w:rPr>
              <w:t>0,8</w:t>
            </w:r>
          </w:p>
        </w:tc>
      </w:tr>
      <w:tr w:rsidR="007A28CB" w:rsidRPr="00DA54E4" w:rsidTr="00BE2458">
        <w:trPr>
          <w:trHeight w:val="870"/>
        </w:trPr>
        <w:tc>
          <w:tcPr>
            <w:tcW w:w="431" w:type="dxa"/>
            <w:vMerge/>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w:t>
            </w:r>
          </w:p>
        </w:tc>
        <w:tc>
          <w:tcPr>
            <w:tcW w:w="1559" w:type="dxa"/>
            <w:shd w:val="clear" w:color="auto" w:fill="auto"/>
            <w:vAlign w:val="center"/>
            <w:hideMark/>
          </w:tcPr>
          <w:p w:rsidR="007A28CB" w:rsidRPr="00DA54E4" w:rsidRDefault="00117B34" w:rsidP="00117B34">
            <w:pPr>
              <w:suppressAutoHyphens w:val="0"/>
              <w:jc w:val="center"/>
              <w:rPr>
                <w:rFonts w:ascii="GOST Common" w:hAnsi="GOST Common" w:cs="Calibri"/>
                <w:i/>
                <w:iCs/>
                <w:color w:val="000000"/>
                <w:sz w:val="16"/>
                <w:szCs w:val="16"/>
                <w:lang w:eastAsia="ru-RU"/>
              </w:rPr>
            </w:pPr>
            <w:proofErr w:type="gramStart"/>
            <w:r>
              <w:rPr>
                <w:rFonts w:ascii="GOST Common" w:hAnsi="GOST Common" w:cs="Calibri"/>
                <w:i/>
                <w:iCs/>
                <w:color w:val="000000"/>
                <w:sz w:val="16"/>
                <w:szCs w:val="16"/>
                <w:lang w:eastAsia="ru-RU"/>
              </w:rPr>
              <w:t>:ЗУ</w:t>
            </w:r>
            <w:proofErr w:type="gramEnd"/>
            <w:r w:rsidR="007A28CB" w:rsidRPr="00DA54E4">
              <w:rPr>
                <w:rFonts w:ascii="GOST Common" w:hAnsi="GOST Common" w:cs="Calibri"/>
                <w:i/>
                <w:iCs/>
                <w:color w:val="000000"/>
                <w:sz w:val="16"/>
                <w:szCs w:val="16"/>
                <w:lang w:eastAsia="ru-RU"/>
              </w:rPr>
              <w:t>3482</w:t>
            </w:r>
            <w:r w:rsidR="006D6F71">
              <w:rPr>
                <w:rFonts w:ascii="GOST Common" w:hAnsi="GOST Common" w:cs="Calibri"/>
                <w:i/>
                <w:iCs/>
                <w:color w:val="000000"/>
                <w:sz w:val="16"/>
                <w:szCs w:val="16"/>
                <w:lang w:eastAsia="ru-RU"/>
              </w:rPr>
              <w:t xml:space="preserve"> </w:t>
            </w:r>
          </w:p>
        </w:tc>
        <w:tc>
          <w:tcPr>
            <w:tcW w:w="1701" w:type="dxa"/>
            <w:gridSpan w:val="2"/>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r w:rsidR="00BE2458">
              <w:rPr>
                <w:rFonts w:ascii="GOST Common" w:hAnsi="GOST Common" w:cs="Calibri"/>
                <w:i/>
                <w:iCs/>
                <w:color w:val="000000"/>
                <w:sz w:val="16"/>
                <w:szCs w:val="16"/>
                <w:lang w:eastAsia="ru-RU"/>
              </w:rPr>
              <w:t xml:space="preserve"> </w:t>
            </w:r>
            <w:r w:rsidR="00BE2458" w:rsidRPr="006D6F71">
              <w:rPr>
                <w:rFonts w:ascii="GOST Common" w:hAnsi="GOST Common" w:cs="Calibri"/>
                <w:i/>
                <w:iCs/>
                <w:color w:val="000000"/>
                <w:sz w:val="20"/>
                <w:szCs w:val="20"/>
                <w:vertAlign w:val="superscript"/>
                <w:lang w:eastAsia="ru-RU"/>
              </w:rPr>
              <w:t>2</w:t>
            </w:r>
          </w:p>
        </w:tc>
        <w:tc>
          <w:tcPr>
            <w:tcW w:w="709"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7A28CB" w:rsidRPr="00DA54E4" w:rsidRDefault="007A28CB" w:rsidP="00C27B9E">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7A28CB" w:rsidRPr="00DA54E4" w:rsidRDefault="007A28CB"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7A28CB" w:rsidRPr="00DA54E4" w:rsidRDefault="007A28CB" w:rsidP="00C27B9E">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3064,8</w:t>
            </w:r>
            <w:r w:rsidR="00BE2458">
              <w:rPr>
                <w:rFonts w:ascii="GOST Common" w:hAnsi="GOST Common" w:cs="Calibri"/>
                <w:i/>
                <w:iCs/>
                <w:color w:val="000000"/>
                <w:sz w:val="16"/>
                <w:szCs w:val="16"/>
                <w:lang w:eastAsia="ru-RU"/>
              </w:rPr>
              <w:t xml:space="preserve"> </w:t>
            </w:r>
            <w:r w:rsidR="00BE2458" w:rsidRPr="006D6F71">
              <w:rPr>
                <w:rFonts w:ascii="GOST Common" w:hAnsi="GOST Common" w:cs="Calibri"/>
                <w:i/>
                <w:iCs/>
                <w:color w:val="000000"/>
                <w:sz w:val="20"/>
                <w:szCs w:val="20"/>
                <w:vertAlign w:val="superscript"/>
                <w:lang w:eastAsia="ru-RU"/>
              </w:rPr>
              <w:t>2</w:t>
            </w:r>
          </w:p>
        </w:tc>
        <w:tc>
          <w:tcPr>
            <w:tcW w:w="567" w:type="dxa"/>
            <w:vAlign w:val="center"/>
          </w:tcPr>
          <w:p w:rsidR="007A28CB" w:rsidRDefault="00E50575"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r w:rsidR="00BE2458">
              <w:rPr>
                <w:rFonts w:ascii="GOST Common" w:hAnsi="GOST Common" w:cs="Calibri"/>
                <w:i/>
                <w:iCs/>
                <w:color w:val="000000"/>
                <w:sz w:val="16"/>
                <w:szCs w:val="16"/>
                <w:lang w:eastAsia="ru-RU"/>
              </w:rPr>
              <w:t xml:space="preserve"> </w:t>
            </w:r>
            <w:r w:rsidR="00BE2458" w:rsidRPr="006D6F71">
              <w:rPr>
                <w:rFonts w:ascii="GOST Common" w:hAnsi="GOST Common" w:cs="Calibri"/>
                <w:i/>
                <w:iCs/>
                <w:color w:val="000000"/>
                <w:sz w:val="20"/>
                <w:szCs w:val="20"/>
                <w:vertAlign w:val="superscript"/>
                <w:lang w:eastAsia="ru-RU"/>
              </w:rPr>
              <w:t>2</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7.1</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ЗУ32</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150,6</w:t>
            </w:r>
          </w:p>
        </w:tc>
        <w:tc>
          <w:tcPr>
            <w:tcW w:w="567" w:type="dxa"/>
            <w:vAlign w:val="center"/>
          </w:tcPr>
          <w:p w:rsidR="00E50575" w:rsidRDefault="00E50575" w:rsidP="00E50575">
            <w:pPr>
              <w:jc w:val="center"/>
            </w:pPr>
            <w:r w:rsidRPr="00A52B6F">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7.2</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ЗУ33</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133,2</w:t>
            </w:r>
          </w:p>
        </w:tc>
        <w:tc>
          <w:tcPr>
            <w:tcW w:w="567" w:type="dxa"/>
            <w:vAlign w:val="center"/>
          </w:tcPr>
          <w:p w:rsidR="00E50575" w:rsidRDefault="00E50575" w:rsidP="00E50575">
            <w:pPr>
              <w:jc w:val="center"/>
            </w:pPr>
            <w:r w:rsidRPr="00A52B6F">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7.3</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ЗУ34</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133,2</w:t>
            </w:r>
          </w:p>
        </w:tc>
        <w:tc>
          <w:tcPr>
            <w:tcW w:w="567" w:type="dxa"/>
            <w:vAlign w:val="center"/>
          </w:tcPr>
          <w:p w:rsidR="00E50575" w:rsidRDefault="00E50575" w:rsidP="00E50575">
            <w:pPr>
              <w:jc w:val="center"/>
            </w:pPr>
            <w:r w:rsidRPr="00517461">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ЗУ35</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133,2</w:t>
            </w:r>
          </w:p>
        </w:tc>
        <w:tc>
          <w:tcPr>
            <w:tcW w:w="567" w:type="dxa"/>
            <w:vAlign w:val="center"/>
          </w:tcPr>
          <w:p w:rsidR="00E50575" w:rsidRDefault="00E50575" w:rsidP="00E50575">
            <w:pPr>
              <w:jc w:val="center"/>
            </w:pPr>
            <w:r w:rsidRPr="00517461">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7.5</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ЗУ36</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133,2</w:t>
            </w:r>
          </w:p>
        </w:tc>
        <w:tc>
          <w:tcPr>
            <w:tcW w:w="567" w:type="dxa"/>
            <w:vAlign w:val="center"/>
          </w:tcPr>
          <w:p w:rsidR="00E50575" w:rsidRDefault="00E50575" w:rsidP="00E50575">
            <w:pPr>
              <w:jc w:val="center"/>
            </w:pPr>
            <w:r w:rsidRPr="00517461">
              <w:rPr>
                <w:rFonts w:ascii="GOST Common" w:hAnsi="GOST Common" w:cs="Calibri"/>
                <w:i/>
                <w:iCs/>
                <w:color w:val="000000"/>
                <w:sz w:val="16"/>
                <w:szCs w:val="16"/>
                <w:lang w:eastAsia="ru-RU"/>
              </w:rPr>
              <w:t>0,8</w:t>
            </w:r>
          </w:p>
        </w:tc>
      </w:tr>
      <w:tr w:rsidR="00E50575" w:rsidRPr="00DA54E4" w:rsidTr="00BE2458">
        <w:trPr>
          <w:trHeight w:val="585"/>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7.6</w:t>
            </w:r>
          </w:p>
        </w:tc>
        <w:tc>
          <w:tcPr>
            <w:tcW w:w="1559" w:type="dxa"/>
            <w:shd w:val="clear" w:color="auto" w:fill="auto"/>
            <w:vAlign w:val="center"/>
            <w:hideMark/>
          </w:tcPr>
          <w:p w:rsidR="00E50575" w:rsidRPr="00117B34" w:rsidRDefault="00117B34" w:rsidP="00E50575">
            <w:pPr>
              <w:suppressAutoHyphens w:val="0"/>
              <w:jc w:val="center"/>
              <w:rPr>
                <w:rFonts w:ascii="GOST Common" w:hAnsi="GOST Common" w:cs="Calibri"/>
                <w:i/>
                <w:iCs/>
                <w:color w:val="000000"/>
                <w:sz w:val="16"/>
                <w:szCs w:val="16"/>
                <w:lang w:eastAsia="ru-RU"/>
              </w:rPr>
            </w:pPr>
            <w:r w:rsidRPr="00117B34">
              <w:rPr>
                <w:rFonts w:ascii="GOST Common" w:hAnsi="GOST Common"/>
                <w:i/>
                <w:color w:val="000000" w:themeColor="text1"/>
                <w:sz w:val="16"/>
                <w:szCs w:val="16"/>
                <w:shd w:val="clear" w:color="auto" w:fill="F8F9FA"/>
              </w:rPr>
              <w:t>74:33:0315001:3482</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206,4</w:t>
            </w:r>
          </w:p>
        </w:tc>
        <w:tc>
          <w:tcPr>
            <w:tcW w:w="567" w:type="dxa"/>
            <w:vAlign w:val="center"/>
          </w:tcPr>
          <w:p w:rsidR="00E50575" w:rsidRDefault="00E50575" w:rsidP="00E50575">
            <w:pPr>
              <w:jc w:val="center"/>
            </w:pPr>
            <w:r w:rsidRPr="00517461">
              <w:rPr>
                <w:rFonts w:ascii="GOST Common" w:hAnsi="GOST Common" w:cs="Calibri"/>
                <w:i/>
                <w:iCs/>
                <w:color w:val="000000"/>
                <w:sz w:val="16"/>
                <w:szCs w:val="16"/>
                <w:lang w:eastAsia="ru-RU"/>
              </w:rPr>
              <w:t>0,8</w:t>
            </w:r>
          </w:p>
        </w:tc>
      </w:tr>
      <w:tr w:rsidR="00E50575" w:rsidRPr="00DA54E4" w:rsidTr="00BE2458">
        <w:trPr>
          <w:cantSplit/>
          <w:trHeight w:val="2029"/>
        </w:trPr>
        <w:tc>
          <w:tcPr>
            <w:tcW w:w="431" w:type="dxa"/>
            <w:vMerge/>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17</w:t>
            </w:r>
          </w:p>
        </w:tc>
        <w:tc>
          <w:tcPr>
            <w:tcW w:w="1559" w:type="dxa"/>
            <w:vMerge w:val="restart"/>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74:33:0315001:2961</w:t>
            </w:r>
          </w:p>
        </w:tc>
        <w:tc>
          <w:tcPr>
            <w:tcW w:w="1701" w:type="dxa"/>
            <w:gridSpan w:val="2"/>
            <w:vMerge w:val="restart"/>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Дошкольное, начальное и среднее общее образование</w:t>
            </w:r>
          </w:p>
        </w:tc>
        <w:tc>
          <w:tcPr>
            <w:tcW w:w="1559" w:type="dxa"/>
            <w:vMerge w:val="restart"/>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Дошкольное, начальное и среднее</w:t>
            </w:r>
            <w:r w:rsidRPr="00DA54E4">
              <w:rPr>
                <w:rFonts w:ascii="GOST Common" w:hAnsi="GOST Common" w:cs="Calibri"/>
                <w:i/>
                <w:iCs/>
                <w:color w:val="000000"/>
                <w:sz w:val="16"/>
                <w:szCs w:val="16"/>
                <w:lang w:eastAsia="ru-RU"/>
              </w:rPr>
              <w:br/>
              <w:t>общее образование</w:t>
            </w:r>
          </w:p>
        </w:tc>
        <w:tc>
          <w:tcPr>
            <w:tcW w:w="709" w:type="dxa"/>
            <w:vMerge w:val="restart"/>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3.5.1</w:t>
            </w:r>
          </w:p>
        </w:tc>
        <w:tc>
          <w:tcPr>
            <w:tcW w:w="1559" w:type="dxa"/>
            <w:shd w:val="clear" w:color="auto" w:fill="auto"/>
            <w:noWrap/>
            <w:vAlign w:val="center"/>
            <w:hideMark/>
          </w:tcPr>
          <w:p w:rsidR="00E50575" w:rsidRPr="00DA54E4" w:rsidRDefault="00E50575" w:rsidP="00C27B9E">
            <w:pPr>
              <w:suppressAutoHyphens w:val="0"/>
              <w:jc w:val="center"/>
              <w:rPr>
                <w:rFonts w:ascii="GOST Common" w:hAnsi="GOST Common" w:cs="Calibri"/>
                <w:color w:val="000000"/>
                <w:sz w:val="16"/>
                <w:szCs w:val="16"/>
                <w:lang w:eastAsia="ru-RU"/>
              </w:rPr>
            </w:pPr>
          </w:p>
        </w:tc>
        <w:tc>
          <w:tcPr>
            <w:tcW w:w="1276" w:type="dxa"/>
            <w:shd w:val="clear" w:color="auto" w:fill="auto"/>
            <w:noWrap/>
            <w:vAlign w:val="center"/>
            <w:hideMark/>
          </w:tcPr>
          <w:p w:rsidR="00E50575" w:rsidRPr="00DA54E4" w:rsidRDefault="00E50575" w:rsidP="00C27B9E">
            <w:pPr>
              <w:suppressAutoHyphens w:val="0"/>
              <w:jc w:val="center"/>
              <w:rPr>
                <w:rFonts w:ascii="GOST Common" w:hAnsi="GOST Common" w:cs="Calibri"/>
                <w:color w:val="000000"/>
                <w:sz w:val="16"/>
                <w:szCs w:val="16"/>
                <w:lang w:eastAsia="ru-RU"/>
              </w:rPr>
            </w:pPr>
          </w:p>
        </w:tc>
        <w:tc>
          <w:tcPr>
            <w:tcW w:w="1417"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детские сады</w:t>
            </w:r>
          </w:p>
        </w:tc>
        <w:tc>
          <w:tcPr>
            <w:tcW w:w="1134" w:type="dxa"/>
            <w:vAlign w:val="center"/>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567" w:type="dxa"/>
            <w:shd w:val="clear" w:color="auto" w:fill="auto"/>
            <w:textDirection w:val="btLr"/>
            <w:vAlign w:val="center"/>
            <w:hideMark/>
          </w:tcPr>
          <w:p w:rsidR="00E50575" w:rsidRPr="00DA54E4" w:rsidRDefault="00E50575" w:rsidP="00C27B9E">
            <w:pPr>
              <w:suppressAutoHyphens w:val="0"/>
              <w:ind w:left="113" w:right="113"/>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 с подвалом и техническим подпольем</w:t>
            </w:r>
          </w:p>
        </w:tc>
        <w:tc>
          <w:tcPr>
            <w:tcW w:w="426"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Merge w:val="restart"/>
            <w:vAlign w:val="center"/>
          </w:tcPr>
          <w:p w:rsidR="00E50575" w:rsidRPr="00DA54E4" w:rsidRDefault="00E50575" w:rsidP="00C27B9E">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4951,6</w:t>
            </w:r>
          </w:p>
        </w:tc>
        <w:tc>
          <w:tcPr>
            <w:tcW w:w="567" w:type="dxa"/>
            <w:vMerge w:val="restart"/>
            <w:vAlign w:val="center"/>
          </w:tcPr>
          <w:p w:rsidR="00E50575" w:rsidRDefault="009520BB" w:rsidP="00415A8F">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1425"/>
        </w:trPr>
        <w:tc>
          <w:tcPr>
            <w:tcW w:w="431" w:type="dxa"/>
            <w:vMerge/>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19</w:t>
            </w:r>
          </w:p>
        </w:tc>
        <w:tc>
          <w:tcPr>
            <w:tcW w:w="1559" w:type="dxa"/>
            <w:vMerge/>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1701" w:type="dxa"/>
            <w:gridSpan w:val="2"/>
            <w:vMerge/>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1559" w:type="dxa"/>
            <w:vMerge/>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709" w:type="dxa"/>
            <w:vMerge/>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1559" w:type="dxa"/>
            <w:shd w:val="clear" w:color="auto" w:fill="auto"/>
            <w:noWrap/>
            <w:vAlign w:val="center"/>
            <w:hideMark/>
          </w:tcPr>
          <w:p w:rsidR="00E50575" w:rsidRPr="00DA54E4" w:rsidRDefault="00E50575" w:rsidP="00C27B9E">
            <w:pPr>
              <w:suppressAutoHyphens w:val="0"/>
              <w:jc w:val="center"/>
              <w:rPr>
                <w:rFonts w:ascii="GOST Common" w:hAnsi="GOST Common" w:cs="Calibri"/>
                <w:color w:val="000000"/>
                <w:sz w:val="16"/>
                <w:szCs w:val="16"/>
                <w:lang w:eastAsia="ru-RU"/>
              </w:rPr>
            </w:pPr>
          </w:p>
        </w:tc>
        <w:tc>
          <w:tcPr>
            <w:tcW w:w="1276"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E50575" w:rsidRPr="00DA54E4" w:rsidRDefault="00E50575" w:rsidP="00C27B9E">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Merge/>
            <w:vAlign w:val="center"/>
          </w:tcPr>
          <w:p w:rsidR="00E50575" w:rsidRPr="00DA54E4" w:rsidRDefault="00E50575" w:rsidP="00C27B9E">
            <w:pPr>
              <w:suppressAutoHyphens w:val="0"/>
              <w:jc w:val="center"/>
              <w:rPr>
                <w:rFonts w:ascii="GOST Common" w:hAnsi="GOST Common" w:cs="Calibri"/>
                <w:i/>
                <w:iCs/>
                <w:color w:val="000000"/>
                <w:sz w:val="16"/>
                <w:szCs w:val="16"/>
                <w:lang w:eastAsia="ru-RU"/>
              </w:rPr>
            </w:pPr>
          </w:p>
        </w:tc>
        <w:tc>
          <w:tcPr>
            <w:tcW w:w="567" w:type="dxa"/>
            <w:vMerge/>
            <w:vAlign w:val="center"/>
          </w:tcPr>
          <w:p w:rsidR="00E50575" w:rsidRPr="00DA54E4" w:rsidRDefault="00E50575" w:rsidP="00415A8F">
            <w:pPr>
              <w:suppressAutoHyphens w:val="0"/>
              <w:jc w:val="center"/>
              <w:rPr>
                <w:rFonts w:ascii="GOST Common" w:hAnsi="GOST Common" w:cs="Calibri"/>
                <w:i/>
                <w:iCs/>
                <w:color w:val="000000"/>
                <w:sz w:val="16"/>
                <w:szCs w:val="16"/>
                <w:lang w:eastAsia="ru-RU"/>
              </w:rPr>
            </w:pPr>
          </w:p>
        </w:tc>
      </w:tr>
      <w:tr w:rsidR="00E50575" w:rsidRPr="00DA54E4" w:rsidTr="00BE2458">
        <w:trPr>
          <w:trHeight w:val="144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18</w:t>
            </w:r>
          </w:p>
        </w:tc>
        <w:tc>
          <w:tcPr>
            <w:tcW w:w="1559"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701" w:type="dxa"/>
            <w:gridSpan w:val="2"/>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559"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709"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559" w:type="dxa"/>
            <w:shd w:val="clear" w:color="auto" w:fill="auto"/>
            <w:noWrap/>
            <w:vAlign w:val="center"/>
            <w:hideMark/>
          </w:tcPr>
          <w:p w:rsidR="00E50575" w:rsidRPr="00DA54E4" w:rsidRDefault="00E50575" w:rsidP="00E50575">
            <w:pPr>
              <w:suppressAutoHyphens w:val="0"/>
              <w:jc w:val="center"/>
              <w:rPr>
                <w:rFonts w:ascii="GOST Common" w:hAnsi="GOST Common" w:cs="Calibri"/>
                <w:color w:val="000000"/>
                <w:sz w:val="16"/>
                <w:szCs w:val="16"/>
                <w:lang w:eastAsia="ru-RU"/>
              </w:rPr>
            </w:pPr>
          </w:p>
        </w:tc>
        <w:tc>
          <w:tcPr>
            <w:tcW w:w="1276"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t>тепла</w:t>
            </w:r>
            <w:r w:rsidRPr="00DA54E4">
              <w:rPr>
                <w:rFonts w:ascii="GOST Common" w:hAnsi="GOST Common" w:cs="Calibri"/>
                <w:i/>
                <w:iCs/>
                <w:color w:val="000000"/>
                <w:sz w:val="16"/>
                <w:szCs w:val="16"/>
                <w:lang w:eastAsia="ru-RU"/>
              </w:rPr>
              <w:br/>
              <w:t>(котельных)</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котельная</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Merge/>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vAlign w:val="center"/>
          </w:tcPr>
          <w:p w:rsidR="00E50575" w:rsidRDefault="00E50575" w:rsidP="00E50575">
            <w:pPr>
              <w:suppressAutoHyphens w:val="0"/>
              <w:jc w:val="center"/>
              <w:rPr>
                <w:rFonts w:ascii="GOST Common" w:hAnsi="GOST Common" w:cs="Calibri"/>
                <w:i/>
                <w:iCs/>
                <w:color w:val="000000"/>
                <w:sz w:val="16"/>
                <w:szCs w:val="16"/>
                <w:lang w:eastAsia="ru-RU"/>
              </w:rPr>
            </w:pPr>
          </w:p>
        </w:tc>
      </w:tr>
      <w:tr w:rsidR="00E50575" w:rsidRPr="00DA54E4" w:rsidTr="00BE2458">
        <w:trPr>
          <w:trHeight w:val="8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1559" w:type="dxa"/>
            <w:shd w:val="clear" w:color="auto" w:fill="auto"/>
            <w:vAlign w:val="center"/>
            <w:hideMark/>
          </w:tcPr>
          <w:p w:rsidR="00E50575" w:rsidRPr="00DA54E4" w:rsidRDefault="00013264"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ЗУ13</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013264" w:rsidP="00E50575">
            <w:pPr>
              <w:suppressAutoHyphens w:val="0"/>
              <w:jc w:val="center"/>
              <w:rPr>
                <w:rFonts w:ascii="GOST Common" w:hAnsi="GOST Common" w:cs="Calibri"/>
                <w:i/>
                <w:iCs/>
                <w:color w:val="000000"/>
                <w:sz w:val="16"/>
                <w:szCs w:val="16"/>
                <w:lang w:eastAsia="ru-RU"/>
              </w:rPr>
            </w:pPr>
            <w:r w:rsidRPr="00013264">
              <w:rPr>
                <w:rFonts w:ascii="GOST Common" w:hAnsi="GOST Common" w:cs="Calibri"/>
                <w:i/>
                <w:iCs/>
                <w:color w:val="000000"/>
                <w:sz w:val="16"/>
                <w:szCs w:val="16"/>
                <w:lang w:eastAsia="ru-RU"/>
              </w:rPr>
              <w:t>2 657,6</w:t>
            </w:r>
          </w:p>
        </w:tc>
        <w:tc>
          <w:tcPr>
            <w:tcW w:w="567" w:type="dxa"/>
            <w:vAlign w:val="center"/>
          </w:tcPr>
          <w:p w:rsidR="00E50575" w:rsidRPr="00083834"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8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1559" w:type="dxa"/>
            <w:shd w:val="clear" w:color="auto" w:fill="auto"/>
            <w:vAlign w:val="center"/>
            <w:hideMark/>
          </w:tcPr>
          <w:p w:rsidR="00E50575" w:rsidRPr="00DA54E4" w:rsidRDefault="00013264"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ЗУ14</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3 - 4</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013264" w:rsidP="00E50575">
            <w:pPr>
              <w:suppressAutoHyphens w:val="0"/>
              <w:jc w:val="center"/>
              <w:rPr>
                <w:rFonts w:ascii="GOST Common" w:hAnsi="GOST Common" w:cs="Calibri"/>
                <w:i/>
                <w:iCs/>
                <w:color w:val="000000"/>
                <w:sz w:val="16"/>
                <w:szCs w:val="16"/>
                <w:lang w:eastAsia="ru-RU"/>
              </w:rPr>
            </w:pPr>
            <w:r w:rsidRPr="00013264">
              <w:rPr>
                <w:rFonts w:ascii="GOST Common" w:hAnsi="GOST Common" w:cs="Calibri"/>
                <w:i/>
                <w:iCs/>
                <w:color w:val="000000"/>
                <w:sz w:val="16"/>
                <w:szCs w:val="16"/>
                <w:lang w:eastAsia="ru-RU"/>
              </w:rPr>
              <w:t>3 675,6</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8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1559" w:type="dxa"/>
            <w:shd w:val="clear" w:color="auto" w:fill="auto"/>
            <w:vAlign w:val="center"/>
            <w:hideMark/>
          </w:tcPr>
          <w:p w:rsidR="00E50575" w:rsidRPr="00DA54E4" w:rsidRDefault="008F1E3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ЗУ31</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 территории</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3 - 4</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013264" w:rsidP="00E50575">
            <w:pPr>
              <w:suppressAutoHyphens w:val="0"/>
              <w:jc w:val="center"/>
              <w:rPr>
                <w:rFonts w:ascii="GOST Common" w:hAnsi="GOST Common" w:cs="Calibri"/>
                <w:i/>
                <w:iCs/>
                <w:color w:val="000000"/>
                <w:sz w:val="16"/>
                <w:szCs w:val="16"/>
                <w:lang w:eastAsia="ru-RU"/>
              </w:rPr>
            </w:pPr>
            <w:r w:rsidRPr="00013264">
              <w:rPr>
                <w:rFonts w:ascii="GOST Common" w:hAnsi="GOST Common" w:cs="Calibri"/>
                <w:i/>
                <w:iCs/>
                <w:color w:val="000000"/>
                <w:sz w:val="16"/>
                <w:szCs w:val="16"/>
                <w:lang w:eastAsia="ru-RU"/>
              </w:rPr>
              <w:t>3 550,4</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8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4</w:t>
            </w:r>
          </w:p>
        </w:tc>
        <w:tc>
          <w:tcPr>
            <w:tcW w:w="1559" w:type="dxa"/>
            <w:shd w:val="clear" w:color="auto" w:fill="auto"/>
            <w:vAlign w:val="center"/>
            <w:hideMark/>
          </w:tcPr>
          <w:p w:rsidR="00E50575" w:rsidRPr="00DA54E4" w:rsidRDefault="00E50575" w:rsidP="00013264">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ЗУ</w:t>
            </w:r>
            <w:r w:rsidR="00013264">
              <w:rPr>
                <w:rFonts w:ascii="GOST Common" w:hAnsi="GOST Common" w:cs="Calibri"/>
                <w:i/>
                <w:iCs/>
                <w:color w:val="000000"/>
                <w:sz w:val="16"/>
                <w:szCs w:val="16"/>
                <w:lang w:eastAsia="ru-RU"/>
              </w:rPr>
              <w:t>9</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 территории</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013264" w:rsidP="00E50575">
            <w:pPr>
              <w:suppressAutoHyphens w:val="0"/>
              <w:jc w:val="center"/>
              <w:rPr>
                <w:rFonts w:ascii="GOST Common" w:hAnsi="GOST Common" w:cs="Calibri"/>
                <w:i/>
                <w:iCs/>
                <w:color w:val="000000"/>
                <w:sz w:val="16"/>
                <w:szCs w:val="16"/>
                <w:lang w:eastAsia="ru-RU"/>
              </w:rPr>
            </w:pPr>
            <w:r w:rsidRPr="00013264">
              <w:rPr>
                <w:rFonts w:ascii="GOST Common" w:hAnsi="GOST Common" w:cs="Calibri"/>
                <w:i/>
                <w:iCs/>
                <w:color w:val="000000"/>
                <w:sz w:val="16"/>
                <w:szCs w:val="16"/>
                <w:lang w:eastAsia="ru-RU"/>
              </w:rPr>
              <w:t>1 469,6</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8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5</w:t>
            </w:r>
          </w:p>
        </w:tc>
        <w:tc>
          <w:tcPr>
            <w:tcW w:w="1559" w:type="dxa"/>
            <w:shd w:val="clear" w:color="auto" w:fill="auto"/>
            <w:vAlign w:val="center"/>
            <w:hideMark/>
          </w:tcPr>
          <w:p w:rsidR="00E50575" w:rsidRPr="00DA54E4" w:rsidRDefault="00013264"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ЗУ10</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 территории</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3726,8</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734"/>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6</w:t>
            </w:r>
          </w:p>
        </w:tc>
        <w:tc>
          <w:tcPr>
            <w:tcW w:w="1559" w:type="dxa"/>
            <w:shd w:val="clear" w:color="auto" w:fill="auto"/>
            <w:vAlign w:val="center"/>
            <w:hideMark/>
          </w:tcPr>
          <w:p w:rsidR="00E50575" w:rsidRPr="00DA54E4" w:rsidRDefault="00013264"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ЗУ7</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 территории</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Малоэтажная многоквартирная жилая</w:t>
            </w:r>
            <w:r w:rsidRPr="00DA54E4">
              <w:rPr>
                <w:rFonts w:ascii="GOST Common" w:hAnsi="GOST Common" w:cs="Calibri"/>
                <w:i/>
                <w:iCs/>
                <w:color w:val="000000"/>
                <w:sz w:val="16"/>
                <w:szCs w:val="16"/>
                <w:lang w:eastAsia="ru-RU"/>
              </w:rPr>
              <w:br/>
              <w:t>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малоэтажный многоквартирный</w:t>
            </w:r>
            <w:r w:rsidRPr="00DA54E4">
              <w:rPr>
                <w:rFonts w:ascii="GOST Common" w:hAnsi="GOST Common" w:cs="Calibri"/>
                <w:i/>
                <w:iCs/>
                <w:color w:val="000000"/>
                <w:sz w:val="16"/>
                <w:szCs w:val="16"/>
                <w:lang w:eastAsia="ru-RU"/>
              </w:rPr>
              <w:br/>
              <w:t>жилой дом</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Многоквартирный дом</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3 - 4</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013264"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3356</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144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15</w:t>
            </w:r>
          </w:p>
        </w:tc>
        <w:tc>
          <w:tcPr>
            <w:tcW w:w="1559" w:type="dxa"/>
            <w:shd w:val="clear" w:color="auto" w:fill="auto"/>
            <w:vAlign w:val="center"/>
            <w:hideMark/>
          </w:tcPr>
          <w:p w:rsidR="00E50575" w:rsidRPr="00DA54E4" w:rsidRDefault="00013264"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ЗУ16</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57,6</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144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14</w:t>
            </w:r>
          </w:p>
        </w:tc>
        <w:tc>
          <w:tcPr>
            <w:tcW w:w="1559" w:type="dxa"/>
            <w:shd w:val="clear" w:color="auto" w:fill="auto"/>
            <w:vAlign w:val="center"/>
            <w:hideMark/>
          </w:tcPr>
          <w:p w:rsidR="00E50575" w:rsidRPr="00DA54E4" w:rsidRDefault="00E50575" w:rsidP="00BE4C93">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ЗУ</w:t>
            </w:r>
            <w:r w:rsidR="00BE4C93">
              <w:rPr>
                <w:rFonts w:ascii="GOST Common" w:hAnsi="GOST Common" w:cs="Calibri"/>
                <w:i/>
                <w:iCs/>
                <w:color w:val="000000"/>
                <w:sz w:val="16"/>
                <w:szCs w:val="16"/>
                <w:lang w:eastAsia="ru-RU"/>
              </w:rPr>
              <w:t>30</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Коммунальное обслуживание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Предоставление коммунальных </w:t>
            </w:r>
            <w:r w:rsidRPr="00DA54E4">
              <w:rPr>
                <w:rFonts w:ascii="GOST Common" w:hAnsi="GOST Common" w:cs="Calibri"/>
                <w:i/>
                <w:iCs/>
                <w:color w:val="000000"/>
                <w:sz w:val="16"/>
                <w:szCs w:val="16"/>
                <w:lang w:eastAsia="ru-RU"/>
              </w:rPr>
              <w:br/>
              <w:t>услуг</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3.1.1</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 xml:space="preserve">размещение зданий и </w:t>
            </w:r>
            <w:r w:rsidRPr="00DA54E4">
              <w:rPr>
                <w:rFonts w:ascii="GOST Common" w:hAnsi="GOST Common" w:cs="Calibri"/>
                <w:i/>
                <w:iCs/>
                <w:color w:val="000000"/>
                <w:sz w:val="16"/>
                <w:szCs w:val="16"/>
                <w:lang w:eastAsia="ru-RU"/>
              </w:rPr>
              <w:br/>
              <w:t xml:space="preserve">сооружений, обеспечивающих поставку </w:t>
            </w:r>
            <w:r w:rsidRPr="00DA54E4">
              <w:rPr>
                <w:rFonts w:ascii="GOST Common" w:hAnsi="GOST Common" w:cs="Calibri"/>
                <w:i/>
                <w:iCs/>
                <w:color w:val="000000"/>
                <w:sz w:val="16"/>
                <w:szCs w:val="16"/>
                <w:lang w:eastAsia="ru-RU"/>
              </w:rPr>
              <w:br/>
            </w:r>
            <w:proofErr w:type="gramStart"/>
            <w:r w:rsidRPr="00DA54E4">
              <w:rPr>
                <w:rFonts w:ascii="GOST Common" w:hAnsi="GOST Common" w:cs="Calibri"/>
                <w:i/>
                <w:iCs/>
                <w:color w:val="000000"/>
                <w:sz w:val="16"/>
                <w:szCs w:val="16"/>
                <w:lang w:eastAsia="ru-RU"/>
              </w:rPr>
              <w:t>электричества</w:t>
            </w:r>
            <w:r w:rsidRPr="00DA54E4">
              <w:rPr>
                <w:rFonts w:ascii="GOST Common" w:hAnsi="GOST Common" w:cs="Calibri"/>
                <w:i/>
                <w:iCs/>
                <w:color w:val="000000"/>
                <w:sz w:val="16"/>
                <w:szCs w:val="16"/>
                <w:lang w:eastAsia="ru-RU"/>
              </w:rPr>
              <w:br/>
              <w:t>(</w:t>
            </w:r>
            <w:proofErr w:type="gramEnd"/>
            <w:r w:rsidRPr="00DA54E4">
              <w:rPr>
                <w:rFonts w:ascii="GOST Common" w:hAnsi="GOST Common" w:cs="Calibri"/>
                <w:i/>
                <w:iCs/>
                <w:color w:val="000000"/>
                <w:sz w:val="16"/>
                <w:szCs w:val="16"/>
                <w:lang w:eastAsia="ru-RU"/>
              </w:rPr>
              <w:t>трансформаторных подстанций)</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ТП</w:t>
            </w: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57,6</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E50575" w:rsidRPr="00DA54E4" w:rsidTr="00BE2458">
        <w:trPr>
          <w:trHeight w:val="570"/>
        </w:trPr>
        <w:tc>
          <w:tcPr>
            <w:tcW w:w="431" w:type="dxa"/>
            <w:vMerge/>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12.1</w:t>
            </w:r>
          </w:p>
        </w:tc>
        <w:tc>
          <w:tcPr>
            <w:tcW w:w="1559" w:type="dxa"/>
            <w:shd w:val="clear" w:color="auto" w:fill="auto"/>
            <w:vAlign w:val="center"/>
            <w:hideMark/>
          </w:tcPr>
          <w:p w:rsidR="00E50575" w:rsidRPr="00DA54E4" w:rsidRDefault="00BE4C93"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ЗУ20</w:t>
            </w:r>
          </w:p>
        </w:tc>
        <w:tc>
          <w:tcPr>
            <w:tcW w:w="1701" w:type="dxa"/>
            <w:gridSpan w:val="2"/>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E50575" w:rsidRPr="00DA54E4" w:rsidRDefault="00E50575" w:rsidP="00E50575">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E50575" w:rsidRPr="00DA54E4" w:rsidRDefault="00E50575"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170,4</w:t>
            </w:r>
          </w:p>
        </w:tc>
        <w:tc>
          <w:tcPr>
            <w:tcW w:w="567" w:type="dxa"/>
            <w:vAlign w:val="center"/>
          </w:tcPr>
          <w:p w:rsidR="00E50575" w:rsidRDefault="009520BB" w:rsidP="00E50575">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12.2</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ЗУ21</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121,8</w:t>
            </w:r>
          </w:p>
        </w:tc>
        <w:tc>
          <w:tcPr>
            <w:tcW w:w="567" w:type="dxa"/>
            <w:vAlign w:val="center"/>
          </w:tcPr>
          <w:p w:rsidR="009520BB" w:rsidRDefault="009520BB" w:rsidP="009520BB">
            <w:pPr>
              <w:jc w:val="center"/>
            </w:pPr>
            <w:r w:rsidRPr="00B67556">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12.3</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ЗУ22</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520BB" w:rsidRDefault="009520BB" w:rsidP="009520BB">
            <w:pPr>
              <w:jc w:val="center"/>
            </w:pPr>
            <w:r w:rsidRPr="00B67556">
              <w:rPr>
                <w:rFonts w:ascii="GOST Common" w:hAnsi="GOST Common" w:cs="Calibri"/>
                <w:i/>
                <w:iCs/>
                <w:color w:val="000000"/>
                <w:sz w:val="16"/>
                <w:szCs w:val="16"/>
                <w:lang w:eastAsia="ru-RU"/>
              </w:rPr>
              <w:t>0,8</w:t>
            </w:r>
          </w:p>
        </w:tc>
      </w:tr>
      <w:tr w:rsidR="009520BB" w:rsidRPr="00DA54E4" w:rsidTr="00BE2458">
        <w:trPr>
          <w:trHeight w:val="585"/>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12.4</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ЗУ23</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13.1</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ЗУ24</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165</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13.2</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ЗУ25</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13.3</w:t>
            </w:r>
          </w:p>
        </w:tc>
        <w:tc>
          <w:tcPr>
            <w:tcW w:w="1559" w:type="dxa"/>
            <w:shd w:val="clear" w:color="auto" w:fill="auto"/>
            <w:vAlign w:val="center"/>
            <w:hideMark/>
          </w:tcPr>
          <w:p w:rsidR="009520BB" w:rsidRPr="00DA54E4" w:rsidRDefault="009520BB" w:rsidP="00BE4C93">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ЗУ</w:t>
            </w:r>
            <w:r w:rsidR="00BE4C93">
              <w:rPr>
                <w:rFonts w:ascii="GOST Common" w:hAnsi="GOST Common" w:cs="Calibri"/>
                <w:i/>
                <w:iCs/>
                <w:color w:val="000000"/>
                <w:sz w:val="16"/>
                <w:szCs w:val="16"/>
                <w:lang w:eastAsia="ru-RU"/>
              </w:rPr>
              <w:t>26</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13.4</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ЗУ27</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121,8</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570"/>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13.5</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ЗУ28</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122,4</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585"/>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13.6</w:t>
            </w:r>
          </w:p>
        </w:tc>
        <w:tc>
          <w:tcPr>
            <w:tcW w:w="1559" w:type="dxa"/>
            <w:shd w:val="clear" w:color="auto" w:fill="auto"/>
            <w:vAlign w:val="center"/>
            <w:hideMark/>
          </w:tcPr>
          <w:p w:rsidR="009520BB" w:rsidRPr="00DA54E4" w:rsidRDefault="00BE4C93"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ЗУ29</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Комплексное освоение</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Блокированная жилая застройка</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2.3</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noWrap/>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дом блокированной застройки</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170,4</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r w:rsidR="009520BB" w:rsidRPr="00DA54E4" w:rsidTr="00BE2458">
        <w:trPr>
          <w:trHeight w:val="315"/>
        </w:trPr>
        <w:tc>
          <w:tcPr>
            <w:tcW w:w="431" w:type="dxa"/>
            <w:vMerge/>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20</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74:33:0315001:2526</w:t>
            </w:r>
          </w:p>
        </w:tc>
        <w:tc>
          <w:tcPr>
            <w:tcW w:w="1701" w:type="dxa"/>
            <w:gridSpan w:val="2"/>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Магазины</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Магазины</w:t>
            </w:r>
          </w:p>
        </w:tc>
        <w:tc>
          <w:tcPr>
            <w:tcW w:w="70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4.4</w:t>
            </w:r>
          </w:p>
        </w:tc>
        <w:tc>
          <w:tcPr>
            <w:tcW w:w="1559"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27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141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Магазины</w:t>
            </w:r>
          </w:p>
        </w:tc>
        <w:tc>
          <w:tcPr>
            <w:tcW w:w="1134"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p>
        </w:tc>
        <w:tc>
          <w:tcPr>
            <w:tcW w:w="567"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426" w:type="dxa"/>
            <w:shd w:val="clear" w:color="auto" w:fill="auto"/>
            <w:vAlign w:val="center"/>
            <w:hideMark/>
          </w:tcPr>
          <w:p w:rsidR="009520BB" w:rsidRPr="00DA54E4" w:rsidRDefault="009520BB" w:rsidP="009520BB">
            <w:pPr>
              <w:suppressAutoHyphens w:val="0"/>
              <w:jc w:val="center"/>
              <w:rPr>
                <w:rFonts w:ascii="GOST Common" w:hAnsi="GOST Common" w:cs="Calibri"/>
                <w:i/>
                <w:iCs/>
                <w:color w:val="000000"/>
                <w:sz w:val="16"/>
                <w:szCs w:val="16"/>
                <w:lang w:eastAsia="ru-RU"/>
              </w:rPr>
            </w:pPr>
            <w:r w:rsidRPr="00DA54E4">
              <w:rPr>
                <w:rFonts w:ascii="GOST Common" w:hAnsi="GOST Common" w:cs="Calibri"/>
                <w:i/>
                <w:iCs/>
                <w:color w:val="000000"/>
                <w:sz w:val="16"/>
                <w:szCs w:val="16"/>
                <w:lang w:eastAsia="ru-RU"/>
              </w:rPr>
              <w:t>1</w:t>
            </w:r>
          </w:p>
        </w:tc>
        <w:tc>
          <w:tcPr>
            <w:tcW w:w="992" w:type="dxa"/>
            <w:vAlign w:val="center"/>
          </w:tcPr>
          <w:p w:rsidR="009520BB" w:rsidRPr="00DA54E4" w:rsidRDefault="009520BB" w:rsidP="009520BB">
            <w:pPr>
              <w:suppressAutoHyphens w:val="0"/>
              <w:jc w:val="center"/>
              <w:rPr>
                <w:rFonts w:ascii="GOST Common" w:hAnsi="GOST Common" w:cs="Calibri"/>
                <w:i/>
                <w:iCs/>
                <w:color w:val="000000"/>
                <w:sz w:val="16"/>
                <w:szCs w:val="16"/>
                <w:lang w:eastAsia="ru-RU"/>
              </w:rPr>
            </w:pPr>
            <w:r>
              <w:rPr>
                <w:rFonts w:ascii="GOST Common" w:hAnsi="GOST Common" w:cs="Calibri"/>
                <w:i/>
                <w:iCs/>
                <w:color w:val="000000"/>
                <w:sz w:val="16"/>
                <w:szCs w:val="16"/>
                <w:lang w:eastAsia="ru-RU"/>
              </w:rPr>
              <w:t>720,4</w:t>
            </w:r>
          </w:p>
        </w:tc>
        <w:tc>
          <w:tcPr>
            <w:tcW w:w="567" w:type="dxa"/>
            <w:vAlign w:val="center"/>
          </w:tcPr>
          <w:p w:rsidR="009520BB" w:rsidRDefault="009520BB" w:rsidP="009520BB">
            <w:pPr>
              <w:jc w:val="center"/>
            </w:pPr>
            <w:r w:rsidRPr="00A07329">
              <w:rPr>
                <w:rFonts w:ascii="GOST Common" w:hAnsi="GOST Common" w:cs="Calibri"/>
                <w:i/>
                <w:iCs/>
                <w:color w:val="000000"/>
                <w:sz w:val="16"/>
                <w:szCs w:val="16"/>
                <w:lang w:eastAsia="ru-RU"/>
              </w:rPr>
              <w:t>0,8</w:t>
            </w:r>
          </w:p>
        </w:tc>
      </w:tr>
    </w:tbl>
    <w:p w:rsidR="004C3062" w:rsidRDefault="002D6B5F" w:rsidP="00036EBF">
      <w:pPr>
        <w:tabs>
          <w:tab w:val="left" w:pos="1418"/>
        </w:tabs>
        <w:autoSpaceDE w:val="0"/>
        <w:jc w:val="both"/>
        <w:rPr>
          <w:rFonts w:ascii="GOST Common" w:hAnsi="GOST Common"/>
          <w:i/>
          <w:iCs/>
          <w:color w:val="000000" w:themeColor="text1"/>
          <w:sz w:val="20"/>
          <w:szCs w:val="20"/>
          <w:lang w:eastAsia="ru-RU"/>
        </w:rPr>
      </w:pPr>
      <w:r>
        <w:rPr>
          <w:rFonts w:ascii="GOST Common" w:hAnsi="GOST Common"/>
          <w:i/>
          <w:iCs/>
          <w:color w:val="000000"/>
          <w:sz w:val="20"/>
          <w:szCs w:val="20"/>
          <w:lang w:eastAsia="ru-RU"/>
        </w:rPr>
        <w:lastRenderedPageBreak/>
        <w:t>1</w:t>
      </w:r>
      <w:r w:rsidRPr="00A67F84">
        <w:rPr>
          <w:rFonts w:ascii="GOST Common" w:hAnsi="GOST Common"/>
          <w:i/>
          <w:iCs/>
          <w:color w:val="000000"/>
          <w:sz w:val="20"/>
          <w:szCs w:val="20"/>
          <w:lang w:eastAsia="ru-RU"/>
        </w:rPr>
        <w:t>. Площадь</w:t>
      </w:r>
      <w:r w:rsidR="007A28CB">
        <w:rPr>
          <w:rFonts w:ascii="GOST Common" w:hAnsi="GOST Common"/>
          <w:i/>
          <w:iCs/>
          <w:color w:val="000000"/>
          <w:sz w:val="20"/>
          <w:szCs w:val="20"/>
          <w:lang w:eastAsia="ru-RU"/>
        </w:rPr>
        <w:t xml:space="preserve"> и плотность</w:t>
      </w:r>
      <w:r w:rsidRPr="00A67F84">
        <w:rPr>
          <w:rFonts w:ascii="GOST Common" w:hAnsi="GOST Common"/>
          <w:i/>
          <w:iCs/>
          <w:color w:val="000000"/>
          <w:sz w:val="20"/>
          <w:szCs w:val="20"/>
          <w:lang w:eastAsia="ru-RU"/>
        </w:rPr>
        <w:t xml:space="preserve"> застройки в соответствии с установленным регламентом Правил землепользования и застройки города Магнитогорска, приведена максимально возможная для конкретного земельного участка, на котором располагается объект.</w:t>
      </w:r>
      <w:r>
        <w:rPr>
          <w:rFonts w:ascii="GOST Common" w:hAnsi="GOST Common"/>
          <w:i/>
          <w:iCs/>
          <w:color w:val="000000"/>
          <w:sz w:val="20"/>
          <w:szCs w:val="20"/>
          <w:lang w:eastAsia="ru-RU"/>
        </w:rPr>
        <w:t xml:space="preserve"> </w:t>
      </w:r>
      <w:r w:rsidRPr="009520BB">
        <w:rPr>
          <w:rFonts w:ascii="GOST Common" w:hAnsi="GOST Common"/>
          <w:i/>
          <w:iCs/>
          <w:color w:val="000000" w:themeColor="text1"/>
          <w:sz w:val="20"/>
          <w:szCs w:val="20"/>
          <w:lang w:eastAsia="ru-RU"/>
        </w:rPr>
        <w:t xml:space="preserve">В случае реконструкции объекта возможно увеличить площадь застройки до </w:t>
      </w:r>
      <w:r w:rsidR="009520BB">
        <w:rPr>
          <w:rFonts w:ascii="GOST Common" w:hAnsi="GOST Common"/>
          <w:i/>
          <w:iCs/>
          <w:color w:val="000000" w:themeColor="text1"/>
          <w:sz w:val="20"/>
          <w:szCs w:val="20"/>
          <w:lang w:eastAsia="ru-RU"/>
        </w:rPr>
        <w:t>фактической</w:t>
      </w:r>
      <w:r w:rsidRPr="009520BB">
        <w:rPr>
          <w:rFonts w:ascii="GOST Common" w:hAnsi="GOST Common"/>
          <w:i/>
          <w:iCs/>
          <w:color w:val="000000" w:themeColor="text1"/>
          <w:sz w:val="20"/>
          <w:szCs w:val="20"/>
          <w:lang w:eastAsia="ru-RU"/>
        </w:rPr>
        <w:t xml:space="preserve"> для конкретного земельного участка.</w:t>
      </w:r>
    </w:p>
    <w:p w:rsidR="006D6F71" w:rsidRDefault="006D6F71" w:rsidP="00036EBF">
      <w:pPr>
        <w:tabs>
          <w:tab w:val="left" w:pos="1418"/>
        </w:tabs>
        <w:autoSpaceDE w:val="0"/>
        <w:jc w:val="both"/>
        <w:rPr>
          <w:rFonts w:ascii="GOST Common" w:hAnsi="GOST Common"/>
          <w:i/>
          <w:iCs/>
          <w:color w:val="000000" w:themeColor="text1"/>
          <w:sz w:val="20"/>
          <w:szCs w:val="20"/>
          <w:lang w:eastAsia="ru-RU"/>
        </w:rPr>
      </w:pPr>
    </w:p>
    <w:p w:rsidR="006D6F71" w:rsidRPr="004C3062" w:rsidRDefault="006D6F71" w:rsidP="00036EBF">
      <w:pPr>
        <w:tabs>
          <w:tab w:val="left" w:pos="1418"/>
        </w:tabs>
        <w:autoSpaceDE w:val="0"/>
        <w:jc w:val="both"/>
        <w:rPr>
          <w:rFonts w:ascii="GOST Common" w:hAnsi="GOST Common"/>
          <w:i/>
          <w:color w:val="000000" w:themeColor="text1"/>
        </w:rPr>
        <w:sectPr w:rsidR="006D6F71" w:rsidRPr="004C3062" w:rsidSect="00965A39">
          <w:pgSz w:w="16838" w:h="11906" w:orient="landscape"/>
          <w:pgMar w:top="1418" w:right="814" w:bottom="850" w:left="1134" w:header="420" w:footer="176" w:gutter="0"/>
          <w:cols w:space="708"/>
          <w:docGrid w:linePitch="360"/>
        </w:sectPr>
      </w:pPr>
      <w:r>
        <w:rPr>
          <w:rFonts w:ascii="GOST Common" w:hAnsi="GOST Common"/>
          <w:i/>
          <w:iCs/>
          <w:color w:val="000000" w:themeColor="text1"/>
          <w:sz w:val="20"/>
          <w:szCs w:val="20"/>
          <w:lang w:eastAsia="ru-RU"/>
        </w:rPr>
        <w:t>2. Параметры после выполнения раздела земельного участка</w:t>
      </w:r>
      <w:r w:rsidR="00B81978">
        <w:rPr>
          <w:rFonts w:ascii="GOST Common" w:hAnsi="GOST Common"/>
          <w:i/>
          <w:iCs/>
          <w:color w:val="000000" w:themeColor="text1"/>
          <w:sz w:val="20"/>
          <w:szCs w:val="20"/>
          <w:lang w:eastAsia="ru-RU"/>
        </w:rPr>
        <w:t>.</w:t>
      </w:r>
    </w:p>
    <w:p w:rsidR="007B21E3" w:rsidRPr="009601B3" w:rsidRDefault="007B21E3" w:rsidP="007B21E3">
      <w:pPr>
        <w:tabs>
          <w:tab w:val="left" w:pos="1418"/>
        </w:tabs>
        <w:autoSpaceDE w:val="0"/>
        <w:spacing w:before="240" w:after="200"/>
        <w:ind w:firstLine="567"/>
        <w:jc w:val="center"/>
        <w:outlineLvl w:val="2"/>
        <w:rPr>
          <w:rFonts w:ascii="GOST Common" w:eastAsia="GOST Type AU" w:hAnsi="GOST Common"/>
          <w:b/>
          <w:i/>
        </w:rPr>
      </w:pPr>
      <w:bookmarkStart w:id="21" w:name="_Toc518042157"/>
      <w:bookmarkStart w:id="22" w:name="_Toc149668260"/>
      <w:r w:rsidRPr="009601B3">
        <w:rPr>
          <w:rFonts w:ascii="GOST Common" w:eastAsia="GOST Type AU" w:hAnsi="GOST Common"/>
          <w:b/>
          <w:i/>
        </w:rPr>
        <w:lastRenderedPageBreak/>
        <w:t>2.2 Характеристики объектов социальной инфраструктуры</w:t>
      </w:r>
      <w:bookmarkEnd w:id="21"/>
      <w:bookmarkEnd w:id="22"/>
    </w:p>
    <w:p w:rsidR="00D75C22" w:rsidRPr="009601B3" w:rsidRDefault="00D75C22" w:rsidP="003C7B94">
      <w:pPr>
        <w:tabs>
          <w:tab w:val="left" w:pos="273"/>
        </w:tabs>
        <w:ind w:firstLine="709"/>
        <w:jc w:val="both"/>
        <w:rPr>
          <w:rFonts w:ascii="GOST Common" w:hAnsi="GOST Common"/>
          <w:i/>
          <w:color w:val="000000" w:themeColor="text1"/>
        </w:rPr>
      </w:pPr>
      <w:r w:rsidRPr="009601B3">
        <w:rPr>
          <w:rFonts w:ascii="GOST Common" w:hAnsi="GOST Common"/>
          <w:i/>
          <w:color w:val="000000" w:themeColor="text1"/>
        </w:rPr>
        <w:t>Объекты федерального значения.</w:t>
      </w:r>
    </w:p>
    <w:p w:rsidR="00D75C22" w:rsidRPr="009601B3" w:rsidRDefault="00D75C22" w:rsidP="003C7B94">
      <w:pPr>
        <w:tabs>
          <w:tab w:val="left" w:pos="273"/>
        </w:tabs>
        <w:ind w:firstLine="709"/>
        <w:jc w:val="both"/>
        <w:rPr>
          <w:rFonts w:ascii="GOST Common" w:hAnsi="GOST Common"/>
          <w:i/>
          <w:color w:val="000000" w:themeColor="text1"/>
        </w:rPr>
      </w:pPr>
      <w:r w:rsidRPr="009601B3">
        <w:rPr>
          <w:rFonts w:ascii="GOST Common" w:hAnsi="GOST Common"/>
          <w:i/>
          <w:color w:val="000000" w:themeColor="text1"/>
        </w:rPr>
        <w:t>Настоящим проектом планировки</w:t>
      </w:r>
      <w:r w:rsidR="003C7B94" w:rsidRPr="009601B3">
        <w:rPr>
          <w:rFonts w:ascii="GOST Common" w:hAnsi="GOST Common"/>
          <w:i/>
          <w:color w:val="000000" w:themeColor="text1"/>
        </w:rPr>
        <w:t xml:space="preserve"> территории</w:t>
      </w:r>
      <w:r w:rsidRPr="009601B3">
        <w:rPr>
          <w:rFonts w:ascii="GOST Common" w:hAnsi="GOST Common"/>
          <w:i/>
          <w:color w:val="000000" w:themeColor="text1"/>
        </w:rPr>
        <w:t xml:space="preserve"> размещение объектов нового строительства федерального значения в границах проектирования не предусмотрено.</w:t>
      </w:r>
    </w:p>
    <w:p w:rsidR="00D75C22" w:rsidRPr="009601B3" w:rsidRDefault="00D75C22" w:rsidP="003C7B94">
      <w:pPr>
        <w:tabs>
          <w:tab w:val="left" w:pos="273"/>
        </w:tabs>
        <w:ind w:firstLine="709"/>
        <w:jc w:val="both"/>
        <w:rPr>
          <w:rFonts w:ascii="GOST Common" w:hAnsi="GOST Common"/>
          <w:i/>
          <w:color w:val="000000" w:themeColor="text1"/>
        </w:rPr>
      </w:pPr>
      <w:r w:rsidRPr="009601B3">
        <w:rPr>
          <w:rFonts w:ascii="GOST Common" w:hAnsi="GOST Common"/>
          <w:i/>
          <w:color w:val="000000" w:themeColor="text1"/>
        </w:rPr>
        <w:t>Объекты регионального значения.</w:t>
      </w:r>
    </w:p>
    <w:p w:rsidR="00D75C22" w:rsidRPr="009601B3" w:rsidRDefault="00D75C22" w:rsidP="003C7B94">
      <w:pPr>
        <w:tabs>
          <w:tab w:val="left" w:pos="273"/>
        </w:tabs>
        <w:ind w:firstLine="709"/>
        <w:jc w:val="both"/>
        <w:rPr>
          <w:rFonts w:ascii="GOST Common" w:hAnsi="GOST Common"/>
          <w:i/>
          <w:color w:val="000000" w:themeColor="text1"/>
        </w:rPr>
      </w:pPr>
      <w:r w:rsidRPr="009601B3">
        <w:rPr>
          <w:rFonts w:ascii="GOST Common" w:hAnsi="GOST Common"/>
          <w:i/>
          <w:color w:val="000000" w:themeColor="text1"/>
        </w:rPr>
        <w:t>Настоящим проектом планировки</w:t>
      </w:r>
      <w:r w:rsidR="003C7B94" w:rsidRPr="009601B3">
        <w:rPr>
          <w:rFonts w:ascii="GOST Common" w:hAnsi="GOST Common"/>
          <w:i/>
          <w:color w:val="000000" w:themeColor="text1"/>
        </w:rPr>
        <w:t xml:space="preserve"> территории</w:t>
      </w:r>
      <w:r w:rsidRPr="009601B3">
        <w:rPr>
          <w:rFonts w:ascii="GOST Common" w:hAnsi="GOST Common"/>
          <w:i/>
          <w:color w:val="000000" w:themeColor="text1"/>
        </w:rPr>
        <w:t xml:space="preserve"> размещение объектов нового строительства регионального значения в границах проектирования не предусмотрено.</w:t>
      </w:r>
    </w:p>
    <w:p w:rsidR="00D75C22" w:rsidRDefault="00D75C22" w:rsidP="003C7B94">
      <w:pPr>
        <w:ind w:firstLine="709"/>
        <w:jc w:val="both"/>
        <w:rPr>
          <w:rFonts w:ascii="GOST Common" w:hAnsi="GOST Common"/>
          <w:i/>
          <w:color w:val="000000" w:themeColor="text1"/>
        </w:rPr>
      </w:pPr>
      <w:r w:rsidRPr="009601B3">
        <w:rPr>
          <w:rFonts w:ascii="GOST Common" w:hAnsi="GOST Common"/>
          <w:i/>
          <w:color w:val="000000" w:themeColor="text1"/>
        </w:rPr>
        <w:t>Объекты местного (муниципального) значения.</w:t>
      </w:r>
    </w:p>
    <w:p w:rsidR="00696495" w:rsidRPr="009601B3" w:rsidRDefault="00696495" w:rsidP="00696495">
      <w:pPr>
        <w:tabs>
          <w:tab w:val="left" w:pos="273"/>
        </w:tabs>
        <w:ind w:firstLine="709"/>
        <w:jc w:val="both"/>
        <w:rPr>
          <w:rFonts w:ascii="GOST Common" w:hAnsi="GOST Common"/>
          <w:i/>
          <w:color w:val="000000" w:themeColor="text1"/>
        </w:rPr>
      </w:pPr>
      <w:r w:rsidRPr="009601B3">
        <w:rPr>
          <w:rFonts w:ascii="GOST Common" w:hAnsi="GOST Common"/>
          <w:i/>
          <w:color w:val="000000" w:themeColor="text1"/>
        </w:rPr>
        <w:t xml:space="preserve">Настоящим проектом планировки территории </w:t>
      </w:r>
      <w:r>
        <w:rPr>
          <w:rFonts w:ascii="GOST Common" w:hAnsi="GOST Common"/>
          <w:i/>
          <w:color w:val="000000" w:themeColor="text1"/>
        </w:rPr>
        <w:t xml:space="preserve">предусмотрено </w:t>
      </w:r>
      <w:r w:rsidRPr="009601B3">
        <w:rPr>
          <w:rFonts w:ascii="GOST Common" w:hAnsi="GOST Common"/>
          <w:i/>
          <w:color w:val="000000" w:themeColor="text1"/>
        </w:rPr>
        <w:t xml:space="preserve">размещение </w:t>
      </w:r>
      <w:r>
        <w:rPr>
          <w:rFonts w:ascii="GOST Common" w:hAnsi="GOST Common"/>
          <w:i/>
          <w:color w:val="000000" w:themeColor="text1"/>
        </w:rPr>
        <w:t>объекта</w:t>
      </w:r>
      <w:r w:rsidRPr="009601B3">
        <w:rPr>
          <w:rFonts w:ascii="GOST Common" w:hAnsi="GOST Common"/>
          <w:i/>
          <w:color w:val="000000" w:themeColor="text1"/>
        </w:rPr>
        <w:t xml:space="preserve"> </w:t>
      </w:r>
      <w:r>
        <w:rPr>
          <w:rFonts w:ascii="GOST Common" w:hAnsi="GOST Common"/>
          <w:i/>
          <w:color w:val="000000" w:themeColor="text1"/>
        </w:rPr>
        <w:t>местного</w:t>
      </w:r>
      <w:r w:rsidRPr="009601B3">
        <w:rPr>
          <w:rFonts w:ascii="GOST Common" w:hAnsi="GOST Common"/>
          <w:i/>
          <w:color w:val="000000" w:themeColor="text1"/>
        </w:rPr>
        <w:t xml:space="preserve"> значения в границах проектирования</w:t>
      </w:r>
      <w:r>
        <w:rPr>
          <w:rFonts w:ascii="GOST Common" w:hAnsi="GOST Common"/>
          <w:i/>
          <w:color w:val="000000" w:themeColor="text1"/>
        </w:rPr>
        <w:t>,</w:t>
      </w:r>
      <w:r w:rsidRPr="009601B3">
        <w:rPr>
          <w:rFonts w:ascii="GOST Common" w:hAnsi="GOST Common"/>
          <w:i/>
          <w:color w:val="000000" w:themeColor="text1"/>
        </w:rPr>
        <w:t xml:space="preserve"> </w:t>
      </w:r>
      <w:r>
        <w:rPr>
          <w:rFonts w:ascii="GOST Common" w:hAnsi="GOST Common"/>
          <w:i/>
          <w:color w:val="000000" w:themeColor="text1"/>
        </w:rPr>
        <w:t>предусмотрен детский сад на 230 мест. П</w:t>
      </w:r>
      <w:r>
        <w:rPr>
          <w:rFonts w:ascii="GOST Common" w:hAnsi="GOST Common"/>
          <w:i/>
        </w:rPr>
        <w:t xml:space="preserve">роектируемый </w:t>
      </w:r>
      <w:r w:rsidRPr="004B501F">
        <w:rPr>
          <w:rFonts w:ascii="GOST Common" w:hAnsi="GOST Common"/>
          <w:i/>
        </w:rPr>
        <w:t>детск</w:t>
      </w:r>
      <w:r>
        <w:rPr>
          <w:rFonts w:ascii="GOST Common" w:hAnsi="GOST Common"/>
          <w:i/>
        </w:rPr>
        <w:t>ий</w:t>
      </w:r>
      <w:r w:rsidRPr="004B501F">
        <w:rPr>
          <w:rFonts w:ascii="GOST Common" w:hAnsi="GOST Common"/>
          <w:i/>
        </w:rPr>
        <w:t xml:space="preserve"> сад отображен с учетом проекта №Т9252 </w:t>
      </w:r>
      <w:r>
        <w:rPr>
          <w:rFonts w:ascii="GOST Common" w:hAnsi="GOST Common"/>
          <w:i/>
        </w:rPr>
        <w:t>«Д</w:t>
      </w:r>
      <w:r w:rsidRPr="004B501F">
        <w:rPr>
          <w:rFonts w:ascii="GOST Common" w:hAnsi="GOST Common"/>
          <w:i/>
        </w:rPr>
        <w:t>етский сад в 150 микрорайоне г. Магнитогорска Челябинской области на 230 мест</w:t>
      </w:r>
      <w:r>
        <w:rPr>
          <w:rFonts w:ascii="GOST Common" w:hAnsi="GOST Common"/>
          <w:i/>
        </w:rPr>
        <w:t>»</w:t>
      </w:r>
      <w:r w:rsidRPr="004B501F">
        <w:rPr>
          <w:rFonts w:ascii="GOST Common" w:hAnsi="GOST Common"/>
          <w:i/>
        </w:rPr>
        <w:t xml:space="preserve"> разработанного АО “</w:t>
      </w:r>
      <w:proofErr w:type="spellStart"/>
      <w:r w:rsidRPr="004B501F">
        <w:rPr>
          <w:rFonts w:ascii="GOST Common" w:hAnsi="GOST Common"/>
          <w:i/>
        </w:rPr>
        <w:t>МГрП</w:t>
      </w:r>
      <w:proofErr w:type="spellEnd"/>
      <w:r w:rsidRPr="004B501F">
        <w:rPr>
          <w:rFonts w:ascii="GOST Common" w:hAnsi="GOST Common"/>
          <w:i/>
        </w:rPr>
        <w:t>”</w:t>
      </w:r>
      <w:r>
        <w:rPr>
          <w:rFonts w:ascii="GOST Common" w:hAnsi="GOST Common"/>
          <w:i/>
        </w:rPr>
        <w:t>, прошедшим государственную экспертизу в 2023 году</w:t>
      </w:r>
    </w:p>
    <w:p w:rsidR="00693001" w:rsidRPr="009601B3" w:rsidRDefault="00693001" w:rsidP="003C7B94">
      <w:pPr>
        <w:ind w:firstLine="709"/>
        <w:jc w:val="both"/>
        <w:rPr>
          <w:rFonts w:ascii="GOST Common" w:hAnsi="GOST Common"/>
          <w:i/>
          <w:color w:val="000000" w:themeColor="text1"/>
        </w:rPr>
      </w:pPr>
    </w:p>
    <w:p w:rsidR="00D75C22" w:rsidRPr="009601B3" w:rsidRDefault="00D75C22" w:rsidP="003C7B94">
      <w:pPr>
        <w:ind w:firstLine="709"/>
        <w:jc w:val="both"/>
        <w:rPr>
          <w:rFonts w:ascii="GOST Common" w:hAnsi="GOST Common"/>
          <w:i/>
          <w:color w:val="000000" w:themeColor="text1"/>
          <w:u w:val="single"/>
        </w:rPr>
      </w:pPr>
      <w:r w:rsidRPr="009601B3">
        <w:rPr>
          <w:rFonts w:ascii="GOST Common" w:hAnsi="GOST Common"/>
          <w:i/>
          <w:color w:val="000000" w:themeColor="text1"/>
          <w:u w:val="single"/>
        </w:rPr>
        <w:t>Учреждения образования.</w:t>
      </w:r>
    </w:p>
    <w:p w:rsidR="00D75C22" w:rsidRPr="009601B3" w:rsidRDefault="00D75C22" w:rsidP="003C7B94">
      <w:pPr>
        <w:ind w:firstLine="709"/>
        <w:jc w:val="both"/>
        <w:rPr>
          <w:rFonts w:ascii="GOST Common" w:hAnsi="GOST Common"/>
          <w:i/>
          <w:color w:val="000000" w:themeColor="text1"/>
        </w:rPr>
      </w:pPr>
      <w:r w:rsidRPr="009601B3">
        <w:rPr>
          <w:rFonts w:ascii="GOST Common" w:hAnsi="GOST Common"/>
          <w:i/>
          <w:color w:val="000000" w:themeColor="text1"/>
        </w:rPr>
        <w:t>Проектом предусмотрен детский сад на 2</w:t>
      </w:r>
      <w:r w:rsidR="001D52CD">
        <w:rPr>
          <w:rFonts w:ascii="GOST Common" w:hAnsi="GOST Common"/>
          <w:i/>
          <w:color w:val="000000" w:themeColor="text1"/>
        </w:rPr>
        <w:t>3</w:t>
      </w:r>
      <w:r w:rsidRPr="009601B3">
        <w:rPr>
          <w:rFonts w:ascii="GOST Common" w:hAnsi="GOST Common"/>
          <w:i/>
          <w:color w:val="000000" w:themeColor="text1"/>
        </w:rPr>
        <w:t>0мест расположенный в радиусе требуемого доступа</w:t>
      </w:r>
      <w:r w:rsidR="00696495">
        <w:rPr>
          <w:rFonts w:ascii="GOST Common" w:hAnsi="GOST Common"/>
          <w:i/>
          <w:color w:val="000000" w:themeColor="text1"/>
        </w:rPr>
        <w:t xml:space="preserve">, </w:t>
      </w:r>
      <w:r w:rsidR="00696495" w:rsidRPr="004D209A">
        <w:rPr>
          <w:rFonts w:ascii="GOST Common" w:hAnsi="GOST Common"/>
          <w:i/>
          <w:color w:val="000000" w:themeColor="text1"/>
        </w:rPr>
        <w:t>в радиусе требуемого доступа</w:t>
      </w:r>
      <w:r w:rsidR="00696495">
        <w:rPr>
          <w:rFonts w:ascii="GOST Common" w:hAnsi="GOST Common"/>
          <w:i/>
          <w:color w:val="000000" w:themeColor="text1"/>
        </w:rPr>
        <w:t>, в границах 150 микрорайона</w:t>
      </w:r>
      <w:r w:rsidR="00696495" w:rsidRPr="004D209A">
        <w:rPr>
          <w:rFonts w:ascii="GOST Common" w:hAnsi="GOST Common"/>
          <w:i/>
          <w:color w:val="000000" w:themeColor="text1"/>
        </w:rPr>
        <w:t>.</w:t>
      </w:r>
      <w:r w:rsidRPr="009601B3">
        <w:rPr>
          <w:rFonts w:ascii="GOST Common" w:hAnsi="GOST Common"/>
          <w:i/>
          <w:color w:val="000000" w:themeColor="text1"/>
        </w:rPr>
        <w:t xml:space="preserve"> (Согласно Генеральному плану г. Магнитогорска требуется 230 мест.)</w:t>
      </w:r>
    </w:p>
    <w:p w:rsidR="00D75C22" w:rsidRPr="009601B3" w:rsidRDefault="00D75C22" w:rsidP="003C7B94">
      <w:pPr>
        <w:tabs>
          <w:tab w:val="left" w:pos="1418"/>
        </w:tabs>
        <w:ind w:firstLine="709"/>
        <w:jc w:val="both"/>
        <w:rPr>
          <w:rFonts w:ascii="GOST Common" w:hAnsi="GOST Common"/>
          <w:i/>
          <w:color w:val="000000" w:themeColor="text1"/>
          <w:lang w:eastAsia="ru-RU"/>
        </w:rPr>
      </w:pPr>
      <w:r w:rsidRPr="009601B3">
        <w:rPr>
          <w:rFonts w:ascii="GOST Common" w:hAnsi="GOST Common"/>
          <w:i/>
          <w:color w:val="000000" w:themeColor="text1"/>
          <w:lang w:eastAsia="ru-RU"/>
        </w:rPr>
        <w:t>Проектом предусмотрена обеспеченность местами в учреждении среднего общего образования, расположенном на смежных территориях в транспортной доступности.</w:t>
      </w:r>
    </w:p>
    <w:p w:rsidR="00D75C22" w:rsidRPr="009601B3" w:rsidRDefault="00D75C22" w:rsidP="003C7B94">
      <w:pPr>
        <w:tabs>
          <w:tab w:val="left" w:pos="1418"/>
        </w:tabs>
        <w:ind w:firstLine="709"/>
        <w:jc w:val="both"/>
        <w:rPr>
          <w:rFonts w:ascii="GOST Common" w:hAnsi="GOST Common"/>
          <w:i/>
          <w:color w:val="000000" w:themeColor="text1"/>
          <w:u w:val="single"/>
          <w:lang w:eastAsia="ru-RU"/>
        </w:rPr>
      </w:pPr>
      <w:r w:rsidRPr="009601B3">
        <w:rPr>
          <w:rFonts w:ascii="GOST Common" w:hAnsi="GOST Common"/>
          <w:i/>
          <w:color w:val="000000" w:themeColor="text1"/>
          <w:u w:val="single"/>
          <w:lang w:eastAsia="ru-RU"/>
        </w:rPr>
        <w:t>Учреждения повседневного пользования и первичного обслуживания.</w:t>
      </w:r>
    </w:p>
    <w:p w:rsidR="00D75C22" w:rsidRPr="009601B3" w:rsidRDefault="00D75C22" w:rsidP="003C7B94">
      <w:pPr>
        <w:tabs>
          <w:tab w:val="left" w:pos="1418"/>
        </w:tabs>
        <w:ind w:firstLine="709"/>
        <w:jc w:val="both"/>
        <w:rPr>
          <w:rFonts w:ascii="GOST Common" w:hAnsi="GOST Common"/>
          <w:i/>
          <w:color w:val="000000" w:themeColor="text1"/>
          <w:lang w:eastAsia="ru-RU"/>
        </w:rPr>
      </w:pPr>
      <w:r w:rsidRPr="009601B3">
        <w:rPr>
          <w:rFonts w:ascii="GOST Common" w:hAnsi="GOST Common"/>
          <w:i/>
          <w:color w:val="000000" w:themeColor="text1"/>
          <w:lang w:eastAsia="ru-RU"/>
        </w:rPr>
        <w:t>Обеспечение жилой застройки объектами социально-бытового обслуживания предусмотрено отдельно стоящим и встроенными объектами на первом этаже многоквартирного дома 16С и расположенными в пределах территории по комплексному освоению, и за счет прилегающих территорий в радиусе пешеходной и транспортной доступности.</w:t>
      </w:r>
    </w:p>
    <w:p w:rsidR="009601B3" w:rsidRPr="009601B3" w:rsidRDefault="009601B3" w:rsidP="009601B3">
      <w:pPr>
        <w:tabs>
          <w:tab w:val="left" w:pos="1418"/>
        </w:tabs>
        <w:suppressAutoHyphens w:val="0"/>
        <w:autoSpaceDE w:val="0"/>
        <w:autoSpaceDN w:val="0"/>
        <w:adjustRightInd w:val="0"/>
        <w:ind w:firstLine="567"/>
        <w:jc w:val="both"/>
        <w:rPr>
          <w:rFonts w:ascii="GOST Common" w:hAnsi="GOST Common"/>
          <w:i/>
          <w:color w:val="000000" w:themeColor="text1"/>
          <w:szCs w:val="20"/>
          <w:lang w:eastAsia="ru-RU"/>
        </w:rPr>
      </w:pPr>
      <w:r w:rsidRPr="009601B3">
        <w:rPr>
          <w:rFonts w:ascii="GOST Common" w:hAnsi="GOST Common"/>
          <w:i/>
          <w:color w:val="000000" w:themeColor="text1"/>
          <w:lang w:eastAsia="ru-RU"/>
        </w:rPr>
        <w:t>Застройка общественного назначения располагается вне границ проектирования и учтена в утвержденной документации по планировке территории.</w:t>
      </w:r>
    </w:p>
    <w:p w:rsidR="008F0FCC" w:rsidRPr="009601B3" w:rsidRDefault="008F0FCC" w:rsidP="008F0FCC">
      <w:pPr>
        <w:tabs>
          <w:tab w:val="left" w:pos="1418"/>
        </w:tabs>
        <w:ind w:firstLine="567"/>
        <w:jc w:val="both"/>
        <w:rPr>
          <w:rFonts w:ascii="GOST Common" w:hAnsi="GOST Common"/>
          <w:i/>
          <w:szCs w:val="20"/>
          <w:lang w:eastAsia="ru-RU"/>
        </w:rPr>
      </w:pPr>
      <w:r w:rsidRPr="009601B3">
        <w:rPr>
          <w:rFonts w:ascii="GOST Common" w:hAnsi="GOST Common"/>
          <w:i/>
          <w:szCs w:val="20"/>
          <w:lang w:eastAsia="ru-RU"/>
        </w:rPr>
        <w:t>При планировочной структуре планируемой застройки предусмотрены необходимые учреждения и предприятия</w:t>
      </w:r>
      <w:r w:rsidR="00792D23" w:rsidRPr="009601B3">
        <w:rPr>
          <w:rFonts w:ascii="GOST Common" w:hAnsi="GOST Common"/>
          <w:i/>
          <w:szCs w:val="20"/>
          <w:lang w:eastAsia="ru-RU"/>
        </w:rPr>
        <w:t xml:space="preserve"> дошкольные, </w:t>
      </w:r>
      <w:r w:rsidRPr="009601B3">
        <w:rPr>
          <w:rFonts w:ascii="GOST Common" w:hAnsi="GOST Common"/>
          <w:i/>
          <w:szCs w:val="20"/>
          <w:lang w:eastAsia="ru-RU"/>
        </w:rPr>
        <w:t>культурно-бытового обслуживания микрорайонного значения и первичного обслуживания</w:t>
      </w:r>
      <w:r w:rsidR="00912644" w:rsidRPr="009601B3">
        <w:rPr>
          <w:rFonts w:ascii="GOST Common" w:hAnsi="GOST Common"/>
          <w:i/>
          <w:szCs w:val="20"/>
          <w:lang w:eastAsia="ru-RU"/>
        </w:rPr>
        <w:t>.</w:t>
      </w:r>
    </w:p>
    <w:p w:rsidR="008F0FCC" w:rsidRPr="009601B3" w:rsidRDefault="008F0FCC" w:rsidP="008F0FCC">
      <w:pPr>
        <w:tabs>
          <w:tab w:val="left" w:pos="1418"/>
        </w:tabs>
        <w:ind w:firstLine="567"/>
        <w:jc w:val="both"/>
        <w:rPr>
          <w:rFonts w:ascii="GOST Common" w:hAnsi="GOST Common"/>
          <w:i/>
          <w:szCs w:val="20"/>
          <w:lang w:eastAsia="ru-RU"/>
        </w:rPr>
      </w:pPr>
      <w:r w:rsidRPr="009601B3">
        <w:rPr>
          <w:rFonts w:ascii="GOST Common" w:hAnsi="GOST Common"/>
          <w:i/>
          <w:szCs w:val="20"/>
          <w:lang w:eastAsia="ru-RU"/>
        </w:rPr>
        <w:t>Остальные нормативные учреждения повседневного, периодического и эпизодического обслуживания располагаются в нормативном радиусе пешеходной и транспортной доступности, на смежных территориях и в структуре городского округа.</w:t>
      </w:r>
    </w:p>
    <w:p w:rsidR="007B21E3" w:rsidRPr="009601B3" w:rsidRDefault="007B21E3" w:rsidP="007B21E3">
      <w:pPr>
        <w:tabs>
          <w:tab w:val="left" w:pos="1418"/>
        </w:tabs>
        <w:spacing w:before="240"/>
        <w:ind w:firstLine="567"/>
        <w:jc w:val="center"/>
        <w:rPr>
          <w:rFonts w:ascii="GOST Common" w:hAnsi="GOST Common"/>
          <w:i/>
        </w:rPr>
      </w:pPr>
      <w:r w:rsidRPr="009601B3">
        <w:rPr>
          <w:rFonts w:ascii="GOST Common" w:hAnsi="GOST Common"/>
          <w:i/>
        </w:rPr>
        <w:t>Благоустройство и озеленение</w:t>
      </w:r>
    </w:p>
    <w:p w:rsidR="007B21E3" w:rsidRPr="00064D82" w:rsidRDefault="007B21E3" w:rsidP="007B21E3">
      <w:pPr>
        <w:tabs>
          <w:tab w:val="left" w:pos="1418"/>
        </w:tabs>
        <w:ind w:firstLine="567"/>
        <w:jc w:val="both"/>
        <w:rPr>
          <w:rFonts w:ascii="GOST Common" w:hAnsi="GOST Common"/>
          <w:i/>
          <w:szCs w:val="20"/>
          <w:lang w:eastAsia="ru-RU"/>
        </w:rPr>
      </w:pPr>
      <w:r w:rsidRPr="00064D82">
        <w:rPr>
          <w:rFonts w:ascii="GOST Common" w:hAnsi="GOST Common"/>
          <w:i/>
          <w:szCs w:val="20"/>
          <w:lang w:eastAsia="ru-RU"/>
        </w:rPr>
        <w:t>Предусматривается комплексное благоустройство и озеленение территории. В благоустройство территории входят:</w:t>
      </w:r>
    </w:p>
    <w:p w:rsidR="00C37CC2" w:rsidRPr="00064D82" w:rsidRDefault="007B21E3" w:rsidP="00C37CC2">
      <w:pPr>
        <w:tabs>
          <w:tab w:val="left" w:pos="1418"/>
        </w:tabs>
        <w:ind w:firstLine="567"/>
        <w:jc w:val="both"/>
        <w:rPr>
          <w:rFonts w:ascii="GOST Common" w:hAnsi="GOST Common"/>
          <w:i/>
          <w:szCs w:val="20"/>
          <w:lang w:eastAsia="ru-RU"/>
        </w:rPr>
      </w:pPr>
      <w:r w:rsidRPr="00064D82">
        <w:rPr>
          <w:rFonts w:ascii="GOST Common" w:hAnsi="GOST Common"/>
          <w:i/>
          <w:szCs w:val="20"/>
          <w:lang w:eastAsia="ru-RU"/>
        </w:rPr>
        <w:t>-</w:t>
      </w:r>
      <w:r w:rsidR="00C37CC2" w:rsidRPr="00064D82">
        <w:rPr>
          <w:rFonts w:ascii="GOST Common" w:hAnsi="GOST Common"/>
          <w:i/>
          <w:szCs w:val="20"/>
          <w:lang w:eastAsia="ru-RU"/>
        </w:rPr>
        <w:t> организация зон спортивных сооружений, состоящих из открытых плоскостных площадок;</w:t>
      </w:r>
    </w:p>
    <w:p w:rsidR="007B21E3" w:rsidRPr="00064D82" w:rsidRDefault="007B21E3" w:rsidP="007B21E3">
      <w:pPr>
        <w:tabs>
          <w:tab w:val="left" w:pos="1418"/>
        </w:tabs>
        <w:ind w:firstLine="567"/>
        <w:jc w:val="both"/>
        <w:rPr>
          <w:rFonts w:ascii="GOST Common" w:hAnsi="GOST Common"/>
          <w:i/>
          <w:szCs w:val="20"/>
          <w:lang w:eastAsia="ru-RU"/>
        </w:rPr>
      </w:pPr>
      <w:r w:rsidRPr="00064D82">
        <w:rPr>
          <w:rFonts w:ascii="GOST Common" w:hAnsi="GOST Common"/>
          <w:i/>
          <w:szCs w:val="20"/>
          <w:lang w:eastAsia="ru-RU"/>
        </w:rPr>
        <w:t>- обустройство элементов улично-дорожной сети и пешеходной инфраструктуры;</w:t>
      </w:r>
    </w:p>
    <w:p w:rsidR="007B21E3" w:rsidRPr="00064D82" w:rsidRDefault="007B21E3" w:rsidP="007B21E3">
      <w:pPr>
        <w:tabs>
          <w:tab w:val="left" w:pos="1418"/>
        </w:tabs>
        <w:ind w:firstLine="567"/>
        <w:jc w:val="both"/>
        <w:rPr>
          <w:rFonts w:ascii="GOST Common" w:hAnsi="GOST Common"/>
          <w:i/>
          <w:szCs w:val="20"/>
          <w:lang w:eastAsia="ru-RU"/>
        </w:rPr>
      </w:pPr>
      <w:r w:rsidRPr="00064D82">
        <w:rPr>
          <w:rFonts w:ascii="GOST Common" w:hAnsi="GOST Common"/>
          <w:i/>
          <w:szCs w:val="20"/>
          <w:lang w:eastAsia="ru-RU"/>
        </w:rPr>
        <w:t>- озеленение;</w:t>
      </w:r>
    </w:p>
    <w:p w:rsidR="007B21E3" w:rsidRPr="00064D82" w:rsidRDefault="007B21E3" w:rsidP="007B21E3">
      <w:pPr>
        <w:tabs>
          <w:tab w:val="left" w:pos="1418"/>
        </w:tabs>
        <w:ind w:firstLine="567"/>
        <w:jc w:val="both"/>
        <w:rPr>
          <w:rFonts w:ascii="GOST Common" w:hAnsi="GOST Common"/>
          <w:i/>
          <w:szCs w:val="20"/>
          <w:lang w:eastAsia="ru-RU"/>
        </w:rPr>
      </w:pPr>
      <w:r w:rsidRPr="00064D82">
        <w:rPr>
          <w:rFonts w:ascii="GOST Common" w:hAnsi="GOST Common"/>
          <w:i/>
          <w:szCs w:val="20"/>
          <w:lang w:eastAsia="ru-RU"/>
        </w:rPr>
        <w:t>- адаптация среды и застройки для маломобильных групп населения;</w:t>
      </w:r>
    </w:p>
    <w:p w:rsidR="007B21E3" w:rsidRPr="00064D82" w:rsidRDefault="007B21E3" w:rsidP="00792D23">
      <w:pPr>
        <w:tabs>
          <w:tab w:val="left" w:pos="1418"/>
        </w:tabs>
        <w:ind w:firstLine="567"/>
        <w:jc w:val="both"/>
        <w:rPr>
          <w:rFonts w:ascii="GOST Common" w:hAnsi="GOST Common"/>
          <w:i/>
          <w:szCs w:val="20"/>
          <w:lang w:eastAsia="ru-RU"/>
        </w:rPr>
      </w:pPr>
      <w:r w:rsidRPr="00064D82">
        <w:rPr>
          <w:rFonts w:ascii="GOST Common" w:hAnsi="GOST Common"/>
          <w:i/>
          <w:szCs w:val="20"/>
          <w:lang w:eastAsia="ru-RU"/>
        </w:rPr>
        <w:t>- формирование детских площадок, м</w:t>
      </w:r>
      <w:r w:rsidR="00792D23" w:rsidRPr="00064D82">
        <w:rPr>
          <w:rFonts w:ascii="GOST Common" w:hAnsi="GOST Common"/>
          <w:i/>
          <w:szCs w:val="20"/>
          <w:lang w:eastAsia="ru-RU"/>
        </w:rPr>
        <w:t>ест отдыха взрослого населения</w:t>
      </w:r>
      <w:r w:rsidRPr="00064D82">
        <w:rPr>
          <w:rFonts w:ascii="GOST Common" w:hAnsi="GOST Common"/>
          <w:i/>
          <w:szCs w:val="20"/>
          <w:lang w:eastAsia="ru-RU"/>
        </w:rPr>
        <w:t>.</w:t>
      </w:r>
    </w:p>
    <w:p w:rsidR="00064D82" w:rsidRPr="00064D82" w:rsidRDefault="00064D82" w:rsidP="00064D82">
      <w:pPr>
        <w:tabs>
          <w:tab w:val="left" w:pos="1418"/>
        </w:tabs>
        <w:ind w:firstLine="567"/>
        <w:jc w:val="both"/>
        <w:rPr>
          <w:rFonts w:ascii="GOST Common" w:hAnsi="GOST Common"/>
          <w:i/>
        </w:rPr>
      </w:pPr>
      <w:r w:rsidRPr="00064D82">
        <w:rPr>
          <w:rFonts w:ascii="GOST Common" w:hAnsi="GOST Common"/>
          <w:i/>
        </w:rPr>
        <w:t>- площадки общего пользования;</w:t>
      </w:r>
    </w:p>
    <w:p w:rsidR="00064D82" w:rsidRPr="00064D82" w:rsidRDefault="00064D82" w:rsidP="00064D82">
      <w:pPr>
        <w:tabs>
          <w:tab w:val="left" w:pos="1418"/>
        </w:tabs>
        <w:ind w:firstLine="567"/>
        <w:jc w:val="both"/>
        <w:rPr>
          <w:rFonts w:ascii="GOST Common" w:hAnsi="GOST Common"/>
          <w:i/>
        </w:rPr>
      </w:pPr>
      <w:r w:rsidRPr="00064D82">
        <w:rPr>
          <w:rFonts w:ascii="GOST Common" w:hAnsi="GOST Common"/>
          <w:i/>
        </w:rPr>
        <w:t>- насаждения на участках при отдельных жилых зданиях или группах зданий.</w:t>
      </w:r>
    </w:p>
    <w:p w:rsidR="00064D82" w:rsidRPr="00064D82" w:rsidRDefault="00064D82" w:rsidP="00064D82">
      <w:pPr>
        <w:tabs>
          <w:tab w:val="left" w:pos="1418"/>
        </w:tabs>
        <w:ind w:firstLine="567"/>
        <w:jc w:val="both"/>
        <w:rPr>
          <w:rFonts w:ascii="GOST Common" w:hAnsi="GOST Common"/>
          <w:i/>
        </w:rPr>
      </w:pPr>
      <w:r w:rsidRPr="00064D82">
        <w:rPr>
          <w:rFonts w:ascii="GOST Common" w:hAnsi="GOST Common"/>
          <w:i/>
        </w:rPr>
        <w:lastRenderedPageBreak/>
        <w:t xml:space="preserve">- посадки вдоль внутриквартальных проездов, вокруг хозяйственных и подсобных сооружений. </w:t>
      </w:r>
    </w:p>
    <w:p w:rsidR="009601B3" w:rsidRPr="00064D82" w:rsidRDefault="009601B3" w:rsidP="009601B3">
      <w:pPr>
        <w:tabs>
          <w:tab w:val="left" w:pos="1418"/>
        </w:tabs>
        <w:ind w:firstLine="567"/>
        <w:jc w:val="both"/>
        <w:rPr>
          <w:rFonts w:ascii="GOST Common" w:hAnsi="GOST Common"/>
          <w:i/>
        </w:rPr>
      </w:pPr>
      <w:r w:rsidRPr="00064D82">
        <w:rPr>
          <w:rFonts w:ascii="GOST Common" w:hAnsi="GOST Common"/>
          <w:i/>
        </w:rPr>
        <w:t>В систему озеленения территории входят также озелененные участки при учреждениях обслуживания.</w:t>
      </w:r>
    </w:p>
    <w:p w:rsidR="006449C5" w:rsidRPr="009601B3" w:rsidRDefault="002D2C38" w:rsidP="00686586">
      <w:pPr>
        <w:tabs>
          <w:tab w:val="left" w:pos="1418"/>
        </w:tabs>
        <w:autoSpaceDE w:val="0"/>
        <w:spacing w:before="240" w:after="200"/>
        <w:ind w:firstLine="567"/>
        <w:jc w:val="center"/>
        <w:outlineLvl w:val="2"/>
        <w:rPr>
          <w:rFonts w:ascii="GOST Common" w:eastAsia="GOST Type AU" w:hAnsi="GOST Common"/>
          <w:b/>
          <w:i/>
        </w:rPr>
      </w:pPr>
      <w:bookmarkStart w:id="23" w:name="_Toc149668261"/>
      <w:r w:rsidRPr="009601B3">
        <w:rPr>
          <w:rFonts w:ascii="GOST Common" w:eastAsia="GOST Type AU" w:hAnsi="GOST Common"/>
          <w:b/>
          <w:i/>
        </w:rPr>
        <w:t>2.3</w:t>
      </w:r>
      <w:r w:rsidR="00FF49F2" w:rsidRPr="009601B3">
        <w:rPr>
          <w:rFonts w:ascii="GOST Common" w:eastAsia="GOST Type AU" w:hAnsi="GOST Common"/>
          <w:b/>
          <w:i/>
        </w:rPr>
        <w:t xml:space="preserve"> </w:t>
      </w:r>
      <w:r w:rsidRPr="009601B3">
        <w:rPr>
          <w:rFonts w:ascii="GOST Common" w:eastAsia="GOST Type AU" w:hAnsi="GOST Common"/>
          <w:b/>
          <w:i/>
        </w:rPr>
        <w:t>Характеристики объектов транспортной инфраструктуры</w:t>
      </w:r>
      <w:bookmarkEnd w:id="23"/>
    </w:p>
    <w:p w:rsidR="008E45FD" w:rsidRPr="009601B3"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24" w:name="_Toc149668262"/>
      <w:r w:rsidRPr="009601B3">
        <w:rPr>
          <w:rFonts w:ascii="GOST Common" w:eastAsia="GOST Type AU" w:hAnsi="GOST Common"/>
          <w:b/>
          <w:i/>
        </w:rPr>
        <w:t>2.3.1</w:t>
      </w:r>
      <w:r w:rsidR="000F29A4" w:rsidRPr="009601B3">
        <w:rPr>
          <w:rFonts w:ascii="GOST Common" w:eastAsia="GOST Type AU" w:hAnsi="GOST Common"/>
          <w:b/>
          <w:i/>
        </w:rPr>
        <w:t xml:space="preserve"> </w:t>
      </w:r>
      <w:r w:rsidR="007C25AA" w:rsidRPr="009601B3">
        <w:rPr>
          <w:rFonts w:ascii="GOST Common" w:eastAsia="GOST Type AU" w:hAnsi="GOST Common"/>
          <w:b/>
          <w:i/>
        </w:rPr>
        <w:t>Т</w:t>
      </w:r>
      <w:r w:rsidR="001748FE" w:rsidRPr="009601B3">
        <w:rPr>
          <w:rFonts w:ascii="GOST Common" w:eastAsia="GOST Type AU" w:hAnsi="GOST Common"/>
          <w:b/>
          <w:i/>
        </w:rPr>
        <w:t xml:space="preserve">ранспорт и </w:t>
      </w:r>
      <w:r w:rsidR="008E45FD" w:rsidRPr="009601B3">
        <w:rPr>
          <w:rFonts w:ascii="GOST Common" w:eastAsia="GOST Type AU" w:hAnsi="GOST Common"/>
          <w:b/>
          <w:i/>
        </w:rPr>
        <w:t>улично-дорожная сеть</w:t>
      </w:r>
      <w:bookmarkEnd w:id="24"/>
    </w:p>
    <w:p w:rsidR="00471CD9" w:rsidRPr="00C4076A" w:rsidRDefault="00471CD9" w:rsidP="00471CD9">
      <w:pPr>
        <w:ind w:firstLine="567"/>
        <w:jc w:val="both"/>
        <w:rPr>
          <w:rFonts w:ascii="GOST Common" w:hAnsi="GOST Common"/>
          <w:i/>
        </w:rPr>
      </w:pPr>
      <w:r w:rsidRPr="00C4076A">
        <w:rPr>
          <w:rFonts w:ascii="GOST Common" w:hAnsi="GOST Common"/>
          <w:i/>
        </w:rPr>
        <w:t xml:space="preserve">Развитие транспортной инфраструктуры </w:t>
      </w:r>
      <w:r w:rsidRPr="00C4076A">
        <w:rPr>
          <w:rFonts w:ascii="GOST Common" w:hAnsi="GOST Common"/>
          <w:i/>
          <w:szCs w:val="20"/>
          <w:lang w:eastAsia="ru-RU"/>
        </w:rPr>
        <w:t>проектируемой территории была разработана ранее утвержденной документацией по планировке территории, п</w:t>
      </w:r>
      <w:r w:rsidRPr="00C4076A">
        <w:rPr>
          <w:rFonts w:ascii="GOST Common" w:eastAsia="Calibri" w:hAnsi="GOST Common"/>
          <w:i/>
          <w:kern w:val="1"/>
        </w:rPr>
        <w:t xml:space="preserve">роектом предусматривается </w:t>
      </w:r>
      <w:r>
        <w:rPr>
          <w:rFonts w:ascii="GOST Common" w:eastAsia="Calibri" w:hAnsi="GOST Common"/>
          <w:i/>
          <w:kern w:val="1"/>
        </w:rPr>
        <w:t>корректировка</w:t>
      </w:r>
      <w:r w:rsidRPr="00C4076A">
        <w:rPr>
          <w:rFonts w:ascii="GOST Common" w:eastAsia="Calibri" w:hAnsi="GOST Common"/>
          <w:i/>
          <w:kern w:val="1"/>
        </w:rPr>
        <w:t xml:space="preserve"> </w:t>
      </w:r>
      <w:r w:rsidRPr="00C4076A">
        <w:rPr>
          <w:rFonts w:ascii="GOST Common" w:hAnsi="GOST Common"/>
          <w:i/>
        </w:rPr>
        <w:t>транспортной инфраструктуры</w:t>
      </w:r>
      <w:r>
        <w:rPr>
          <w:rFonts w:ascii="GOST Common" w:hAnsi="GOST Common"/>
          <w:i/>
        </w:rPr>
        <w:t xml:space="preserve"> внутри 150 микрорайона, на территории свободной от застройки</w:t>
      </w:r>
      <w:r w:rsidRPr="00C4076A">
        <w:rPr>
          <w:rFonts w:ascii="GOST Common" w:eastAsia="Calibri" w:hAnsi="GOST Common"/>
          <w:i/>
          <w:kern w:val="1"/>
        </w:rPr>
        <w:t>.</w:t>
      </w:r>
    </w:p>
    <w:p w:rsidR="00471CD9" w:rsidRPr="009601B3" w:rsidRDefault="00471CD9" w:rsidP="00471CD9">
      <w:pPr>
        <w:ind w:firstLine="567"/>
        <w:jc w:val="both"/>
        <w:rPr>
          <w:rFonts w:ascii="GOST Common" w:hAnsi="GOST Common"/>
          <w:i/>
        </w:rPr>
      </w:pPr>
      <w:r w:rsidRPr="009601B3">
        <w:rPr>
          <w:rFonts w:ascii="GOST Common" w:hAnsi="GOST Common"/>
          <w:i/>
        </w:rPr>
        <w:t>Проектом планировки территории предусмотрено развитие улично-дорожной сети в увязке с существующей ситуацией и с учетом ранее утверждённой документации по планировке территории.</w:t>
      </w:r>
    </w:p>
    <w:p w:rsidR="00471CD9" w:rsidRDefault="00471CD9" w:rsidP="00471CD9">
      <w:pPr>
        <w:ind w:firstLine="567"/>
        <w:jc w:val="both"/>
        <w:rPr>
          <w:rFonts w:ascii="GOST Common" w:hAnsi="GOST Common"/>
          <w:i/>
        </w:rPr>
      </w:pPr>
      <w:r w:rsidRPr="009601B3">
        <w:rPr>
          <w:rFonts w:ascii="GOST Common" w:hAnsi="GOST Common"/>
          <w:i/>
        </w:rPr>
        <w:t xml:space="preserve">Улично-дорожной сеть планируется в виде непрерывной системы с учетом интенсивности транспортного и пешеходного движения. </w:t>
      </w:r>
    </w:p>
    <w:p w:rsidR="006B12A0" w:rsidRPr="006B12A0" w:rsidRDefault="006B12A0" w:rsidP="006B12A0">
      <w:pPr>
        <w:tabs>
          <w:tab w:val="left" w:pos="1418"/>
        </w:tabs>
        <w:autoSpaceDE w:val="0"/>
        <w:spacing w:before="240" w:after="200"/>
        <w:ind w:firstLine="567"/>
        <w:jc w:val="center"/>
        <w:outlineLvl w:val="3"/>
        <w:rPr>
          <w:rFonts w:ascii="GOST Common" w:eastAsia="GOST Type AU" w:hAnsi="GOST Common"/>
          <w:b/>
          <w:i/>
        </w:rPr>
      </w:pPr>
      <w:bookmarkStart w:id="25" w:name="_Toc149668263"/>
      <w:r w:rsidRPr="00544651">
        <w:rPr>
          <w:rFonts w:ascii="GOST Common" w:eastAsia="GOST Type AU" w:hAnsi="GOST Common"/>
          <w:b/>
          <w:i/>
        </w:rPr>
        <w:t>2.3.</w:t>
      </w:r>
      <w:r w:rsidR="00544651">
        <w:rPr>
          <w:rFonts w:ascii="GOST Common" w:eastAsia="GOST Type AU" w:hAnsi="GOST Common"/>
          <w:b/>
          <w:i/>
        </w:rPr>
        <w:t>2</w:t>
      </w:r>
      <w:r w:rsidRPr="006B12A0">
        <w:rPr>
          <w:rFonts w:ascii="GOST Common" w:eastAsia="GOST Type AU" w:hAnsi="GOST Common"/>
          <w:b/>
          <w:i/>
        </w:rPr>
        <w:t xml:space="preserve"> Общественный пассажирский транспорт</w:t>
      </w:r>
      <w:bookmarkEnd w:id="25"/>
    </w:p>
    <w:p w:rsidR="006B12A0" w:rsidRPr="006B12A0" w:rsidRDefault="006B12A0" w:rsidP="006B12A0">
      <w:pPr>
        <w:ind w:firstLine="567"/>
        <w:jc w:val="both"/>
        <w:rPr>
          <w:rFonts w:ascii="GOST Common" w:hAnsi="GOST Common"/>
          <w:i/>
          <w:color w:val="000000"/>
        </w:rPr>
      </w:pPr>
      <w:r w:rsidRPr="006B12A0">
        <w:rPr>
          <w:rFonts w:ascii="GOST Common" w:hAnsi="GOST Common"/>
          <w:i/>
          <w:color w:val="000000"/>
        </w:rPr>
        <w:t xml:space="preserve">Основными видами транспорта для пассажирских межрайонных и внутрихозяйственных связей является </w:t>
      </w:r>
      <w:r w:rsidRPr="006B12A0">
        <w:rPr>
          <w:rFonts w:ascii="GOST Common" w:hAnsi="GOST Common"/>
          <w:i/>
        </w:rPr>
        <w:t>рейсовый (маршрутный) автобус</w:t>
      </w:r>
      <w:r w:rsidR="006B3E9D">
        <w:rPr>
          <w:rFonts w:ascii="GOST Common" w:hAnsi="GOST Common"/>
          <w:i/>
        </w:rPr>
        <w:t xml:space="preserve"> и </w:t>
      </w:r>
      <w:r w:rsidRPr="006B12A0">
        <w:rPr>
          <w:rFonts w:ascii="GOST Common" w:hAnsi="GOST Common"/>
          <w:i/>
          <w:color w:val="000000"/>
        </w:rPr>
        <w:t>индивидуальный легковой автомобиль.</w:t>
      </w:r>
    </w:p>
    <w:p w:rsidR="006B12A0" w:rsidRPr="006B12A0" w:rsidRDefault="006B12A0" w:rsidP="006B12A0">
      <w:pPr>
        <w:ind w:firstLine="567"/>
        <w:jc w:val="both"/>
        <w:rPr>
          <w:rFonts w:ascii="GOST Common" w:hAnsi="GOST Common"/>
          <w:i/>
          <w:color w:val="000000"/>
        </w:rPr>
      </w:pPr>
      <w:r w:rsidRPr="006B12A0">
        <w:rPr>
          <w:rFonts w:ascii="GOST Common" w:hAnsi="GOST Common"/>
          <w:i/>
          <w:color w:val="000000"/>
        </w:rPr>
        <w:t>Общественный пассажирский транспорт (</w:t>
      </w:r>
      <w:r w:rsidRPr="006B12A0">
        <w:rPr>
          <w:rFonts w:ascii="GOST Common" w:hAnsi="GOST Common"/>
          <w:i/>
        </w:rPr>
        <w:t>рейсовый (маршрутный) автобус</w:t>
      </w:r>
      <w:r w:rsidRPr="006B12A0">
        <w:rPr>
          <w:rFonts w:ascii="GOST Common" w:hAnsi="GOST Common"/>
          <w:i/>
          <w:color w:val="000000"/>
        </w:rPr>
        <w:t xml:space="preserve">) на территории в границах проектирования предусматривается по магистральным улицам </w:t>
      </w:r>
      <w:proofErr w:type="spellStart"/>
      <w:r w:rsidRPr="006B12A0">
        <w:rPr>
          <w:rFonts w:ascii="GOST Common" w:hAnsi="GOST Common"/>
          <w:i/>
          <w:color w:val="000000"/>
        </w:rPr>
        <w:t>Тевосяна</w:t>
      </w:r>
      <w:proofErr w:type="spellEnd"/>
      <w:r w:rsidRPr="006B12A0">
        <w:rPr>
          <w:rFonts w:ascii="GOST Common" w:hAnsi="GOST Common"/>
          <w:i/>
          <w:color w:val="000000"/>
        </w:rPr>
        <w:t xml:space="preserve">, Радужная и Зеленый Лог. </w:t>
      </w:r>
    </w:p>
    <w:p w:rsidR="006352F5" w:rsidRPr="00C1020A" w:rsidRDefault="002D2C38" w:rsidP="00686586">
      <w:pPr>
        <w:tabs>
          <w:tab w:val="left" w:pos="1418"/>
        </w:tabs>
        <w:autoSpaceDE w:val="0"/>
        <w:spacing w:before="240" w:after="200"/>
        <w:ind w:firstLine="567"/>
        <w:jc w:val="center"/>
        <w:outlineLvl w:val="3"/>
        <w:rPr>
          <w:rFonts w:ascii="GOST Common" w:eastAsia="GOST Type AU" w:hAnsi="GOST Common"/>
          <w:b/>
          <w:i/>
          <w:color w:val="000000" w:themeColor="text1"/>
        </w:rPr>
      </w:pPr>
      <w:bookmarkStart w:id="26" w:name="_Toc149668264"/>
      <w:r w:rsidRPr="00C1020A">
        <w:rPr>
          <w:rFonts w:ascii="GOST Common" w:eastAsia="GOST Type AU" w:hAnsi="GOST Common"/>
          <w:b/>
          <w:i/>
          <w:color w:val="000000" w:themeColor="text1"/>
        </w:rPr>
        <w:t>2.3</w:t>
      </w:r>
      <w:r w:rsidR="000F29A4" w:rsidRPr="00C1020A">
        <w:rPr>
          <w:rFonts w:ascii="GOST Common" w:eastAsia="GOST Type AU" w:hAnsi="GOST Common"/>
          <w:b/>
          <w:i/>
          <w:color w:val="000000" w:themeColor="text1"/>
        </w:rPr>
        <w:t>.</w:t>
      </w:r>
      <w:r w:rsidR="00544651">
        <w:rPr>
          <w:rFonts w:ascii="GOST Common" w:eastAsia="GOST Type AU" w:hAnsi="GOST Common"/>
          <w:b/>
          <w:i/>
          <w:color w:val="000000" w:themeColor="text1"/>
        </w:rPr>
        <w:t>3</w:t>
      </w:r>
      <w:r w:rsidR="000F29A4" w:rsidRPr="00C1020A">
        <w:rPr>
          <w:rFonts w:ascii="GOST Common" w:eastAsia="GOST Type AU" w:hAnsi="GOST Common"/>
          <w:b/>
          <w:i/>
          <w:color w:val="000000" w:themeColor="text1"/>
        </w:rPr>
        <w:t xml:space="preserve"> </w:t>
      </w:r>
      <w:r w:rsidR="00042C2C" w:rsidRPr="00C1020A">
        <w:rPr>
          <w:rFonts w:ascii="GOST Common" w:eastAsia="GOST Type AU" w:hAnsi="GOST Common"/>
          <w:b/>
          <w:i/>
          <w:color w:val="000000" w:themeColor="text1"/>
        </w:rPr>
        <w:t>Сооружения и уст</w:t>
      </w:r>
      <w:r w:rsidR="00C12133" w:rsidRPr="00C1020A">
        <w:rPr>
          <w:rFonts w:ascii="GOST Common" w:eastAsia="GOST Type AU" w:hAnsi="GOST Common"/>
          <w:b/>
          <w:i/>
          <w:color w:val="000000" w:themeColor="text1"/>
        </w:rPr>
        <w:t xml:space="preserve">ройства для хранения </w:t>
      </w:r>
      <w:r w:rsidR="00693D17" w:rsidRPr="00C1020A">
        <w:rPr>
          <w:rFonts w:ascii="GOST Common" w:eastAsia="GOST Type AU" w:hAnsi="GOST Common"/>
          <w:b/>
          <w:i/>
          <w:color w:val="000000" w:themeColor="text1"/>
        </w:rPr>
        <w:t xml:space="preserve">и обслуживания </w:t>
      </w:r>
      <w:r w:rsidR="00C12133" w:rsidRPr="00C1020A">
        <w:rPr>
          <w:rFonts w:ascii="GOST Common" w:eastAsia="GOST Type AU" w:hAnsi="GOST Common"/>
          <w:b/>
          <w:i/>
          <w:color w:val="000000" w:themeColor="text1"/>
        </w:rPr>
        <w:t>транспорта</w:t>
      </w:r>
      <w:bookmarkEnd w:id="26"/>
    </w:p>
    <w:bookmarkEnd w:id="11"/>
    <w:p w:rsidR="00C1020A" w:rsidRPr="003E24A6" w:rsidRDefault="00C1020A" w:rsidP="00C1020A">
      <w:pPr>
        <w:ind w:firstLine="709"/>
        <w:jc w:val="both"/>
        <w:rPr>
          <w:rFonts w:ascii="GOST Common" w:hAnsi="GOST Common"/>
          <w:i/>
        </w:rPr>
      </w:pPr>
      <w:r w:rsidRPr="003E24A6">
        <w:rPr>
          <w:rFonts w:ascii="GOST Common" w:hAnsi="GOST Common"/>
          <w:i/>
        </w:rPr>
        <w:t>На территории 150 микрорайона проектом предусмотрено разместить для многоквартирной жилой застройки общей вместимостью 109</w:t>
      </w:r>
      <w:r w:rsidR="000377CF">
        <w:rPr>
          <w:rFonts w:ascii="GOST Common" w:hAnsi="GOST Common"/>
          <w:i/>
        </w:rPr>
        <w:t>8</w:t>
      </w:r>
      <w:r w:rsidRPr="003E24A6">
        <w:rPr>
          <w:rFonts w:ascii="GOST Common" w:hAnsi="GOST Common"/>
          <w:i/>
        </w:rPr>
        <w:t xml:space="preserve"> мест для хранения легковых автомобилей, покрывая общую расчетную потребность.</w:t>
      </w:r>
    </w:p>
    <w:p w:rsidR="00EC153D" w:rsidRDefault="00C1020A" w:rsidP="00C1020A">
      <w:pPr>
        <w:ind w:firstLine="567"/>
        <w:jc w:val="both"/>
        <w:rPr>
          <w:rFonts w:ascii="GOST Common" w:hAnsi="GOST Common"/>
          <w:i/>
        </w:rPr>
      </w:pPr>
      <w:r w:rsidRPr="008136ED">
        <w:rPr>
          <w:rFonts w:ascii="GOST Common" w:hAnsi="GOST Common"/>
          <w:i/>
        </w:rPr>
        <w:t>На территории блокированной жилой застройки, предусмотрена 100-процентная обеспеченность местами для хранения и парковки легковых автомобилей. На территории с застройкой жилыми домами (блока) стоянки размещаются в пределах отведенного участка.</w:t>
      </w:r>
    </w:p>
    <w:p w:rsidR="00C1020A" w:rsidRPr="00C1020A" w:rsidRDefault="00C1020A" w:rsidP="00C1020A">
      <w:pPr>
        <w:ind w:firstLine="709"/>
        <w:jc w:val="both"/>
        <w:rPr>
          <w:rFonts w:ascii="GOST Common" w:hAnsi="GOST Common"/>
          <w:i/>
          <w:color w:val="000000" w:themeColor="text1"/>
        </w:rPr>
      </w:pPr>
      <w:r>
        <w:rPr>
          <w:rFonts w:ascii="GOST Common" w:hAnsi="GOST Common"/>
          <w:i/>
        </w:rPr>
        <w:t>Д</w:t>
      </w:r>
      <w:r w:rsidRPr="00C1020A">
        <w:rPr>
          <w:rFonts w:ascii="GOST Common" w:hAnsi="GOST Common"/>
          <w:i/>
        </w:rPr>
        <w:t xml:space="preserve">ля общественной застройки </w:t>
      </w:r>
      <w:r>
        <w:rPr>
          <w:rFonts w:ascii="GOST Common" w:hAnsi="GOST Common"/>
          <w:i/>
        </w:rPr>
        <w:t xml:space="preserve">расчетное </w:t>
      </w:r>
      <w:r w:rsidRPr="00C1020A">
        <w:rPr>
          <w:rFonts w:ascii="GOST Common" w:hAnsi="GOST Common"/>
          <w:i/>
        </w:rPr>
        <w:t>количеств</w:t>
      </w:r>
      <w:r>
        <w:rPr>
          <w:rFonts w:ascii="GOST Common" w:hAnsi="GOST Common"/>
          <w:i/>
        </w:rPr>
        <w:t>о</w:t>
      </w:r>
      <w:r w:rsidRPr="00C1020A">
        <w:rPr>
          <w:rFonts w:ascii="GOST Common" w:hAnsi="GOST Common"/>
          <w:i/>
        </w:rPr>
        <w:t xml:space="preserve"> парковочных мест </w:t>
      </w:r>
      <w:r>
        <w:rPr>
          <w:rFonts w:ascii="GOST Common" w:hAnsi="GOST Common"/>
          <w:i/>
        </w:rPr>
        <w:t>составляет 1</w:t>
      </w:r>
      <w:r w:rsidR="002561FB">
        <w:rPr>
          <w:rFonts w:ascii="GOST Common" w:hAnsi="GOST Common"/>
          <w:i/>
        </w:rPr>
        <w:t>3</w:t>
      </w:r>
      <w:r>
        <w:rPr>
          <w:rFonts w:ascii="GOST Common" w:hAnsi="GOST Common"/>
          <w:i/>
        </w:rPr>
        <w:t xml:space="preserve">. Проектом предусмотрено </w:t>
      </w:r>
      <w:r w:rsidRPr="008136ED">
        <w:rPr>
          <w:rFonts w:ascii="GOST Common" w:hAnsi="GOST Common"/>
          <w:i/>
        </w:rPr>
        <w:t>размещ</w:t>
      </w:r>
      <w:r>
        <w:rPr>
          <w:rFonts w:ascii="GOST Common" w:hAnsi="GOST Common"/>
          <w:i/>
        </w:rPr>
        <w:t>ение</w:t>
      </w:r>
      <w:r w:rsidRPr="008136ED">
        <w:rPr>
          <w:rFonts w:ascii="GOST Common" w:hAnsi="GOST Common"/>
          <w:i/>
        </w:rPr>
        <w:t xml:space="preserve"> стоян</w:t>
      </w:r>
      <w:r>
        <w:rPr>
          <w:rFonts w:ascii="GOST Common" w:hAnsi="GOST Common"/>
          <w:i/>
        </w:rPr>
        <w:t>ок</w:t>
      </w:r>
      <w:r w:rsidRPr="008136ED">
        <w:rPr>
          <w:rFonts w:ascii="GOST Common" w:hAnsi="GOST Common"/>
          <w:i/>
        </w:rPr>
        <w:t xml:space="preserve"> в пределах отведенного участка</w:t>
      </w:r>
      <w:r>
        <w:rPr>
          <w:rFonts w:ascii="GOST Common" w:hAnsi="GOST Common"/>
          <w:i/>
        </w:rPr>
        <w:t>.</w:t>
      </w:r>
      <w:r w:rsidRPr="00C1020A">
        <w:rPr>
          <w:color w:val="FF0000"/>
        </w:rPr>
        <w:t xml:space="preserve"> </w:t>
      </w:r>
      <w:r w:rsidRPr="00C1020A">
        <w:rPr>
          <w:rFonts w:ascii="GOST Common" w:hAnsi="GOST Common"/>
          <w:i/>
          <w:color w:val="000000" w:themeColor="text1"/>
        </w:rPr>
        <w:t>Предусмотрена 100-процентная обеспеченность местами.</w:t>
      </w:r>
    </w:p>
    <w:p w:rsidR="005F0B38" w:rsidRPr="00EC153D" w:rsidRDefault="002D2C38" w:rsidP="00686586">
      <w:pPr>
        <w:tabs>
          <w:tab w:val="left" w:pos="1418"/>
        </w:tabs>
        <w:autoSpaceDE w:val="0"/>
        <w:spacing w:before="240" w:after="200"/>
        <w:ind w:firstLine="567"/>
        <w:jc w:val="center"/>
        <w:outlineLvl w:val="2"/>
        <w:rPr>
          <w:rFonts w:ascii="GOST Common" w:eastAsia="GOST Type AU" w:hAnsi="GOST Common"/>
          <w:b/>
          <w:i/>
        </w:rPr>
      </w:pPr>
      <w:bookmarkStart w:id="27" w:name="_Toc149668265"/>
      <w:r w:rsidRPr="00EC153D">
        <w:rPr>
          <w:rFonts w:ascii="GOST Common" w:eastAsia="GOST Type AU" w:hAnsi="GOST Common"/>
          <w:b/>
          <w:i/>
        </w:rPr>
        <w:t>2.4</w:t>
      </w:r>
      <w:r w:rsidR="00FF49F2" w:rsidRPr="00EC153D">
        <w:rPr>
          <w:rFonts w:ascii="GOST Common" w:eastAsia="GOST Type AU" w:hAnsi="GOST Common"/>
          <w:b/>
          <w:i/>
        </w:rPr>
        <w:t xml:space="preserve">. </w:t>
      </w:r>
      <w:r w:rsidRPr="00EC153D">
        <w:rPr>
          <w:rFonts w:ascii="GOST Common" w:eastAsia="GOST Type AU" w:hAnsi="GOST Common"/>
          <w:b/>
          <w:i/>
        </w:rPr>
        <w:t>Характеристики объектов коммунальной инфраструктуры</w:t>
      </w:r>
      <w:bookmarkEnd w:id="27"/>
      <w:r w:rsidR="006449C5" w:rsidRPr="00EC153D">
        <w:rPr>
          <w:rFonts w:ascii="GOST Common" w:eastAsia="GOST Type AU" w:hAnsi="GOST Common"/>
          <w:b/>
          <w:i/>
        </w:rPr>
        <w:t xml:space="preserve"> </w:t>
      </w:r>
    </w:p>
    <w:p w:rsidR="00656341" w:rsidRPr="00EC153D" w:rsidRDefault="00656341" w:rsidP="00656341">
      <w:pPr>
        <w:tabs>
          <w:tab w:val="left" w:pos="1418"/>
        </w:tabs>
        <w:ind w:firstLine="567"/>
        <w:jc w:val="both"/>
        <w:rPr>
          <w:rFonts w:ascii="GOST Common" w:hAnsi="GOST Common"/>
          <w:i/>
        </w:rPr>
      </w:pPr>
      <w:r w:rsidRPr="00EC153D">
        <w:rPr>
          <w:rFonts w:ascii="GOST Common" w:hAnsi="GOST Common"/>
          <w:i/>
        </w:rPr>
        <w:t>Развитие инженерной инфраструктуры</w:t>
      </w:r>
      <w:r w:rsidR="00EC153D">
        <w:rPr>
          <w:rFonts w:ascii="GOST Common" w:hAnsi="GOST Common"/>
          <w:i/>
        </w:rPr>
        <w:t xml:space="preserve"> в границах проектирования</w:t>
      </w:r>
      <w:r w:rsidRPr="00EC153D">
        <w:rPr>
          <w:rFonts w:ascii="GOST Common" w:hAnsi="GOST Common"/>
          <w:i/>
        </w:rPr>
        <w:t xml:space="preserve"> включает </w:t>
      </w:r>
      <w:r w:rsidR="00EC153D">
        <w:rPr>
          <w:rFonts w:ascii="GOST Common" w:hAnsi="GOST Common"/>
          <w:i/>
        </w:rPr>
        <w:t>в себя сохранение</w:t>
      </w:r>
      <w:r w:rsidR="00352FE3">
        <w:rPr>
          <w:rFonts w:ascii="GOST Common" w:hAnsi="GOST Common"/>
          <w:i/>
        </w:rPr>
        <w:t xml:space="preserve"> и корректировку</w:t>
      </w:r>
      <w:r w:rsidR="00EC153D">
        <w:rPr>
          <w:rFonts w:ascii="GOST Common" w:hAnsi="GOST Common"/>
          <w:i/>
        </w:rPr>
        <w:t xml:space="preserve"> существующих</w:t>
      </w:r>
      <w:r w:rsidR="00352FE3">
        <w:rPr>
          <w:rFonts w:ascii="GOST Common" w:hAnsi="GOST Common"/>
          <w:i/>
        </w:rPr>
        <w:t xml:space="preserve"> </w:t>
      </w:r>
      <w:r w:rsidR="00352FE3" w:rsidRPr="00EC153D">
        <w:rPr>
          <w:rFonts w:ascii="GOST Common" w:hAnsi="GOST Common"/>
          <w:i/>
        </w:rPr>
        <w:t>инженерных сетей и сооружений</w:t>
      </w:r>
      <w:r w:rsidR="00352FE3">
        <w:rPr>
          <w:rFonts w:ascii="GOST Common" w:hAnsi="GOST Common"/>
          <w:i/>
        </w:rPr>
        <w:t>,</w:t>
      </w:r>
      <w:r w:rsidR="00EC153D">
        <w:rPr>
          <w:rFonts w:ascii="GOST Common" w:hAnsi="GOST Common"/>
          <w:i/>
        </w:rPr>
        <w:t xml:space="preserve"> </w:t>
      </w:r>
      <w:r w:rsidR="00352FE3">
        <w:rPr>
          <w:rFonts w:ascii="GOST Common" w:hAnsi="GOST Common"/>
          <w:i/>
        </w:rPr>
        <w:t xml:space="preserve">и </w:t>
      </w:r>
      <w:r w:rsidRPr="00EC153D">
        <w:rPr>
          <w:rFonts w:ascii="GOST Common" w:hAnsi="GOST Common"/>
          <w:i/>
        </w:rPr>
        <w:t>строительство новых инженерных сетей и сооружений, организацию санитарно-защитных зон этих объектов.</w:t>
      </w:r>
    </w:p>
    <w:p w:rsidR="0022645D" w:rsidRPr="00CE3A98"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28" w:name="_Toc323730054"/>
      <w:bookmarkStart w:id="29" w:name="_Toc366244083"/>
      <w:bookmarkStart w:id="30" w:name="_Toc149668266"/>
      <w:r w:rsidRPr="00CE3A98">
        <w:rPr>
          <w:rFonts w:ascii="GOST Common" w:eastAsia="GOST Type AU" w:hAnsi="GOST Common"/>
          <w:b/>
          <w:i/>
        </w:rPr>
        <w:t>2.4</w:t>
      </w:r>
      <w:r w:rsidR="00C12133" w:rsidRPr="00CE3A98">
        <w:rPr>
          <w:rFonts w:ascii="GOST Common" w:eastAsia="GOST Type AU" w:hAnsi="GOST Common"/>
          <w:b/>
          <w:i/>
        </w:rPr>
        <w:t xml:space="preserve">.1 </w:t>
      </w:r>
      <w:r w:rsidR="0022645D" w:rsidRPr="00CE3A98">
        <w:rPr>
          <w:rFonts w:ascii="GOST Common" w:eastAsia="GOST Type AU" w:hAnsi="GOST Common"/>
          <w:b/>
          <w:i/>
        </w:rPr>
        <w:t>Водоснабжение</w:t>
      </w:r>
      <w:bookmarkEnd w:id="28"/>
      <w:bookmarkEnd w:id="29"/>
      <w:bookmarkEnd w:id="30"/>
    </w:p>
    <w:p w:rsidR="00DD497F" w:rsidRPr="00CE3A98" w:rsidRDefault="00DD497F" w:rsidP="00DD497F">
      <w:pPr>
        <w:ind w:firstLine="709"/>
        <w:jc w:val="both"/>
        <w:rPr>
          <w:rFonts w:ascii="GOST Common" w:hAnsi="GOST Common"/>
          <w:i/>
        </w:rPr>
      </w:pPr>
      <w:bookmarkStart w:id="31" w:name="_Toc323730055"/>
      <w:bookmarkStart w:id="32" w:name="_Toc366244084"/>
      <w:r w:rsidRPr="00CE3A98">
        <w:rPr>
          <w:rFonts w:ascii="GOST Common" w:hAnsi="GOST Common"/>
          <w:i/>
        </w:rPr>
        <w:lastRenderedPageBreak/>
        <w:t>Проектируемый хозяйственно-питьевой водопровод обеспечивает водой хозяйственно-питьевые и противопожарные нужды всех проектируемых объектов, располагаемых в границах проектируемой территории.</w:t>
      </w:r>
    </w:p>
    <w:p w:rsidR="00CE3A98" w:rsidRPr="00CE3A98" w:rsidRDefault="00CE3A98" w:rsidP="00CE3A98">
      <w:pPr>
        <w:ind w:firstLine="709"/>
        <w:contextualSpacing/>
        <w:jc w:val="both"/>
        <w:rPr>
          <w:rFonts w:ascii="GOST Common" w:hAnsi="GOST Common"/>
          <w:i/>
          <w:sz w:val="28"/>
          <w:szCs w:val="28"/>
        </w:rPr>
      </w:pPr>
      <w:r w:rsidRPr="00CE3A98">
        <w:rPr>
          <w:rFonts w:ascii="GOST Common" w:hAnsi="GOST Common"/>
          <w:i/>
        </w:rPr>
        <w:t>В границах проектируемой территории расположена централизованная система хозяйственно-питьевого водоснабжения.</w:t>
      </w:r>
    </w:p>
    <w:p w:rsidR="00CE3A98" w:rsidRPr="00CE3A98" w:rsidRDefault="00CE3A98" w:rsidP="00CE3A98">
      <w:pPr>
        <w:ind w:firstLine="709"/>
        <w:jc w:val="both"/>
        <w:rPr>
          <w:rFonts w:ascii="GOST Common" w:hAnsi="GOST Common"/>
          <w:bCs/>
          <w:i/>
        </w:rPr>
      </w:pPr>
      <w:r w:rsidRPr="00CE3A98">
        <w:rPr>
          <w:rFonts w:ascii="GOST Common" w:hAnsi="GOST Common"/>
          <w:bCs/>
          <w:i/>
        </w:rPr>
        <w:t xml:space="preserve">При проектировании сетей </w:t>
      </w:r>
      <w:r w:rsidRPr="00CE3A98">
        <w:rPr>
          <w:rFonts w:ascii="GOST Common" w:hAnsi="GOST Common"/>
          <w:i/>
        </w:rPr>
        <w:t xml:space="preserve">пожарно-питьевого водопровода </w:t>
      </w:r>
      <w:r w:rsidRPr="00CE3A98">
        <w:rPr>
          <w:rFonts w:ascii="GOST Common" w:hAnsi="GOST Common"/>
          <w:bCs/>
          <w:i/>
        </w:rPr>
        <w:t xml:space="preserve">был учтен </w:t>
      </w:r>
      <w:r w:rsidRPr="00CE3A98">
        <w:rPr>
          <w:rFonts w:ascii="GOST Common" w:hAnsi="GOST Common"/>
          <w:i/>
          <w:kern w:val="2"/>
        </w:rPr>
        <w:t>ранее утвержденный проект планировки территории</w:t>
      </w:r>
      <w:r w:rsidRPr="00CE3A98">
        <w:rPr>
          <w:rFonts w:ascii="GOST Common" w:hAnsi="GOST Common"/>
          <w:bCs/>
          <w:i/>
        </w:rPr>
        <w:t xml:space="preserve"> в данном районе.</w:t>
      </w:r>
    </w:p>
    <w:p w:rsidR="00CE3A98" w:rsidRPr="00CE3A98" w:rsidRDefault="00CE3A98" w:rsidP="00CE3A98">
      <w:pPr>
        <w:pStyle w:val="af3"/>
        <w:spacing w:before="0" w:beforeAutospacing="0" w:after="0" w:afterAutospacing="0"/>
        <w:ind w:firstLine="697"/>
        <w:jc w:val="both"/>
        <w:rPr>
          <w:rFonts w:ascii="GOST Common" w:hAnsi="GOST Common"/>
          <w:i/>
        </w:rPr>
      </w:pPr>
      <w:r w:rsidRPr="00CE3A98">
        <w:rPr>
          <w:rFonts w:ascii="GOST Common" w:hAnsi="GOST Common"/>
          <w:i/>
        </w:rPr>
        <w:t xml:space="preserve">Раннее утвержденный проект планировки территории адаптирован к существующей ситуации. </w:t>
      </w:r>
    </w:p>
    <w:p w:rsidR="00CE3A98" w:rsidRDefault="00CE3A98" w:rsidP="00CE3A98">
      <w:pPr>
        <w:pStyle w:val="af3"/>
        <w:spacing w:before="0" w:beforeAutospacing="0" w:after="0" w:afterAutospacing="0"/>
        <w:ind w:firstLine="697"/>
        <w:jc w:val="both"/>
        <w:rPr>
          <w:rFonts w:ascii="GOST Common" w:hAnsi="GOST Common"/>
          <w:i/>
        </w:rPr>
      </w:pPr>
      <w:r w:rsidRPr="00CE3A98">
        <w:rPr>
          <w:rFonts w:ascii="GOST Common" w:hAnsi="GOST Common"/>
          <w:i/>
        </w:rPr>
        <w:t>Существующие сети водопроводов проходящие в границах проектирования частично корректируются в незастроенной части проектируемой территории.</w:t>
      </w:r>
    </w:p>
    <w:p w:rsidR="004B501F" w:rsidRDefault="00CE3A98" w:rsidP="004B501F">
      <w:pPr>
        <w:ind w:firstLine="709"/>
        <w:jc w:val="both"/>
        <w:rPr>
          <w:rFonts w:ascii="GOST Common" w:hAnsi="GOST Common"/>
          <w:i/>
        </w:rPr>
      </w:pPr>
      <w:r w:rsidRPr="004B501F">
        <w:rPr>
          <w:rFonts w:ascii="GOST Common" w:hAnsi="GOST Common"/>
          <w:i/>
        </w:rPr>
        <w:t xml:space="preserve">Сети водоснабжения </w:t>
      </w:r>
      <w:r w:rsidR="004B501F">
        <w:rPr>
          <w:rFonts w:ascii="GOST Common" w:hAnsi="GOST Common"/>
          <w:i/>
        </w:rPr>
        <w:t xml:space="preserve">проектируемого </w:t>
      </w:r>
      <w:r w:rsidRPr="004B501F">
        <w:rPr>
          <w:rFonts w:ascii="GOST Common" w:hAnsi="GOST Common"/>
          <w:i/>
        </w:rPr>
        <w:t>де</w:t>
      </w:r>
      <w:r w:rsidR="004B501F" w:rsidRPr="004B501F">
        <w:rPr>
          <w:rFonts w:ascii="GOST Common" w:hAnsi="GOST Common"/>
          <w:i/>
        </w:rPr>
        <w:t xml:space="preserve">тского сада отображены с учетом проекта №Т9252 </w:t>
      </w:r>
      <w:r w:rsidR="004B501F">
        <w:rPr>
          <w:rFonts w:ascii="GOST Common" w:hAnsi="GOST Common"/>
          <w:i/>
        </w:rPr>
        <w:t>«Д</w:t>
      </w:r>
      <w:r w:rsidR="004B501F" w:rsidRPr="004B501F">
        <w:rPr>
          <w:rFonts w:ascii="GOST Common" w:hAnsi="GOST Common"/>
          <w:i/>
        </w:rPr>
        <w:t>етский сад в 150 микрорайоне г. Магнитогорска Челябинской области на 230 мест</w:t>
      </w:r>
      <w:r w:rsidR="004B501F">
        <w:rPr>
          <w:rFonts w:ascii="GOST Common" w:hAnsi="GOST Common"/>
          <w:i/>
        </w:rPr>
        <w:t>»</w:t>
      </w:r>
      <w:r w:rsidR="004B501F" w:rsidRPr="004B501F">
        <w:rPr>
          <w:rFonts w:ascii="GOST Common" w:hAnsi="GOST Common"/>
          <w:i/>
        </w:rPr>
        <w:t xml:space="preserve"> разработанного АО “</w:t>
      </w:r>
      <w:proofErr w:type="spellStart"/>
      <w:r w:rsidR="004B501F" w:rsidRPr="004B501F">
        <w:rPr>
          <w:rFonts w:ascii="GOST Common" w:hAnsi="GOST Common"/>
          <w:i/>
        </w:rPr>
        <w:t>МГрП</w:t>
      </w:r>
      <w:proofErr w:type="spellEnd"/>
      <w:r w:rsidR="004B501F" w:rsidRPr="004B501F">
        <w:rPr>
          <w:rFonts w:ascii="GOST Common" w:hAnsi="GOST Common"/>
          <w:i/>
        </w:rPr>
        <w:t>”</w:t>
      </w:r>
      <w:r w:rsidR="004B501F">
        <w:rPr>
          <w:rFonts w:ascii="GOST Common" w:hAnsi="GOST Common"/>
          <w:i/>
        </w:rPr>
        <w:t>, прошедшим государственную экспертизу в 2023 году.</w:t>
      </w:r>
    </w:p>
    <w:p w:rsidR="00045292" w:rsidRDefault="00045292" w:rsidP="00045292">
      <w:pPr>
        <w:pStyle w:val="af3"/>
        <w:spacing w:before="0" w:beforeAutospacing="0" w:after="0" w:afterAutospacing="0"/>
        <w:ind w:firstLine="567"/>
        <w:jc w:val="both"/>
        <w:rPr>
          <w:rFonts w:ascii="GOST Common" w:hAnsi="GOST Common"/>
          <w:i/>
        </w:rPr>
      </w:pPr>
      <w:r w:rsidRPr="001930F2">
        <w:rPr>
          <w:rFonts w:ascii="GOST Common" w:hAnsi="GOST Common"/>
          <w:i/>
        </w:rPr>
        <w:t>Поливочный водопровод отсутствует,</w:t>
      </w:r>
      <w:r w:rsidRPr="00B30098">
        <w:rPr>
          <w:rFonts w:ascii="GOST Common" w:hAnsi="GOST Common"/>
          <w:i/>
        </w:rPr>
        <w:t xml:space="preserve"> развитие системы технического водоснабжения не предусматривается.</w:t>
      </w:r>
    </w:p>
    <w:p w:rsidR="00045292" w:rsidRDefault="00045292" w:rsidP="00045292">
      <w:pPr>
        <w:pStyle w:val="af3"/>
        <w:spacing w:before="0" w:beforeAutospacing="0" w:after="0" w:afterAutospacing="0"/>
        <w:ind w:firstLine="567"/>
        <w:jc w:val="both"/>
        <w:rPr>
          <w:rFonts w:ascii="GOST Common" w:hAnsi="GOST Common"/>
          <w:i/>
        </w:rPr>
      </w:pPr>
      <w:r w:rsidRPr="00BE1AE2">
        <w:rPr>
          <w:rFonts w:ascii="GOST Common" w:hAnsi="GOST Common"/>
          <w:i/>
        </w:rPr>
        <w:t>Технический водопровод отсутствует, развитие системы технического водоснабжения не предусматривается.</w:t>
      </w:r>
    </w:p>
    <w:p w:rsidR="00E40634" w:rsidRPr="00366A33" w:rsidRDefault="00E40634" w:rsidP="00E40634">
      <w:pPr>
        <w:ind w:firstLine="709"/>
        <w:jc w:val="both"/>
        <w:rPr>
          <w:rFonts w:ascii="GOST Common" w:hAnsi="GOST Common"/>
          <w:i/>
        </w:rPr>
      </w:pPr>
      <w:r w:rsidRPr="00366A33">
        <w:rPr>
          <w:rFonts w:ascii="GOST Common" w:hAnsi="GOST Common"/>
          <w:i/>
        </w:rPr>
        <w:t>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 в том числе и уточнить местоположение сети.</w:t>
      </w:r>
    </w:p>
    <w:p w:rsidR="0022645D" w:rsidRPr="00CE3A98"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3" w:name="_Toc149668267"/>
      <w:r w:rsidRPr="00CE3A98">
        <w:rPr>
          <w:rFonts w:ascii="GOST Common" w:eastAsia="GOST Type AU" w:hAnsi="GOST Common"/>
          <w:b/>
          <w:i/>
        </w:rPr>
        <w:t>2.4</w:t>
      </w:r>
      <w:r w:rsidR="00C12133" w:rsidRPr="00CE3A98">
        <w:rPr>
          <w:rFonts w:ascii="GOST Common" w:eastAsia="GOST Type AU" w:hAnsi="GOST Common"/>
          <w:b/>
          <w:i/>
        </w:rPr>
        <w:t xml:space="preserve">.2 </w:t>
      </w:r>
      <w:r w:rsidR="0022645D" w:rsidRPr="00CE3A98">
        <w:rPr>
          <w:rFonts w:ascii="GOST Common" w:eastAsia="GOST Type AU" w:hAnsi="GOST Common"/>
          <w:b/>
          <w:i/>
        </w:rPr>
        <w:t>Водоотведение</w:t>
      </w:r>
      <w:bookmarkEnd w:id="31"/>
      <w:bookmarkEnd w:id="32"/>
      <w:bookmarkEnd w:id="33"/>
    </w:p>
    <w:p w:rsidR="00DD497F" w:rsidRPr="00CE3A98" w:rsidRDefault="00DD497F" w:rsidP="00DD497F">
      <w:pPr>
        <w:ind w:firstLine="709"/>
        <w:rPr>
          <w:rFonts w:ascii="GOST Common" w:hAnsi="GOST Common"/>
          <w:i/>
        </w:rPr>
      </w:pPr>
      <w:bookmarkStart w:id="34" w:name="_Toc322512742"/>
      <w:r w:rsidRPr="00CE3A98">
        <w:rPr>
          <w:rFonts w:ascii="GOST Common" w:hAnsi="GOST Common"/>
          <w:i/>
        </w:rPr>
        <w:t>Водоотведение равно водопотреблению.</w:t>
      </w:r>
    </w:p>
    <w:p w:rsidR="00CE3A98" w:rsidRPr="00CE3A98" w:rsidRDefault="00CE3A98" w:rsidP="00CE3A98">
      <w:pPr>
        <w:ind w:firstLine="709"/>
        <w:jc w:val="both"/>
        <w:rPr>
          <w:rFonts w:ascii="GOST Common" w:hAnsi="GOST Common"/>
          <w:bCs/>
          <w:i/>
        </w:rPr>
      </w:pPr>
      <w:r w:rsidRPr="00CE3A98">
        <w:rPr>
          <w:rFonts w:ascii="GOST Common" w:hAnsi="GOST Common"/>
          <w:bCs/>
          <w:i/>
        </w:rPr>
        <w:t xml:space="preserve">При проектировании сетей </w:t>
      </w:r>
      <w:r w:rsidRPr="00CE3A98">
        <w:rPr>
          <w:rFonts w:ascii="GOST Common" w:hAnsi="GOST Common"/>
          <w:i/>
        </w:rPr>
        <w:t xml:space="preserve">водоотведения </w:t>
      </w:r>
      <w:r w:rsidRPr="00CE3A98">
        <w:rPr>
          <w:rFonts w:ascii="GOST Common" w:hAnsi="GOST Common"/>
          <w:bCs/>
          <w:i/>
        </w:rPr>
        <w:t xml:space="preserve">был учтен </w:t>
      </w:r>
      <w:r w:rsidRPr="00CE3A98">
        <w:rPr>
          <w:rFonts w:ascii="GOST Common" w:hAnsi="GOST Common"/>
          <w:i/>
          <w:kern w:val="2"/>
        </w:rPr>
        <w:t>ранее утвержденный проект планировки территории</w:t>
      </w:r>
      <w:r w:rsidRPr="00CE3A98">
        <w:rPr>
          <w:rFonts w:ascii="GOST Common" w:hAnsi="GOST Common"/>
          <w:bCs/>
          <w:i/>
        </w:rPr>
        <w:t xml:space="preserve"> в данном районе.</w:t>
      </w:r>
    </w:p>
    <w:p w:rsidR="00CE3A98" w:rsidRPr="00CE3A98" w:rsidRDefault="00CE3A98" w:rsidP="00CE3A98">
      <w:pPr>
        <w:pStyle w:val="af3"/>
        <w:spacing w:before="0" w:beforeAutospacing="0" w:after="0" w:afterAutospacing="0"/>
        <w:ind w:firstLine="697"/>
        <w:jc w:val="both"/>
        <w:rPr>
          <w:rFonts w:ascii="GOST Common" w:hAnsi="GOST Common"/>
          <w:i/>
        </w:rPr>
      </w:pPr>
      <w:r w:rsidRPr="00CE3A98">
        <w:rPr>
          <w:rFonts w:ascii="GOST Common" w:hAnsi="GOST Common"/>
          <w:i/>
        </w:rPr>
        <w:t xml:space="preserve">Раннее утвержденный проект планировки территории адаптирован к существующей ситуации. </w:t>
      </w:r>
    </w:p>
    <w:p w:rsidR="00CE3A98" w:rsidRDefault="00CE3A98" w:rsidP="00CE3A98">
      <w:pPr>
        <w:pStyle w:val="af3"/>
        <w:spacing w:before="0" w:beforeAutospacing="0" w:after="0" w:afterAutospacing="0"/>
        <w:ind w:firstLine="697"/>
        <w:jc w:val="both"/>
        <w:rPr>
          <w:rFonts w:ascii="GOST Common" w:hAnsi="GOST Common"/>
          <w:i/>
        </w:rPr>
      </w:pPr>
      <w:r w:rsidRPr="00CE3A98">
        <w:rPr>
          <w:rFonts w:ascii="GOST Common" w:hAnsi="GOST Common"/>
          <w:i/>
        </w:rPr>
        <w:t>Существующие сети канализации проходящие в границах проектирования частично корректируются в незастроенной части проектируемой территории.</w:t>
      </w:r>
    </w:p>
    <w:p w:rsidR="004B501F" w:rsidRDefault="004B501F" w:rsidP="004B501F">
      <w:pPr>
        <w:ind w:firstLine="709"/>
        <w:jc w:val="both"/>
        <w:rPr>
          <w:rFonts w:ascii="GOST Common" w:hAnsi="GOST Common"/>
          <w:i/>
        </w:rPr>
      </w:pPr>
      <w:r w:rsidRPr="004B501F">
        <w:rPr>
          <w:rFonts w:ascii="GOST Common" w:hAnsi="GOST Common"/>
          <w:i/>
        </w:rPr>
        <w:t xml:space="preserve">Сети </w:t>
      </w:r>
      <w:r>
        <w:rPr>
          <w:rFonts w:ascii="GOST Common" w:hAnsi="GOST Common"/>
          <w:i/>
        </w:rPr>
        <w:t>водоотведения</w:t>
      </w:r>
      <w:r w:rsidRPr="004B501F">
        <w:rPr>
          <w:rFonts w:ascii="GOST Common" w:hAnsi="GOST Common"/>
          <w:i/>
        </w:rPr>
        <w:t xml:space="preserve"> </w:t>
      </w:r>
      <w:r>
        <w:rPr>
          <w:rFonts w:ascii="GOST Common" w:hAnsi="GOST Common"/>
          <w:i/>
        </w:rPr>
        <w:t xml:space="preserve">проектируемого </w:t>
      </w:r>
      <w:r w:rsidRPr="004B501F">
        <w:rPr>
          <w:rFonts w:ascii="GOST Common" w:hAnsi="GOST Common"/>
          <w:i/>
        </w:rPr>
        <w:t xml:space="preserve">детского сада отображены с учетом проекта №Т9252 </w:t>
      </w:r>
      <w:r>
        <w:rPr>
          <w:rFonts w:ascii="GOST Common" w:hAnsi="GOST Common"/>
          <w:i/>
        </w:rPr>
        <w:t>«Д</w:t>
      </w:r>
      <w:r w:rsidRPr="004B501F">
        <w:rPr>
          <w:rFonts w:ascii="GOST Common" w:hAnsi="GOST Common"/>
          <w:i/>
        </w:rPr>
        <w:t>етский сад в 150 микрорайоне г. Магнитогорска Челябинской области на 230 мест</w:t>
      </w:r>
      <w:r>
        <w:rPr>
          <w:rFonts w:ascii="GOST Common" w:hAnsi="GOST Common"/>
          <w:i/>
        </w:rPr>
        <w:t>»</w:t>
      </w:r>
      <w:r w:rsidRPr="004B501F">
        <w:rPr>
          <w:rFonts w:ascii="GOST Common" w:hAnsi="GOST Common"/>
          <w:i/>
        </w:rPr>
        <w:t xml:space="preserve"> разработанного АО “</w:t>
      </w:r>
      <w:proofErr w:type="spellStart"/>
      <w:r w:rsidRPr="004B501F">
        <w:rPr>
          <w:rFonts w:ascii="GOST Common" w:hAnsi="GOST Common"/>
          <w:i/>
        </w:rPr>
        <w:t>МГрП</w:t>
      </w:r>
      <w:proofErr w:type="spellEnd"/>
      <w:r w:rsidRPr="004B501F">
        <w:rPr>
          <w:rFonts w:ascii="GOST Common" w:hAnsi="GOST Common"/>
          <w:i/>
        </w:rPr>
        <w:t>”</w:t>
      </w:r>
      <w:r>
        <w:rPr>
          <w:rFonts w:ascii="GOST Common" w:hAnsi="GOST Common"/>
          <w:i/>
        </w:rPr>
        <w:t>, прошедшим государственную экспертизу в 2023 году.</w:t>
      </w:r>
    </w:p>
    <w:p w:rsidR="00366A33" w:rsidRPr="00366A33" w:rsidRDefault="00366A33" w:rsidP="00366A33">
      <w:pPr>
        <w:ind w:firstLine="709"/>
        <w:jc w:val="both"/>
        <w:rPr>
          <w:rFonts w:ascii="GOST Common" w:hAnsi="GOST Common"/>
          <w:i/>
        </w:rPr>
      </w:pPr>
      <w:r w:rsidRPr="00366A33">
        <w:rPr>
          <w:rFonts w:ascii="GOST Common" w:hAnsi="GOST Common"/>
          <w:i/>
        </w:rPr>
        <w:t xml:space="preserve">При рабочем проектировании выполнить расчет </w:t>
      </w:r>
      <w:r>
        <w:rPr>
          <w:rFonts w:ascii="GOST Common" w:hAnsi="GOST Common"/>
          <w:i/>
        </w:rPr>
        <w:t>канализационной</w:t>
      </w:r>
      <w:r w:rsidRPr="00366A33">
        <w:rPr>
          <w:rFonts w:ascii="GOST Common" w:hAnsi="GOST Common"/>
          <w:i/>
        </w:rPr>
        <w:t xml:space="preserve"> сети с применением специализированных программных комплексов и уточнить диаметры по участкам, в том числе и уточнить местоположение сети.</w:t>
      </w:r>
    </w:p>
    <w:p w:rsidR="00DA7F90" w:rsidRPr="004B501F"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5" w:name="_Toc149668268"/>
      <w:r w:rsidRPr="004B501F">
        <w:rPr>
          <w:rFonts w:ascii="GOST Common" w:eastAsia="GOST Type AU" w:hAnsi="GOST Common"/>
          <w:b/>
          <w:i/>
        </w:rPr>
        <w:t>2.4</w:t>
      </w:r>
      <w:r w:rsidR="00DA7F90" w:rsidRPr="004B501F">
        <w:rPr>
          <w:rFonts w:ascii="GOST Common" w:eastAsia="GOST Type AU" w:hAnsi="GOST Common"/>
          <w:b/>
          <w:i/>
        </w:rPr>
        <w:t>.</w:t>
      </w:r>
      <w:r w:rsidR="005F43AA" w:rsidRPr="004B501F">
        <w:rPr>
          <w:rFonts w:ascii="GOST Common" w:eastAsia="GOST Type AU" w:hAnsi="GOST Common"/>
          <w:b/>
          <w:i/>
        </w:rPr>
        <w:t>3</w:t>
      </w:r>
      <w:r w:rsidR="00475AB6" w:rsidRPr="004B501F">
        <w:rPr>
          <w:rFonts w:ascii="GOST Common" w:eastAsia="GOST Type AU" w:hAnsi="GOST Common"/>
          <w:b/>
          <w:i/>
        </w:rPr>
        <w:t xml:space="preserve"> Тепло</w:t>
      </w:r>
      <w:r w:rsidR="00DA7F90" w:rsidRPr="004B501F">
        <w:rPr>
          <w:rFonts w:ascii="GOST Common" w:eastAsia="GOST Type AU" w:hAnsi="GOST Common"/>
          <w:b/>
          <w:i/>
        </w:rPr>
        <w:t>снабжение</w:t>
      </w:r>
      <w:bookmarkEnd w:id="34"/>
      <w:bookmarkEnd w:id="35"/>
    </w:p>
    <w:p w:rsidR="007E4A65" w:rsidRPr="004B501F" w:rsidRDefault="00774778" w:rsidP="007E4A65">
      <w:pPr>
        <w:ind w:firstLine="567"/>
        <w:jc w:val="both"/>
        <w:rPr>
          <w:rFonts w:ascii="GOST Common" w:hAnsi="GOST Common"/>
          <w:i/>
        </w:rPr>
      </w:pPr>
      <w:r w:rsidRPr="004B501F">
        <w:rPr>
          <w:rFonts w:ascii="GOST Common" w:hAnsi="GOST Common"/>
          <w:i/>
        </w:rPr>
        <w:t>Централизованное теплоснабжение</w:t>
      </w:r>
      <w:r w:rsidR="004B501F" w:rsidRPr="004B501F">
        <w:rPr>
          <w:rFonts w:ascii="GOST Common" w:hAnsi="GOST Common"/>
          <w:i/>
        </w:rPr>
        <w:t xml:space="preserve"> жилых домов проектом</w:t>
      </w:r>
      <w:r w:rsidRPr="004B501F">
        <w:rPr>
          <w:rFonts w:ascii="GOST Common" w:hAnsi="GOST Common"/>
          <w:i/>
        </w:rPr>
        <w:t xml:space="preserve"> не предусматривается. </w:t>
      </w:r>
      <w:r w:rsidR="009921F0" w:rsidRPr="004B501F">
        <w:rPr>
          <w:rFonts w:ascii="GOST Common" w:hAnsi="GOST Common"/>
          <w:i/>
        </w:rPr>
        <w:t>Генерация</w:t>
      </w:r>
      <w:r w:rsidRPr="004B501F">
        <w:rPr>
          <w:rFonts w:ascii="GOST Common" w:hAnsi="GOST Common"/>
          <w:i/>
        </w:rPr>
        <w:t xml:space="preserve"> тепла на отопление, вентиляцию и горячее водоснабжение предусматривается от индивидуальных встроенно-пристроенных котельных.</w:t>
      </w:r>
    </w:p>
    <w:p w:rsidR="004B501F" w:rsidRDefault="004B501F" w:rsidP="004B501F">
      <w:pPr>
        <w:ind w:firstLine="709"/>
        <w:jc w:val="both"/>
        <w:rPr>
          <w:rFonts w:ascii="GOST Common" w:hAnsi="GOST Common"/>
          <w:i/>
        </w:rPr>
      </w:pPr>
      <w:r w:rsidRPr="004B501F">
        <w:rPr>
          <w:rFonts w:ascii="GOST Common" w:hAnsi="GOST Common"/>
          <w:i/>
        </w:rPr>
        <w:t>Сети теплоснабжения проектируемого детского сада отображены с учетом проекта №Т9252 «Детский сад в 150 микрорайоне г. Магнитогорска Челябинской области на 230 мест» разработанного АО “</w:t>
      </w:r>
      <w:proofErr w:type="spellStart"/>
      <w:r w:rsidRPr="004B501F">
        <w:rPr>
          <w:rFonts w:ascii="GOST Common" w:hAnsi="GOST Common"/>
          <w:i/>
        </w:rPr>
        <w:t>МГрП</w:t>
      </w:r>
      <w:proofErr w:type="spellEnd"/>
      <w:r w:rsidRPr="004B501F">
        <w:rPr>
          <w:rFonts w:ascii="GOST Common" w:hAnsi="GOST Common"/>
          <w:i/>
        </w:rPr>
        <w:t>”, прошедшим государственную экспертизу в 2023 году.</w:t>
      </w:r>
    </w:p>
    <w:p w:rsidR="00475AB6" w:rsidRPr="00920B03"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36" w:name="_Toc149668269"/>
      <w:r w:rsidRPr="00920B03">
        <w:rPr>
          <w:rFonts w:ascii="GOST Common" w:eastAsia="GOST Type AU" w:hAnsi="GOST Common"/>
          <w:b/>
          <w:i/>
        </w:rPr>
        <w:lastRenderedPageBreak/>
        <w:t>2.4</w:t>
      </w:r>
      <w:r w:rsidR="00475AB6" w:rsidRPr="00920B03">
        <w:rPr>
          <w:rFonts w:ascii="GOST Common" w:eastAsia="GOST Type AU" w:hAnsi="GOST Common"/>
          <w:b/>
          <w:i/>
        </w:rPr>
        <w:t>.4 Газоснабжение</w:t>
      </w:r>
      <w:bookmarkEnd w:id="36"/>
    </w:p>
    <w:p w:rsidR="00070D85" w:rsidRPr="00920B03" w:rsidRDefault="00070D85" w:rsidP="00070D85">
      <w:pPr>
        <w:ind w:firstLine="709"/>
        <w:jc w:val="both"/>
        <w:rPr>
          <w:rFonts w:ascii="GOST Common" w:hAnsi="GOST Common"/>
          <w:bCs/>
          <w:i/>
        </w:rPr>
      </w:pPr>
      <w:bookmarkStart w:id="37" w:name="_Toc322512743"/>
      <w:r w:rsidRPr="00920B03">
        <w:rPr>
          <w:rFonts w:ascii="GOST Common" w:hAnsi="GOST Common"/>
          <w:bCs/>
          <w:i/>
        </w:rPr>
        <w:t xml:space="preserve">При проектировании сетей </w:t>
      </w:r>
      <w:r w:rsidRPr="00920B03">
        <w:rPr>
          <w:rFonts w:ascii="GOST Common" w:hAnsi="GOST Common"/>
          <w:i/>
        </w:rPr>
        <w:t xml:space="preserve">газоснабжения </w:t>
      </w:r>
      <w:r w:rsidRPr="00920B03">
        <w:rPr>
          <w:rFonts w:ascii="GOST Common" w:hAnsi="GOST Common"/>
          <w:bCs/>
          <w:i/>
        </w:rPr>
        <w:t xml:space="preserve">был учтен </w:t>
      </w:r>
      <w:r w:rsidRPr="00920B03">
        <w:rPr>
          <w:rFonts w:ascii="GOST Common" w:hAnsi="GOST Common"/>
          <w:i/>
          <w:kern w:val="2"/>
        </w:rPr>
        <w:t>ранее утвержденный проект планировки территории</w:t>
      </w:r>
      <w:r w:rsidRPr="00920B03">
        <w:rPr>
          <w:rFonts w:ascii="GOST Common" w:hAnsi="GOST Common"/>
          <w:bCs/>
          <w:i/>
        </w:rPr>
        <w:t xml:space="preserve"> в данном районе.</w:t>
      </w:r>
    </w:p>
    <w:p w:rsidR="00070D85" w:rsidRPr="00920B03" w:rsidRDefault="00070D85" w:rsidP="00070D85">
      <w:pPr>
        <w:pStyle w:val="af3"/>
        <w:spacing w:before="0" w:beforeAutospacing="0" w:after="0" w:afterAutospacing="0"/>
        <w:ind w:firstLine="697"/>
        <w:jc w:val="both"/>
        <w:rPr>
          <w:rFonts w:ascii="GOST Common" w:hAnsi="GOST Common"/>
          <w:i/>
        </w:rPr>
      </w:pPr>
      <w:r w:rsidRPr="00920B03">
        <w:rPr>
          <w:rFonts w:ascii="GOST Common" w:hAnsi="GOST Common"/>
          <w:i/>
        </w:rPr>
        <w:t xml:space="preserve">Раннее утвержденный проект планировки территории адаптирован к существующей ситуации. </w:t>
      </w:r>
    </w:p>
    <w:p w:rsidR="00070D85" w:rsidRPr="00920B03" w:rsidRDefault="00070D85" w:rsidP="00070D85">
      <w:pPr>
        <w:pStyle w:val="af3"/>
        <w:spacing w:before="0" w:beforeAutospacing="0" w:after="0" w:afterAutospacing="0"/>
        <w:ind w:firstLine="697"/>
        <w:jc w:val="both"/>
        <w:rPr>
          <w:rFonts w:ascii="GOST Common" w:hAnsi="GOST Common"/>
          <w:i/>
        </w:rPr>
      </w:pPr>
      <w:r w:rsidRPr="00920B03">
        <w:rPr>
          <w:rFonts w:ascii="GOST Common" w:hAnsi="GOST Common"/>
          <w:i/>
        </w:rPr>
        <w:t>Существующие сети газоснабжения проходящие в границах проектирования частично корректируются в незастроенной части проектируемой территории.</w:t>
      </w:r>
    </w:p>
    <w:p w:rsidR="00070D85" w:rsidRPr="00920B03" w:rsidRDefault="00070D85" w:rsidP="00070D85">
      <w:pPr>
        <w:ind w:firstLine="709"/>
        <w:jc w:val="both"/>
        <w:rPr>
          <w:rFonts w:ascii="GOST Common" w:hAnsi="GOST Common"/>
          <w:i/>
        </w:rPr>
      </w:pPr>
      <w:r w:rsidRPr="00920B03">
        <w:rPr>
          <w:rFonts w:ascii="GOST Common" w:hAnsi="GOST Common"/>
          <w:i/>
        </w:rPr>
        <w:t>Сети газоснабжения проектируемого детского сада отображены с учетом проекта №Т9252 «Детский сад в 150 микрорайоне г. Магнитогорска Челябинской области на 230 мест» разработанного АО “</w:t>
      </w:r>
      <w:proofErr w:type="spellStart"/>
      <w:r w:rsidRPr="00920B03">
        <w:rPr>
          <w:rFonts w:ascii="GOST Common" w:hAnsi="GOST Common"/>
          <w:i/>
        </w:rPr>
        <w:t>МГрП</w:t>
      </w:r>
      <w:proofErr w:type="spellEnd"/>
      <w:r w:rsidRPr="00920B03">
        <w:rPr>
          <w:rFonts w:ascii="GOST Common" w:hAnsi="GOST Common"/>
          <w:i/>
        </w:rPr>
        <w:t>”, прошедшим государственную экспертизу в 2023 году.</w:t>
      </w:r>
      <w:r w:rsidR="00CA09F8">
        <w:rPr>
          <w:rFonts w:ascii="GOST Common" w:hAnsi="GOST Common"/>
          <w:i/>
        </w:rPr>
        <w:t xml:space="preserve"> Точки подключения </w:t>
      </w:r>
      <w:r w:rsidR="00B01CA3">
        <w:rPr>
          <w:rFonts w:ascii="GOST Common" w:hAnsi="GOST Common"/>
          <w:i/>
        </w:rPr>
        <w:t>детского сада к сети газоснабжения определятся дополнительно.</w:t>
      </w:r>
    </w:p>
    <w:p w:rsidR="00366A33" w:rsidRPr="00920B03" w:rsidRDefault="00366A33" w:rsidP="00366A33">
      <w:pPr>
        <w:ind w:firstLine="709"/>
        <w:jc w:val="both"/>
        <w:rPr>
          <w:rFonts w:ascii="GOST Common" w:hAnsi="GOST Common"/>
          <w:i/>
        </w:rPr>
      </w:pPr>
      <w:r w:rsidRPr="00920B03">
        <w:rPr>
          <w:rFonts w:ascii="GOST Common" w:hAnsi="GOST Common"/>
          <w:i/>
        </w:rPr>
        <w:t>При рабочем проектировании выполнить расчет сети газоснабжения с применением специализированных программных комплексов и уточнить диаметры по участкам, в том числе и уточнить местоположение сети.</w:t>
      </w:r>
    </w:p>
    <w:p w:rsidR="00D870F7" w:rsidRPr="00453572" w:rsidRDefault="002D2C38" w:rsidP="00686586">
      <w:pPr>
        <w:tabs>
          <w:tab w:val="left" w:pos="1418"/>
        </w:tabs>
        <w:autoSpaceDE w:val="0"/>
        <w:spacing w:before="240" w:after="200"/>
        <w:ind w:firstLine="567"/>
        <w:jc w:val="center"/>
        <w:outlineLvl w:val="3"/>
        <w:rPr>
          <w:rFonts w:eastAsia="GOST Type AU"/>
          <w:b/>
        </w:rPr>
      </w:pPr>
      <w:bookmarkStart w:id="38" w:name="_Toc149668270"/>
      <w:r w:rsidRPr="00920B03">
        <w:rPr>
          <w:rFonts w:ascii="GOST Common" w:eastAsia="GOST Type AU" w:hAnsi="GOST Common"/>
          <w:b/>
          <w:i/>
        </w:rPr>
        <w:t>2.4</w:t>
      </w:r>
      <w:r w:rsidR="005F43AA" w:rsidRPr="00920B03">
        <w:rPr>
          <w:rFonts w:ascii="GOST Common" w:eastAsia="GOST Type AU" w:hAnsi="GOST Common"/>
          <w:b/>
          <w:i/>
        </w:rPr>
        <w:t>.</w:t>
      </w:r>
      <w:r w:rsidR="00475AB6" w:rsidRPr="00920B03">
        <w:rPr>
          <w:rFonts w:ascii="GOST Common" w:eastAsia="GOST Type AU" w:hAnsi="GOST Common"/>
          <w:b/>
          <w:i/>
        </w:rPr>
        <w:t>5</w:t>
      </w:r>
      <w:r w:rsidR="005F43AA" w:rsidRPr="00920B03">
        <w:rPr>
          <w:rFonts w:ascii="GOST Common" w:eastAsia="GOST Type AU" w:hAnsi="GOST Common"/>
          <w:b/>
          <w:i/>
        </w:rPr>
        <w:t xml:space="preserve"> </w:t>
      </w:r>
      <w:r w:rsidR="00DA7F90" w:rsidRPr="00920B03">
        <w:rPr>
          <w:rFonts w:ascii="GOST Common" w:eastAsia="GOST Type AU" w:hAnsi="GOST Common"/>
          <w:b/>
          <w:i/>
        </w:rPr>
        <w:t>Электроснабжение</w:t>
      </w:r>
      <w:bookmarkEnd w:id="37"/>
      <w:bookmarkEnd w:id="38"/>
    </w:p>
    <w:p w:rsidR="00AB6711" w:rsidRPr="00CE3A98" w:rsidRDefault="00AB6711" w:rsidP="00AB6711">
      <w:pPr>
        <w:ind w:firstLine="709"/>
        <w:jc w:val="both"/>
        <w:rPr>
          <w:rFonts w:ascii="GOST Common" w:hAnsi="GOST Common"/>
          <w:bCs/>
          <w:i/>
        </w:rPr>
      </w:pPr>
      <w:bookmarkStart w:id="39" w:name="_Toc366244089"/>
      <w:r w:rsidRPr="00CE3A98">
        <w:rPr>
          <w:rFonts w:ascii="GOST Common" w:hAnsi="GOST Common"/>
          <w:bCs/>
          <w:i/>
        </w:rPr>
        <w:t xml:space="preserve">При проектировании сетей </w:t>
      </w:r>
      <w:r>
        <w:rPr>
          <w:rFonts w:ascii="GOST Common" w:hAnsi="GOST Common"/>
          <w:i/>
        </w:rPr>
        <w:t>электроснабжения</w:t>
      </w:r>
      <w:r w:rsidRPr="00CE3A98">
        <w:rPr>
          <w:rFonts w:ascii="GOST Common" w:hAnsi="GOST Common"/>
          <w:i/>
        </w:rPr>
        <w:t xml:space="preserve"> </w:t>
      </w:r>
      <w:r w:rsidRPr="00CE3A98">
        <w:rPr>
          <w:rFonts w:ascii="GOST Common" w:hAnsi="GOST Common"/>
          <w:bCs/>
          <w:i/>
        </w:rPr>
        <w:t xml:space="preserve">был учтен </w:t>
      </w:r>
      <w:r w:rsidRPr="00CE3A98">
        <w:rPr>
          <w:rFonts w:ascii="GOST Common" w:hAnsi="GOST Common"/>
          <w:i/>
          <w:kern w:val="2"/>
        </w:rPr>
        <w:t>ранее утвержденный проект планировки территории</w:t>
      </w:r>
      <w:r w:rsidRPr="00CE3A98">
        <w:rPr>
          <w:rFonts w:ascii="GOST Common" w:hAnsi="GOST Common"/>
          <w:bCs/>
          <w:i/>
        </w:rPr>
        <w:t xml:space="preserve"> в данном районе.</w:t>
      </w:r>
    </w:p>
    <w:p w:rsidR="00AB6711" w:rsidRPr="00CE3A98" w:rsidRDefault="00AB6711" w:rsidP="00AB6711">
      <w:pPr>
        <w:pStyle w:val="af3"/>
        <w:spacing w:before="0" w:beforeAutospacing="0" w:after="0" w:afterAutospacing="0"/>
        <w:ind w:firstLine="697"/>
        <w:jc w:val="both"/>
        <w:rPr>
          <w:rFonts w:ascii="GOST Common" w:hAnsi="GOST Common"/>
          <w:i/>
        </w:rPr>
      </w:pPr>
      <w:r w:rsidRPr="00CE3A98">
        <w:rPr>
          <w:rFonts w:ascii="GOST Common" w:hAnsi="GOST Common"/>
          <w:i/>
        </w:rPr>
        <w:t xml:space="preserve">Раннее утвержденный проект планировки территории адаптирован к существующей ситуации. </w:t>
      </w:r>
    </w:p>
    <w:p w:rsidR="00AB6711" w:rsidRDefault="00AB6711" w:rsidP="00AB6711">
      <w:pPr>
        <w:pStyle w:val="af3"/>
        <w:spacing w:before="0" w:beforeAutospacing="0" w:after="0" w:afterAutospacing="0"/>
        <w:ind w:firstLine="697"/>
        <w:jc w:val="both"/>
        <w:rPr>
          <w:rFonts w:ascii="GOST Common" w:hAnsi="GOST Common"/>
          <w:i/>
        </w:rPr>
      </w:pPr>
      <w:r w:rsidRPr="00CE3A98">
        <w:rPr>
          <w:rFonts w:ascii="GOST Common" w:hAnsi="GOST Common"/>
          <w:i/>
        </w:rPr>
        <w:t xml:space="preserve">Существующие сети </w:t>
      </w:r>
      <w:r>
        <w:rPr>
          <w:rFonts w:ascii="GOST Common" w:hAnsi="GOST Common"/>
          <w:i/>
        </w:rPr>
        <w:t>электроснабжения</w:t>
      </w:r>
      <w:r w:rsidRPr="00CE3A98">
        <w:rPr>
          <w:rFonts w:ascii="GOST Common" w:hAnsi="GOST Common"/>
          <w:i/>
        </w:rPr>
        <w:t xml:space="preserve"> проходящие в границах проектирования частично корректируются.</w:t>
      </w:r>
    </w:p>
    <w:p w:rsidR="00AB6711" w:rsidRDefault="00AB6711" w:rsidP="00AB6711">
      <w:pPr>
        <w:ind w:firstLine="709"/>
        <w:jc w:val="both"/>
        <w:rPr>
          <w:rFonts w:ascii="GOST Common" w:hAnsi="GOST Common"/>
          <w:i/>
        </w:rPr>
      </w:pPr>
      <w:r w:rsidRPr="004B501F">
        <w:rPr>
          <w:rFonts w:ascii="GOST Common" w:hAnsi="GOST Common"/>
          <w:i/>
        </w:rPr>
        <w:t xml:space="preserve">Сети </w:t>
      </w:r>
      <w:r>
        <w:rPr>
          <w:rFonts w:ascii="GOST Common" w:hAnsi="GOST Common"/>
          <w:i/>
        </w:rPr>
        <w:t>электроснабжения</w:t>
      </w:r>
      <w:r w:rsidRPr="004B501F">
        <w:rPr>
          <w:rFonts w:ascii="GOST Common" w:hAnsi="GOST Common"/>
          <w:i/>
        </w:rPr>
        <w:t xml:space="preserve"> </w:t>
      </w:r>
      <w:r>
        <w:rPr>
          <w:rFonts w:ascii="GOST Common" w:hAnsi="GOST Common"/>
          <w:i/>
        </w:rPr>
        <w:t xml:space="preserve">проектируемого </w:t>
      </w:r>
      <w:r w:rsidRPr="004B501F">
        <w:rPr>
          <w:rFonts w:ascii="GOST Common" w:hAnsi="GOST Common"/>
          <w:i/>
        </w:rPr>
        <w:t xml:space="preserve">детского сада отображены с учетом проекта №Т9252 </w:t>
      </w:r>
      <w:r>
        <w:rPr>
          <w:rFonts w:ascii="GOST Common" w:hAnsi="GOST Common"/>
          <w:i/>
        </w:rPr>
        <w:t>«Д</w:t>
      </w:r>
      <w:r w:rsidRPr="004B501F">
        <w:rPr>
          <w:rFonts w:ascii="GOST Common" w:hAnsi="GOST Common"/>
          <w:i/>
        </w:rPr>
        <w:t>етский сад в 150 микрорайоне г. Магнитогорска Челябинской области на 230 мест</w:t>
      </w:r>
      <w:r>
        <w:rPr>
          <w:rFonts w:ascii="GOST Common" w:hAnsi="GOST Common"/>
          <w:i/>
        </w:rPr>
        <w:t>»</w:t>
      </w:r>
      <w:r w:rsidRPr="004B501F">
        <w:rPr>
          <w:rFonts w:ascii="GOST Common" w:hAnsi="GOST Common"/>
          <w:i/>
        </w:rPr>
        <w:t xml:space="preserve"> разработанного АО “</w:t>
      </w:r>
      <w:proofErr w:type="spellStart"/>
      <w:r w:rsidRPr="004B501F">
        <w:rPr>
          <w:rFonts w:ascii="GOST Common" w:hAnsi="GOST Common"/>
          <w:i/>
        </w:rPr>
        <w:t>МГрП</w:t>
      </w:r>
      <w:proofErr w:type="spellEnd"/>
      <w:r w:rsidRPr="004B501F">
        <w:rPr>
          <w:rFonts w:ascii="GOST Common" w:hAnsi="GOST Common"/>
          <w:i/>
        </w:rPr>
        <w:t>”</w:t>
      </w:r>
      <w:r>
        <w:rPr>
          <w:rFonts w:ascii="GOST Common" w:hAnsi="GOST Common"/>
          <w:i/>
        </w:rPr>
        <w:t>, прошедшим государственную экспертизу в 2023 году.</w:t>
      </w:r>
    </w:p>
    <w:p w:rsidR="00366A33" w:rsidRPr="00366A33" w:rsidRDefault="00366A33" w:rsidP="00366A33">
      <w:pPr>
        <w:ind w:firstLine="709"/>
        <w:jc w:val="both"/>
        <w:rPr>
          <w:rFonts w:ascii="GOST Common" w:hAnsi="GOST Common"/>
          <w:i/>
        </w:rPr>
      </w:pPr>
      <w:r w:rsidRPr="00366A33">
        <w:rPr>
          <w:rFonts w:ascii="GOST Common" w:hAnsi="GOST Common"/>
          <w:i/>
        </w:rPr>
        <w:t>При рабочем проектировании выполнить расчет сети</w:t>
      </w:r>
      <w:r>
        <w:rPr>
          <w:rFonts w:ascii="GOST Common" w:hAnsi="GOST Common"/>
          <w:i/>
        </w:rPr>
        <w:t xml:space="preserve"> электроснабжения</w:t>
      </w:r>
      <w:r w:rsidRPr="00366A33">
        <w:rPr>
          <w:rFonts w:ascii="GOST Common" w:hAnsi="GOST Common"/>
          <w:i/>
        </w:rPr>
        <w:t xml:space="preserve"> с применением специализированных программных комплексов и уточнить</w:t>
      </w:r>
      <w:r>
        <w:rPr>
          <w:rFonts w:ascii="GOST Common" w:hAnsi="GOST Common"/>
          <w:i/>
        </w:rPr>
        <w:t xml:space="preserve"> необходимое</w:t>
      </w:r>
      <w:r w:rsidRPr="00366A33">
        <w:rPr>
          <w:rFonts w:ascii="GOST Common" w:hAnsi="GOST Common"/>
          <w:i/>
        </w:rPr>
        <w:t xml:space="preserve"> </w:t>
      </w:r>
      <w:r>
        <w:rPr>
          <w:rFonts w:ascii="GOST Common" w:hAnsi="GOST Common"/>
          <w:i/>
        </w:rPr>
        <w:t>напряжение</w:t>
      </w:r>
      <w:r w:rsidRPr="00366A33">
        <w:rPr>
          <w:rFonts w:ascii="GOST Common" w:hAnsi="GOST Common"/>
          <w:i/>
        </w:rPr>
        <w:t xml:space="preserve"> по участкам, в том числе и уточнить местоположение сети.</w:t>
      </w:r>
    </w:p>
    <w:p w:rsidR="00045292" w:rsidRPr="00E40634" w:rsidRDefault="00045292" w:rsidP="00260B44">
      <w:pPr>
        <w:autoSpaceDE w:val="0"/>
        <w:spacing w:before="240" w:after="240"/>
        <w:ind w:firstLine="567"/>
        <w:jc w:val="center"/>
        <w:outlineLvl w:val="3"/>
        <w:rPr>
          <w:rFonts w:ascii="GOST Common" w:eastAsia="GOST Type AU" w:hAnsi="GOST Common"/>
          <w:b/>
          <w:i/>
        </w:rPr>
      </w:pPr>
      <w:bookmarkStart w:id="40" w:name="_Toc114617001"/>
      <w:bookmarkStart w:id="41" w:name="_Toc149668271"/>
      <w:r w:rsidRPr="00E40634">
        <w:rPr>
          <w:rFonts w:ascii="GOST Common" w:eastAsia="GOST Type AU" w:hAnsi="GOST Common"/>
          <w:b/>
          <w:i/>
        </w:rPr>
        <w:t>2.</w:t>
      </w:r>
      <w:r w:rsidR="00260B44">
        <w:rPr>
          <w:rFonts w:ascii="GOST Common" w:eastAsia="GOST Type AU" w:hAnsi="GOST Common"/>
          <w:b/>
          <w:i/>
        </w:rPr>
        <w:t>4</w:t>
      </w:r>
      <w:r w:rsidRPr="00E40634">
        <w:rPr>
          <w:rFonts w:ascii="GOST Common" w:eastAsia="GOST Type AU" w:hAnsi="GOST Common"/>
          <w:b/>
          <w:i/>
        </w:rPr>
        <w:t>.</w:t>
      </w:r>
      <w:r w:rsidR="00260B44">
        <w:rPr>
          <w:rFonts w:ascii="GOST Common" w:eastAsia="GOST Type AU" w:hAnsi="GOST Common"/>
          <w:b/>
          <w:i/>
        </w:rPr>
        <w:t>6</w:t>
      </w:r>
      <w:r w:rsidRPr="00E40634">
        <w:rPr>
          <w:rFonts w:ascii="GOST Common" w:eastAsia="GOST Type AU" w:hAnsi="GOST Common"/>
          <w:b/>
          <w:i/>
        </w:rPr>
        <w:t xml:space="preserve"> Сети связи</w:t>
      </w:r>
      <w:bookmarkEnd w:id="40"/>
      <w:bookmarkEnd w:id="41"/>
    </w:p>
    <w:p w:rsidR="00E40634" w:rsidRPr="00E40634" w:rsidRDefault="00045292" w:rsidP="00366A33">
      <w:pPr>
        <w:widowControl w:val="0"/>
        <w:autoSpaceDE w:val="0"/>
        <w:ind w:firstLine="709"/>
        <w:jc w:val="both"/>
        <w:textAlignment w:val="baseline"/>
        <w:rPr>
          <w:rFonts w:ascii="GOST Common" w:eastAsia="GOST Type AU" w:hAnsi="GOST Common"/>
          <w:i/>
        </w:rPr>
      </w:pPr>
      <w:r w:rsidRPr="00E40634">
        <w:rPr>
          <w:rFonts w:ascii="GOST Common" w:eastAsia="GOST Type AU" w:hAnsi="GOST Common"/>
          <w:i/>
        </w:rPr>
        <w:t xml:space="preserve">По планируемой территории проходят действующие кабельные сети связи. </w:t>
      </w:r>
    </w:p>
    <w:p w:rsidR="00E40634" w:rsidRDefault="00E40634" w:rsidP="00366A33">
      <w:pPr>
        <w:ind w:firstLine="709"/>
        <w:jc w:val="both"/>
        <w:rPr>
          <w:rFonts w:ascii="GOST Common" w:eastAsia="SimSun" w:hAnsi="GOST Common"/>
          <w:i/>
        </w:rPr>
      </w:pPr>
      <w:r w:rsidRPr="00E40634">
        <w:rPr>
          <w:rFonts w:ascii="GOST Common" w:hAnsi="GOST Common"/>
          <w:i/>
        </w:rPr>
        <w:t>Подключение проектируемой застройки предусмотрено от существующей линии связи по проездам</w:t>
      </w:r>
      <w:r>
        <w:rPr>
          <w:rFonts w:ascii="GOST Common" w:hAnsi="GOST Common"/>
          <w:i/>
        </w:rPr>
        <w:t>,</w:t>
      </w:r>
      <w:r w:rsidRPr="00E40634">
        <w:rPr>
          <w:rFonts w:ascii="GOST Common" w:eastAsia="SimSun" w:hAnsi="GOST Common"/>
          <w:i/>
        </w:rPr>
        <w:t xml:space="preserve"> предусматривается устройство ВОЛП с подключением потребителей жилых домов.</w:t>
      </w:r>
    </w:p>
    <w:p w:rsidR="00366A33" w:rsidRPr="00F963EC" w:rsidRDefault="00366A33" w:rsidP="00366A33">
      <w:pPr>
        <w:ind w:firstLine="709"/>
        <w:jc w:val="both"/>
        <w:rPr>
          <w:rFonts w:ascii="GOST Common" w:hAnsi="GOST Common"/>
          <w:i/>
        </w:rPr>
      </w:pPr>
      <w:r w:rsidRPr="00366A33">
        <w:rPr>
          <w:rFonts w:ascii="GOST Common" w:hAnsi="GOST Common"/>
          <w:i/>
        </w:rPr>
        <w:t>При рабочем проектировании выполнить расчет сети с применением специализированных программных комплексов и уточнить местоположение сети.</w:t>
      </w:r>
    </w:p>
    <w:p w:rsidR="0022645D" w:rsidRPr="00F963EC"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42" w:name="_Toc149668272"/>
      <w:r w:rsidRPr="00F963EC">
        <w:rPr>
          <w:rFonts w:ascii="GOST Common" w:eastAsia="GOST Type AU" w:hAnsi="GOST Common"/>
          <w:b/>
          <w:i/>
        </w:rPr>
        <w:t>2.4</w:t>
      </w:r>
      <w:r w:rsidR="005F43AA" w:rsidRPr="00F963EC">
        <w:rPr>
          <w:rFonts w:ascii="GOST Common" w:eastAsia="GOST Type AU" w:hAnsi="GOST Common"/>
          <w:b/>
          <w:i/>
        </w:rPr>
        <w:t>.</w:t>
      </w:r>
      <w:r w:rsidR="00260B44">
        <w:rPr>
          <w:rFonts w:ascii="GOST Common" w:eastAsia="GOST Type AU" w:hAnsi="GOST Common"/>
          <w:b/>
          <w:i/>
        </w:rPr>
        <w:t>7</w:t>
      </w:r>
      <w:r w:rsidR="005F43AA" w:rsidRPr="00F963EC">
        <w:rPr>
          <w:rFonts w:ascii="GOST Common" w:eastAsia="GOST Type AU" w:hAnsi="GOST Common"/>
          <w:b/>
          <w:i/>
        </w:rPr>
        <w:t xml:space="preserve"> </w:t>
      </w:r>
      <w:r w:rsidR="0022645D" w:rsidRPr="00F963EC">
        <w:rPr>
          <w:rFonts w:ascii="GOST Common" w:eastAsia="GOST Type AU" w:hAnsi="GOST Common"/>
          <w:b/>
          <w:i/>
        </w:rPr>
        <w:t>Инженерная подготовка территории</w:t>
      </w:r>
      <w:bookmarkEnd w:id="39"/>
      <w:bookmarkEnd w:id="42"/>
    </w:p>
    <w:p w:rsidR="00B84046" w:rsidRPr="00F963EC" w:rsidRDefault="00B84046" w:rsidP="00B84046">
      <w:pPr>
        <w:ind w:firstLine="567"/>
        <w:jc w:val="both"/>
        <w:rPr>
          <w:rFonts w:ascii="GOST Common" w:hAnsi="GOST Common"/>
          <w:i/>
        </w:rPr>
      </w:pPr>
      <w:r w:rsidRPr="00F963EC">
        <w:rPr>
          <w:rFonts w:ascii="GOST Common" w:hAnsi="GOST Common"/>
          <w:i/>
        </w:rPr>
        <w:t>Проектом предусматриваются защита от подтопления.</w:t>
      </w:r>
    </w:p>
    <w:p w:rsidR="00AF266B" w:rsidRPr="00F963EC" w:rsidRDefault="00AF266B" w:rsidP="00AF266B">
      <w:pPr>
        <w:ind w:firstLine="567"/>
        <w:jc w:val="both"/>
        <w:rPr>
          <w:rFonts w:ascii="GOST Common" w:hAnsi="GOST Common"/>
          <w:i/>
          <w:color w:val="000000" w:themeColor="text1"/>
        </w:rPr>
      </w:pPr>
      <w:r w:rsidRPr="00F963EC">
        <w:rPr>
          <w:rFonts w:ascii="GOST Common" w:hAnsi="GOST Common"/>
          <w:i/>
        </w:rPr>
        <w:t xml:space="preserve">Защита от подтопления предусматривает проведение мероприятий по понижению уровня грунтовых вод путем </w:t>
      </w:r>
      <w:r w:rsidRPr="00F963EC">
        <w:rPr>
          <w:rFonts w:ascii="GOST Common" w:hAnsi="GOST Common"/>
          <w:i/>
          <w:color w:val="000000" w:themeColor="text1"/>
        </w:rPr>
        <w:t>устройства дренажных систем или локальную подсыпку территории. при необходимости устройства дренажных систем, их вид и размещение предусмотреть на этапе проектной документации.</w:t>
      </w:r>
    </w:p>
    <w:p w:rsidR="00AF266B" w:rsidRPr="00F963EC" w:rsidRDefault="00AF266B" w:rsidP="00AF266B">
      <w:pPr>
        <w:ind w:firstLine="567"/>
        <w:jc w:val="both"/>
        <w:rPr>
          <w:rFonts w:ascii="GOST Common" w:hAnsi="GOST Common"/>
          <w:i/>
        </w:rPr>
      </w:pPr>
      <w:r w:rsidRPr="00F963EC">
        <w:rPr>
          <w:rFonts w:ascii="GOST Common" w:hAnsi="GOST Common"/>
          <w:i/>
          <w:color w:val="000000" w:themeColor="text1"/>
        </w:rPr>
        <w:lastRenderedPageBreak/>
        <w:t xml:space="preserve">Отвод поверхностных вод с каждого земельного участка на проектируемой территории </w:t>
      </w:r>
      <w:r w:rsidRPr="00F963EC">
        <w:rPr>
          <w:rFonts w:ascii="GOST Common" w:hAnsi="GOST Common"/>
          <w:i/>
        </w:rPr>
        <w:t xml:space="preserve">осуществляется за счет уклона рельефа местности </w:t>
      </w:r>
      <w:r w:rsidRPr="00F963EC">
        <w:rPr>
          <w:rFonts w:ascii="GOST Common" w:hAnsi="GOST Common"/>
          <w:i/>
          <w:color w:val="000000" w:themeColor="text1"/>
        </w:rPr>
        <w:t xml:space="preserve">либо </w:t>
      </w:r>
      <w:r w:rsidRPr="00F963EC">
        <w:rPr>
          <w:rFonts w:ascii="GOST Common" w:hAnsi="GOST Common"/>
          <w:i/>
        </w:rPr>
        <w:t>по улицам при решении вертикальной планировки участка в границах проектирования.</w:t>
      </w:r>
    </w:p>
    <w:p w:rsidR="001B34FE" w:rsidRPr="00140232" w:rsidRDefault="002D2C38" w:rsidP="00686586">
      <w:pPr>
        <w:tabs>
          <w:tab w:val="left" w:pos="1418"/>
        </w:tabs>
        <w:autoSpaceDE w:val="0"/>
        <w:spacing w:before="240" w:after="200"/>
        <w:ind w:firstLine="567"/>
        <w:jc w:val="center"/>
        <w:outlineLvl w:val="3"/>
        <w:rPr>
          <w:rFonts w:ascii="GOST Common" w:eastAsia="GOST Type AU" w:hAnsi="GOST Common"/>
          <w:b/>
          <w:i/>
        </w:rPr>
      </w:pPr>
      <w:bookmarkStart w:id="43" w:name="_Toc149668273"/>
      <w:r w:rsidRPr="00140232">
        <w:rPr>
          <w:rFonts w:ascii="GOST Common" w:eastAsia="GOST Type AU" w:hAnsi="GOST Common"/>
          <w:b/>
          <w:i/>
        </w:rPr>
        <w:t>2.4</w:t>
      </w:r>
      <w:r w:rsidR="005F43AA" w:rsidRPr="00140232">
        <w:rPr>
          <w:rFonts w:ascii="GOST Common" w:eastAsia="GOST Type AU" w:hAnsi="GOST Common"/>
          <w:b/>
          <w:i/>
        </w:rPr>
        <w:t>.</w:t>
      </w:r>
      <w:r w:rsidR="00260B44" w:rsidRPr="00140232">
        <w:rPr>
          <w:rFonts w:ascii="GOST Common" w:eastAsia="GOST Type AU" w:hAnsi="GOST Common"/>
          <w:b/>
          <w:i/>
        </w:rPr>
        <w:t>8</w:t>
      </w:r>
      <w:r w:rsidR="005F43AA" w:rsidRPr="00140232">
        <w:rPr>
          <w:rFonts w:ascii="GOST Common" w:eastAsia="GOST Type AU" w:hAnsi="GOST Common"/>
          <w:b/>
          <w:i/>
        </w:rPr>
        <w:t xml:space="preserve"> </w:t>
      </w:r>
      <w:r w:rsidR="001B34FE" w:rsidRPr="00140232">
        <w:rPr>
          <w:rFonts w:ascii="GOST Common" w:eastAsia="GOST Type AU" w:hAnsi="GOST Common"/>
          <w:b/>
          <w:i/>
        </w:rPr>
        <w:t>Санитарная очистка</w:t>
      </w:r>
      <w:bookmarkEnd w:id="43"/>
    </w:p>
    <w:p w:rsidR="00C37CC2" w:rsidRPr="007C44BB" w:rsidRDefault="00C37CC2" w:rsidP="00140232">
      <w:pPr>
        <w:tabs>
          <w:tab w:val="left" w:pos="1418"/>
        </w:tabs>
        <w:ind w:firstLine="709"/>
        <w:jc w:val="both"/>
        <w:rPr>
          <w:rFonts w:ascii="GOST Common" w:hAnsi="GOST Common"/>
          <w:i/>
          <w:color w:val="000000" w:themeColor="text1"/>
        </w:rPr>
      </w:pPr>
      <w:bookmarkStart w:id="44" w:name="PO0000021"/>
      <w:bookmarkStart w:id="45" w:name="_Toc488412545"/>
      <w:proofErr w:type="spellStart"/>
      <w:r w:rsidRPr="007C44BB">
        <w:rPr>
          <w:rFonts w:ascii="GOST Common" w:hAnsi="GOST Common"/>
          <w:i/>
          <w:color w:val="000000" w:themeColor="text1"/>
        </w:rPr>
        <w:t>Мусороудаление</w:t>
      </w:r>
      <w:proofErr w:type="spellEnd"/>
      <w:r w:rsidRPr="007C44BB">
        <w:rPr>
          <w:rFonts w:ascii="GOST Common" w:hAnsi="GOST Common"/>
          <w:i/>
          <w:color w:val="000000" w:themeColor="text1"/>
        </w:rPr>
        <w:t xml:space="preserve"> предусматривается проводить путем вывозки бытового мусора с площадок с контейнерами временного хранения ТКО</w:t>
      </w:r>
      <w:bookmarkEnd w:id="44"/>
      <w:r w:rsidRPr="007C44BB">
        <w:rPr>
          <w:rFonts w:ascii="GOST Common" w:hAnsi="GOST Common"/>
          <w:i/>
          <w:color w:val="000000" w:themeColor="text1"/>
        </w:rPr>
        <w:t>.</w:t>
      </w:r>
    </w:p>
    <w:p w:rsidR="00140232" w:rsidRPr="007C44BB" w:rsidRDefault="009F243E" w:rsidP="00140232">
      <w:pPr>
        <w:tabs>
          <w:tab w:val="num" w:pos="180"/>
        </w:tabs>
        <w:ind w:firstLine="709"/>
        <w:jc w:val="both"/>
        <w:rPr>
          <w:rFonts w:ascii="GOST Common" w:hAnsi="GOST Common"/>
          <w:b/>
          <w:i/>
          <w:color w:val="000000" w:themeColor="text1"/>
          <w:lang w:eastAsia="ru-RU"/>
        </w:rPr>
      </w:pPr>
      <w:r w:rsidRPr="007C44BB">
        <w:rPr>
          <w:rFonts w:ascii="GOST Common" w:hAnsi="GOST Common"/>
          <w:i/>
          <w:color w:val="000000" w:themeColor="text1"/>
        </w:rPr>
        <w:t xml:space="preserve">Расчет количества твердых бытовых отходов для жилой застройки составляет </w:t>
      </w:r>
      <w:r w:rsidR="00140232" w:rsidRPr="007C44BB">
        <w:rPr>
          <w:rFonts w:ascii="GOST Common" w:hAnsi="GOST Common"/>
          <w:b/>
          <w:i/>
          <w:color w:val="000000" w:themeColor="text1"/>
          <w:lang w:eastAsia="ru-RU"/>
        </w:rPr>
        <w:t>3 295 500 л/год.</w:t>
      </w:r>
    </w:p>
    <w:p w:rsidR="00140232" w:rsidRPr="007C44BB" w:rsidRDefault="00140232" w:rsidP="00140232">
      <w:pPr>
        <w:ind w:firstLine="709"/>
        <w:jc w:val="both"/>
        <w:rPr>
          <w:rFonts w:ascii="GOST Common" w:hAnsi="GOST Common"/>
          <w:i/>
          <w:color w:val="000000" w:themeColor="text1"/>
          <w:spacing w:val="1"/>
        </w:rPr>
      </w:pPr>
      <w:r w:rsidRPr="007C44BB">
        <w:rPr>
          <w:rFonts w:ascii="GOST Common" w:hAnsi="GOST Common"/>
          <w:i/>
          <w:color w:val="000000" w:themeColor="text1"/>
          <w:spacing w:val="1"/>
        </w:rPr>
        <w:t>На территории микрорайона предусмотрены 15 площадок сбора ТКО с двумя контейнерами (</w:t>
      </w:r>
      <w:r w:rsidRPr="007C44BB">
        <w:rPr>
          <w:rFonts w:ascii="GOST Common" w:hAnsi="GOST Common"/>
          <w:i/>
          <w:color w:val="000000" w:themeColor="text1"/>
        </w:rPr>
        <w:t>30 контейнеров</w:t>
      </w:r>
      <w:r w:rsidRPr="007C44BB">
        <w:rPr>
          <w:rFonts w:ascii="GOST Common" w:hAnsi="GOST Common"/>
          <w:i/>
          <w:color w:val="000000" w:themeColor="text1"/>
          <w:spacing w:val="1"/>
        </w:rPr>
        <w:t xml:space="preserve">) объемом по 600 л каждый. </w:t>
      </w:r>
    </w:p>
    <w:p w:rsidR="00F963EC" w:rsidRPr="007C44BB" w:rsidRDefault="00F963EC" w:rsidP="00140232">
      <w:pPr>
        <w:pStyle w:val="afd"/>
        <w:spacing w:after="0" w:line="240" w:lineRule="auto"/>
        <w:ind w:left="0" w:firstLine="709"/>
        <w:jc w:val="both"/>
        <w:rPr>
          <w:rFonts w:ascii="GOST Common" w:hAnsi="GOST Common"/>
          <w:i/>
          <w:color w:val="000000" w:themeColor="text1"/>
          <w:spacing w:val="1"/>
          <w:sz w:val="24"/>
          <w:szCs w:val="24"/>
        </w:rPr>
      </w:pPr>
      <w:r w:rsidRPr="007C44BB">
        <w:rPr>
          <w:rFonts w:ascii="GOST Common" w:hAnsi="GOST Common"/>
          <w:i/>
          <w:color w:val="000000" w:themeColor="text1"/>
          <w:spacing w:val="1"/>
          <w:sz w:val="24"/>
          <w:szCs w:val="24"/>
        </w:rPr>
        <w:t>В целях организации санитарной очистки территории сбор и вывоз твёрдых коммунальных отходов (ТКО) предлагается осуществлять по планово-регулярной системе специализированной техникой с охватом всей территории.</w:t>
      </w:r>
    </w:p>
    <w:p w:rsidR="00F963EC" w:rsidRPr="007C44BB" w:rsidRDefault="00F963EC" w:rsidP="00140232">
      <w:pPr>
        <w:ind w:firstLine="709"/>
        <w:jc w:val="both"/>
        <w:rPr>
          <w:rFonts w:ascii="GOST Common" w:hAnsi="GOST Common"/>
          <w:i/>
          <w:color w:val="000000" w:themeColor="text1"/>
          <w:spacing w:val="1"/>
        </w:rPr>
      </w:pPr>
      <w:r w:rsidRPr="007C44BB">
        <w:rPr>
          <w:rFonts w:ascii="GOST Common" w:hAnsi="GOST Common"/>
          <w:i/>
          <w:color w:val="000000" w:themeColor="text1"/>
          <w:spacing w:val="1"/>
        </w:rPr>
        <w:t>Схема сбора и вывоза ТКО на территории соответствует общегородской для г.</w:t>
      </w:r>
      <w:r w:rsidR="00123CA6">
        <w:rPr>
          <w:rFonts w:ascii="GOST Common" w:hAnsi="GOST Common"/>
          <w:i/>
          <w:color w:val="000000" w:themeColor="text1"/>
          <w:spacing w:val="1"/>
        </w:rPr>
        <w:t xml:space="preserve"> </w:t>
      </w:r>
      <w:r w:rsidRPr="007C44BB">
        <w:rPr>
          <w:rFonts w:ascii="GOST Common" w:hAnsi="GOST Common"/>
          <w:i/>
          <w:color w:val="000000" w:themeColor="text1"/>
          <w:spacing w:val="1"/>
        </w:rPr>
        <w:t>Магнитогорска, с конечным пунктом –общим полигоном ТКО.</w:t>
      </w:r>
    </w:p>
    <w:p w:rsidR="009F243E" w:rsidRPr="007C44BB" w:rsidRDefault="009F243E" w:rsidP="009F243E">
      <w:pPr>
        <w:tabs>
          <w:tab w:val="num" w:pos="180"/>
        </w:tabs>
        <w:ind w:firstLine="567"/>
        <w:rPr>
          <w:color w:val="000000" w:themeColor="text1"/>
        </w:rPr>
      </w:pPr>
    </w:p>
    <w:p w:rsidR="00B84046" w:rsidRPr="007C44BB" w:rsidRDefault="00B84046" w:rsidP="00B84046">
      <w:pPr>
        <w:tabs>
          <w:tab w:val="left" w:pos="1418"/>
        </w:tabs>
        <w:autoSpaceDE w:val="0"/>
        <w:adjustRightInd w:val="0"/>
        <w:spacing w:before="240" w:after="240"/>
        <w:ind w:right="-1" w:firstLine="567"/>
        <w:jc w:val="center"/>
        <w:textAlignment w:val="baseline"/>
        <w:outlineLvl w:val="0"/>
        <w:rPr>
          <w:rFonts w:ascii="GOST Common" w:eastAsia="GOST Type AU" w:hAnsi="GOST Common"/>
          <w:b/>
          <w:i/>
        </w:rPr>
      </w:pPr>
      <w:bookmarkStart w:id="46" w:name="_Toc149668274"/>
      <w:r w:rsidRPr="007C44BB">
        <w:rPr>
          <w:rFonts w:ascii="GOST Common" w:eastAsia="GOST Type AU" w:hAnsi="GOST Common"/>
          <w:b/>
          <w:i/>
        </w:rPr>
        <w:t>ЧАСТЬ 2. ПОЛОЖЕНИЯ ОБ ОЧЕРЕДНОСТИ ПЛАНИРУЕМОГО РАЗВИТИЯ ТЕРРИТОРИИ</w:t>
      </w:r>
      <w:bookmarkEnd w:id="45"/>
      <w:bookmarkEnd w:id="46"/>
    </w:p>
    <w:p w:rsidR="007C44BB" w:rsidRPr="002566C3" w:rsidRDefault="007C44BB" w:rsidP="007C44BB">
      <w:pPr>
        <w:ind w:firstLine="709"/>
        <w:jc w:val="both"/>
        <w:rPr>
          <w:rFonts w:ascii="GOST Common" w:hAnsi="GOST Common"/>
          <w:i/>
          <w:color w:val="000000"/>
          <w:lang w:eastAsia="ru-RU"/>
        </w:rPr>
      </w:pPr>
      <w:r w:rsidRPr="002566C3">
        <w:rPr>
          <w:rFonts w:ascii="GOST Common" w:hAnsi="GOST Common"/>
          <w:i/>
          <w:szCs w:val="20"/>
          <w:lang w:eastAsia="ru-RU"/>
        </w:rPr>
        <w:t xml:space="preserve">Освоение территории </w:t>
      </w:r>
      <w:r w:rsidRPr="002566C3">
        <w:rPr>
          <w:rFonts w:ascii="GOST Common" w:hAnsi="GOST Common"/>
          <w:i/>
        </w:rPr>
        <w:t xml:space="preserve">микрорайона разделено на этапы, соответствующие очередям инвестиционного развития. </w:t>
      </w:r>
    </w:p>
    <w:p w:rsidR="007C44BB" w:rsidRPr="002566C3" w:rsidRDefault="007C44BB" w:rsidP="007C44BB">
      <w:pPr>
        <w:ind w:firstLine="567"/>
        <w:jc w:val="both"/>
        <w:rPr>
          <w:rFonts w:ascii="GOST Common" w:hAnsi="GOST Common"/>
          <w:i/>
          <w:szCs w:val="20"/>
        </w:rPr>
      </w:pPr>
      <w:r w:rsidRPr="002566C3">
        <w:rPr>
          <w:rFonts w:ascii="GOST Common" w:hAnsi="GOST Common"/>
          <w:i/>
          <w:szCs w:val="20"/>
        </w:rPr>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 Проектирование и строительство жилых и общественных зданий и благоустройства в границах земельного участка предусматривается за счет средств застройщика.</w:t>
      </w:r>
    </w:p>
    <w:p w:rsidR="007C44BB" w:rsidRPr="002566C3" w:rsidRDefault="007C44BB" w:rsidP="007C44BB">
      <w:pPr>
        <w:ind w:firstLine="567"/>
        <w:jc w:val="both"/>
        <w:rPr>
          <w:rFonts w:ascii="GOST Common" w:hAnsi="GOST Common"/>
          <w:i/>
          <w:szCs w:val="20"/>
        </w:rPr>
      </w:pPr>
      <w:r w:rsidRPr="002566C3">
        <w:rPr>
          <w:rFonts w:ascii="GOST Common" w:hAnsi="GOST Common"/>
          <w:i/>
          <w:szCs w:val="20"/>
        </w:rPr>
        <w:t>Подключение объектов проектируемой застройки к существующим инженерным сетям осуществляется в соответствии с техническими условиями (ТУ) на основании заявки.</w:t>
      </w:r>
    </w:p>
    <w:p w:rsidR="004C35A4" w:rsidRDefault="007C44BB" w:rsidP="007C44BB">
      <w:pPr>
        <w:ind w:firstLine="709"/>
        <w:jc w:val="both"/>
        <w:rPr>
          <w:szCs w:val="20"/>
          <w:lang w:eastAsia="ru-RU"/>
        </w:rPr>
      </w:pPr>
      <w:r w:rsidRPr="002566C3">
        <w:rPr>
          <w:rFonts w:ascii="GOST Common" w:hAnsi="GOST Common"/>
          <w:i/>
          <w:szCs w:val="20"/>
        </w:rPr>
        <w:t>После завершения строительно-монтажных работ по возведению выполняется наружное освещение, строительство проезжих частей, элементов благоустройства, площадок, стоянок и прочего, необходимых для функционирования территории.</w:t>
      </w:r>
    </w:p>
    <w:p w:rsidR="003B41A3" w:rsidRDefault="003B41A3" w:rsidP="00B84046">
      <w:pPr>
        <w:ind w:right="-1" w:firstLine="567"/>
        <w:jc w:val="both"/>
        <w:rPr>
          <w:szCs w:val="20"/>
        </w:rPr>
      </w:pPr>
    </w:p>
    <w:p w:rsidR="002D2C38" w:rsidRPr="00453572" w:rsidRDefault="002D2C38" w:rsidP="002D2C38">
      <w:pPr>
        <w:ind w:right="-1" w:firstLine="567"/>
        <w:jc w:val="both"/>
        <w:rPr>
          <w:szCs w:val="20"/>
        </w:rPr>
      </w:pPr>
    </w:p>
    <w:p w:rsidR="0068384E" w:rsidRDefault="0068384E" w:rsidP="00C940B0">
      <w:pPr>
        <w:tabs>
          <w:tab w:val="left" w:pos="1418"/>
        </w:tabs>
        <w:autoSpaceDE w:val="0"/>
        <w:jc w:val="center"/>
        <w:outlineLvl w:val="0"/>
        <w:rPr>
          <w:szCs w:val="20"/>
        </w:rPr>
      </w:pPr>
    </w:p>
    <w:p w:rsidR="004F0445" w:rsidRPr="00453572" w:rsidRDefault="004F0445" w:rsidP="00C940B0">
      <w:pPr>
        <w:tabs>
          <w:tab w:val="left" w:pos="1418"/>
        </w:tabs>
        <w:autoSpaceDE w:val="0"/>
        <w:jc w:val="center"/>
        <w:outlineLvl w:val="0"/>
        <w:rPr>
          <w:szCs w:val="20"/>
        </w:rPr>
      </w:pPr>
    </w:p>
    <w:sectPr w:rsidR="004F0445" w:rsidRPr="00453572" w:rsidSect="001B6930">
      <w:headerReference w:type="even" r:id="rId16"/>
      <w:footerReference w:type="even" r:id="rId17"/>
      <w:pgSz w:w="11905" w:h="16837"/>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77" w:rsidRDefault="006E1577">
      <w:r>
        <w:separator/>
      </w:r>
    </w:p>
  </w:endnote>
  <w:endnote w:type="continuationSeparator" w:id="0">
    <w:p w:rsidR="006E1577" w:rsidRDefault="006E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GOST type A">
    <w:altName w:val="Segoe UI"/>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OST Common">
    <w:panose1 w:val="020B0604020202020204"/>
    <w:charset w:val="CC"/>
    <w:family w:val="swiss"/>
    <w:pitch w:val="variable"/>
    <w:sig w:usb0="00000287" w:usb1="00000000" w:usb2="00000000" w:usb3="00000000" w:csb0="0000009F" w:csb1="00000000"/>
  </w:font>
  <w:font w:name="Arial-BoldItalicMT">
    <w:altName w:val="MS Gothic"/>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Default="006D6F71" w:rsidP="0016545B">
    <w:pPr>
      <w:pStyle w:val="ab"/>
      <w:jc w:val="center"/>
      <w:rPr>
        <w:lang w:val="en-US" w:eastAsia="ru-RU"/>
      </w:rPr>
    </w:pPr>
  </w:p>
  <w:p w:rsidR="006D6F71" w:rsidRPr="009676C2" w:rsidRDefault="006D6F71" w:rsidP="0016545B">
    <w:pPr>
      <w:pStyle w:val="ab"/>
      <w:ind w:right="357"/>
      <w:jc w:val="center"/>
      <w:rPr>
        <w:rFonts w:ascii="GOST Common" w:hAnsi="GOST Common"/>
        <w:i/>
      </w:rPr>
    </w:pPr>
    <w:r w:rsidRPr="009676C2">
      <w:rPr>
        <w:rFonts w:ascii="GOST Common" w:hAnsi="GOST Common"/>
        <w:i/>
        <w:lang w:eastAsia="ru-RU"/>
      </w:rPr>
      <w:t xml:space="preserve">ООО «Трест </w:t>
    </w:r>
    <w:proofErr w:type="spellStart"/>
    <w:r w:rsidRPr="009676C2">
      <w:rPr>
        <w:rFonts w:ascii="GOST Common" w:hAnsi="GOST Common"/>
        <w:i/>
        <w:lang w:eastAsia="ru-RU"/>
      </w:rPr>
      <w:t>Магнитострой</w:t>
    </w:r>
    <w:proofErr w:type="spellEnd"/>
    <w:r w:rsidRPr="009676C2">
      <w:rPr>
        <w:rFonts w:ascii="GOST Common" w:hAnsi="GOST Common"/>
        <w:i/>
        <w:lang w:eastAsia="ru-RU"/>
      </w:rPr>
      <w:t>»</w:t>
    </w:r>
  </w:p>
  <w:p w:rsidR="006D6F71" w:rsidRDefault="006D6F71" w:rsidP="0016545B">
    <w:pPr>
      <w:pStyle w:val="ab"/>
      <w:jc w:val="right"/>
      <w:rPr>
        <w:noProof/>
      </w:rPr>
    </w:pPr>
    <w:r w:rsidRPr="00FD6BB7">
      <w:t xml:space="preserve"> </w:t>
    </w:r>
    <w:r>
      <w:fldChar w:fldCharType="begin"/>
    </w:r>
    <w:r>
      <w:instrText>PAGE   \* MERGEFORMAT</w:instrText>
    </w:r>
    <w:r>
      <w:fldChar w:fldCharType="separate"/>
    </w:r>
    <w:r w:rsidR="005925DE">
      <w:rPr>
        <w:noProof/>
      </w:rPr>
      <w:t>21</w:t>
    </w:r>
    <w:r>
      <w:rPr>
        <w:noProof/>
      </w:rPr>
      <w:fldChar w:fldCharType="end"/>
    </w:r>
  </w:p>
  <w:p w:rsidR="006D6F71" w:rsidRDefault="006D6F71" w:rsidP="0016545B">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Default="006D6F71" w:rsidP="00FD6BB7">
    <w:pPr>
      <w:tabs>
        <w:tab w:val="center" w:pos="4677"/>
        <w:tab w:val="right" w:pos="9355"/>
      </w:tabs>
      <w:suppressAutoHyphens w:val="0"/>
      <w:spacing w:line="360" w:lineRule="auto"/>
      <w:ind w:right="360"/>
      <w:jc w:val="center"/>
      <w:rPr>
        <w:sz w:val="20"/>
        <w:szCs w:val="20"/>
        <w:lang w:val="en-US" w:eastAsia="ru-RU"/>
      </w:rPr>
    </w:pPr>
  </w:p>
  <w:p w:rsidR="006D6F71" w:rsidRPr="00FC3DD7" w:rsidRDefault="006D6F71" w:rsidP="00FD6BB7">
    <w:pPr>
      <w:pStyle w:val="ab"/>
      <w:jc w:val="center"/>
      <w:rPr>
        <w:lang w:eastAsia="ru-RU"/>
      </w:rPr>
    </w:pPr>
    <w:r>
      <w:rPr>
        <w:lang w:eastAsia="ru-RU"/>
      </w:rPr>
      <w:t>ООО</w:t>
    </w:r>
    <w:r w:rsidRPr="00FD6BB7">
      <w:rPr>
        <w:lang w:eastAsia="ru-RU"/>
      </w:rPr>
      <w:t xml:space="preserve"> «Архивариус»</w:t>
    </w:r>
  </w:p>
  <w:p w:rsidR="006D6F71" w:rsidRPr="00FD6BB7" w:rsidRDefault="006D6F71" w:rsidP="00FD6BB7">
    <w:pPr>
      <w:pStyle w:val="ab"/>
      <w:jc w:val="right"/>
    </w:pPr>
    <w:r w:rsidRPr="00FD6BB7">
      <w:t xml:space="preserve"> </w:t>
    </w:r>
    <w:r>
      <w:fldChar w:fldCharType="begin"/>
    </w:r>
    <w:r>
      <w:instrText>PAGE   \* MERGEFORMAT</w:instrText>
    </w:r>
    <w:r>
      <w:fldChar w:fldCharType="separate"/>
    </w:r>
    <w:r>
      <w:rPr>
        <w:noProof/>
      </w:rPr>
      <w:t>2</w:t>
    </w:r>
    <w:r>
      <w:rPr>
        <w:noProof/>
      </w:rPr>
      <w:fldChar w:fldCharType="end"/>
    </w:r>
  </w:p>
  <w:p w:rsidR="006D6F71" w:rsidRPr="00FD6BB7" w:rsidRDefault="006D6F71"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Default="006D6F71" w:rsidP="00FD6BB7">
    <w:pPr>
      <w:tabs>
        <w:tab w:val="center" w:pos="4677"/>
        <w:tab w:val="right" w:pos="9355"/>
      </w:tabs>
      <w:suppressAutoHyphens w:val="0"/>
      <w:spacing w:line="360" w:lineRule="auto"/>
      <w:ind w:right="360"/>
      <w:jc w:val="center"/>
      <w:rPr>
        <w:sz w:val="20"/>
        <w:szCs w:val="20"/>
        <w:lang w:val="en-US" w:eastAsia="ru-RU"/>
      </w:rPr>
    </w:pPr>
  </w:p>
  <w:p w:rsidR="006D6F71" w:rsidRPr="00FC3DD7" w:rsidRDefault="006D6F71" w:rsidP="00FD6BB7">
    <w:pPr>
      <w:pStyle w:val="ab"/>
      <w:jc w:val="center"/>
      <w:rPr>
        <w:lang w:eastAsia="ru-RU"/>
      </w:rPr>
    </w:pPr>
    <w:r w:rsidRPr="00FD6BB7">
      <w:rPr>
        <w:lang w:eastAsia="ru-RU"/>
      </w:rPr>
      <w:t>Общество с ограниченной ответственностью «Архивариус»</w:t>
    </w:r>
  </w:p>
  <w:p w:rsidR="006D6F71" w:rsidRPr="00FD6BB7" w:rsidRDefault="006D6F71"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rsidR="006D6F71" w:rsidRPr="00FD6BB7" w:rsidRDefault="006D6F71"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Default="006D6F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77" w:rsidRDefault="006E1577">
      <w:r>
        <w:separator/>
      </w:r>
    </w:p>
  </w:footnote>
  <w:footnote w:type="continuationSeparator" w:id="0">
    <w:p w:rsidR="006E1577" w:rsidRDefault="006E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B07" w:rsidRPr="00C44B07" w:rsidRDefault="00C44B07" w:rsidP="00C44B07">
    <w:pPr>
      <w:suppressAutoHyphens w:val="0"/>
      <w:overflowPunct w:val="0"/>
      <w:autoSpaceDE w:val="0"/>
      <w:ind w:right="-3"/>
      <w:jc w:val="center"/>
      <w:textAlignment w:val="baseline"/>
      <w:rPr>
        <w:sz w:val="20"/>
        <w:szCs w:val="20"/>
        <w:lang w:eastAsia="ru-RU"/>
      </w:rPr>
    </w:pPr>
    <w:r w:rsidRPr="00C44B07">
      <w:rPr>
        <w:rFonts w:ascii="GOST Common" w:hAnsi="GOST Common" w:cs="GOST Common"/>
        <w:i/>
        <w:iCs/>
        <w:color w:val="000000"/>
        <w:sz w:val="20"/>
        <w:szCs w:val="20"/>
        <w:lang w:eastAsia="ru-RU"/>
      </w:rPr>
      <w:t>Документация о внесении изменений в проект планировки территории 150 микрорайона города Магнитогорска, утвержденный постановлением администрации города от 23.04.2020 n4449-П и проект межевания территории 150 микрорайона города Магнитогорска, утвержденный постановлением администрации города от 23.06.2022 №6230-П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Pr="00C44736" w:rsidRDefault="006D6F71"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6D6F71" w:rsidRPr="00C44736" w:rsidRDefault="006D6F71"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6D6F71" w:rsidRDefault="006D6F7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Pr="00C44736" w:rsidRDefault="006D6F71"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6D6F71" w:rsidRPr="00C44736" w:rsidRDefault="006D6F71"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6D6F71" w:rsidRDefault="006D6F7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71" w:rsidRDefault="006D6F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6DD05D2"/>
    <w:multiLevelType w:val="hybridMultilevel"/>
    <w:tmpl w:val="5FC22F04"/>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8B72C2"/>
    <w:multiLevelType w:val="hybridMultilevel"/>
    <w:tmpl w:val="100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9">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724051CA"/>
    <w:multiLevelType w:val="hybridMultilevel"/>
    <w:tmpl w:val="EEA00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4"/>
  </w:num>
  <w:num w:numId="2">
    <w:abstractNumId w:val="0"/>
  </w:num>
  <w:num w:numId="3">
    <w:abstractNumId w:val="58"/>
  </w:num>
  <w:num w:numId="4">
    <w:abstractNumId w:val="57"/>
  </w:num>
  <w:num w:numId="5">
    <w:abstractNumId w:val="62"/>
  </w:num>
  <w:num w:numId="6">
    <w:abstractNumId w:val="51"/>
  </w:num>
  <w:num w:numId="7">
    <w:abstractNumId w:val="55"/>
  </w:num>
  <w:num w:numId="8">
    <w:abstractNumId w:val="56"/>
  </w:num>
  <w:num w:numId="9">
    <w:abstractNumId w:val="59"/>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num>
  <w:num w:numId="12">
    <w:abstractNumId w:val="53"/>
  </w:num>
  <w:num w:numId="13">
    <w:abstractNumId w:val="3"/>
  </w:num>
  <w:num w:numId="14">
    <w:abstractNumId w:val="52"/>
  </w:num>
  <w:num w:numId="15">
    <w:abstractNumId w:val="50"/>
  </w:num>
  <w:num w:numId="16">
    <w:abstractNumId w:val="6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4D5"/>
    <w:rsid w:val="00000724"/>
    <w:rsid w:val="00000D07"/>
    <w:rsid w:val="0000128C"/>
    <w:rsid w:val="00001487"/>
    <w:rsid w:val="00001A69"/>
    <w:rsid w:val="00002C4C"/>
    <w:rsid w:val="0000323B"/>
    <w:rsid w:val="00003371"/>
    <w:rsid w:val="00003A9B"/>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264"/>
    <w:rsid w:val="00013D49"/>
    <w:rsid w:val="0001465F"/>
    <w:rsid w:val="00014900"/>
    <w:rsid w:val="00015406"/>
    <w:rsid w:val="000154A6"/>
    <w:rsid w:val="00015934"/>
    <w:rsid w:val="000163E2"/>
    <w:rsid w:val="000165F3"/>
    <w:rsid w:val="0001668A"/>
    <w:rsid w:val="00017019"/>
    <w:rsid w:val="0001716B"/>
    <w:rsid w:val="00017BB4"/>
    <w:rsid w:val="00022882"/>
    <w:rsid w:val="00022AC1"/>
    <w:rsid w:val="000231D7"/>
    <w:rsid w:val="000242FC"/>
    <w:rsid w:val="00025AA4"/>
    <w:rsid w:val="00025F3E"/>
    <w:rsid w:val="000269F7"/>
    <w:rsid w:val="000274B8"/>
    <w:rsid w:val="000318C4"/>
    <w:rsid w:val="0003205F"/>
    <w:rsid w:val="00032202"/>
    <w:rsid w:val="000323C2"/>
    <w:rsid w:val="000326CB"/>
    <w:rsid w:val="00032E51"/>
    <w:rsid w:val="00032EBF"/>
    <w:rsid w:val="00033AC3"/>
    <w:rsid w:val="0003425C"/>
    <w:rsid w:val="000343DA"/>
    <w:rsid w:val="0003493F"/>
    <w:rsid w:val="00035A16"/>
    <w:rsid w:val="00036761"/>
    <w:rsid w:val="00036EBF"/>
    <w:rsid w:val="000377CF"/>
    <w:rsid w:val="0004016B"/>
    <w:rsid w:val="000409E9"/>
    <w:rsid w:val="00040E79"/>
    <w:rsid w:val="00041C1A"/>
    <w:rsid w:val="00042C2C"/>
    <w:rsid w:val="00042F12"/>
    <w:rsid w:val="0004306C"/>
    <w:rsid w:val="000433A1"/>
    <w:rsid w:val="00043637"/>
    <w:rsid w:val="00043827"/>
    <w:rsid w:val="00043877"/>
    <w:rsid w:val="00043AA0"/>
    <w:rsid w:val="00043B4C"/>
    <w:rsid w:val="00043C6A"/>
    <w:rsid w:val="00044326"/>
    <w:rsid w:val="00044577"/>
    <w:rsid w:val="000451B2"/>
    <w:rsid w:val="00045292"/>
    <w:rsid w:val="00045607"/>
    <w:rsid w:val="00045D86"/>
    <w:rsid w:val="00046C40"/>
    <w:rsid w:val="00050854"/>
    <w:rsid w:val="0005091A"/>
    <w:rsid w:val="00051272"/>
    <w:rsid w:val="00051460"/>
    <w:rsid w:val="00052F62"/>
    <w:rsid w:val="00053533"/>
    <w:rsid w:val="000541E1"/>
    <w:rsid w:val="0005468C"/>
    <w:rsid w:val="000549A9"/>
    <w:rsid w:val="00055ADB"/>
    <w:rsid w:val="00056DD2"/>
    <w:rsid w:val="00056E40"/>
    <w:rsid w:val="00057543"/>
    <w:rsid w:val="0005777E"/>
    <w:rsid w:val="00057A0E"/>
    <w:rsid w:val="0006100E"/>
    <w:rsid w:val="00062482"/>
    <w:rsid w:val="00062EEC"/>
    <w:rsid w:val="00063824"/>
    <w:rsid w:val="00063CAD"/>
    <w:rsid w:val="000643C1"/>
    <w:rsid w:val="000644F2"/>
    <w:rsid w:val="00064D82"/>
    <w:rsid w:val="000657F1"/>
    <w:rsid w:val="00065A30"/>
    <w:rsid w:val="00065D17"/>
    <w:rsid w:val="00065D32"/>
    <w:rsid w:val="00065DFF"/>
    <w:rsid w:val="000674FB"/>
    <w:rsid w:val="00067B4F"/>
    <w:rsid w:val="00070799"/>
    <w:rsid w:val="00070D85"/>
    <w:rsid w:val="00071024"/>
    <w:rsid w:val="0007175D"/>
    <w:rsid w:val="00072790"/>
    <w:rsid w:val="00073507"/>
    <w:rsid w:val="00073689"/>
    <w:rsid w:val="00073933"/>
    <w:rsid w:val="00073D28"/>
    <w:rsid w:val="000740D4"/>
    <w:rsid w:val="000741B1"/>
    <w:rsid w:val="0007434B"/>
    <w:rsid w:val="000748E0"/>
    <w:rsid w:val="00074AEA"/>
    <w:rsid w:val="0007592B"/>
    <w:rsid w:val="00075E97"/>
    <w:rsid w:val="0007686A"/>
    <w:rsid w:val="00076F02"/>
    <w:rsid w:val="00077228"/>
    <w:rsid w:val="00077544"/>
    <w:rsid w:val="000775E2"/>
    <w:rsid w:val="00080A08"/>
    <w:rsid w:val="00080DA7"/>
    <w:rsid w:val="00080F74"/>
    <w:rsid w:val="00081362"/>
    <w:rsid w:val="00081781"/>
    <w:rsid w:val="00081842"/>
    <w:rsid w:val="00082B56"/>
    <w:rsid w:val="0008372B"/>
    <w:rsid w:val="00083834"/>
    <w:rsid w:val="00083CB2"/>
    <w:rsid w:val="00083D91"/>
    <w:rsid w:val="000842EF"/>
    <w:rsid w:val="00085032"/>
    <w:rsid w:val="0008649C"/>
    <w:rsid w:val="000864BE"/>
    <w:rsid w:val="00086E5B"/>
    <w:rsid w:val="00086EB5"/>
    <w:rsid w:val="0008737A"/>
    <w:rsid w:val="000878AC"/>
    <w:rsid w:val="00087FE6"/>
    <w:rsid w:val="00091034"/>
    <w:rsid w:val="000919A4"/>
    <w:rsid w:val="00092180"/>
    <w:rsid w:val="000923B6"/>
    <w:rsid w:val="00092C2E"/>
    <w:rsid w:val="00093837"/>
    <w:rsid w:val="00093E9A"/>
    <w:rsid w:val="00094520"/>
    <w:rsid w:val="000949BD"/>
    <w:rsid w:val="00094D27"/>
    <w:rsid w:val="0009501A"/>
    <w:rsid w:val="0009580F"/>
    <w:rsid w:val="00096BBE"/>
    <w:rsid w:val="000A075F"/>
    <w:rsid w:val="000A105E"/>
    <w:rsid w:val="000A11A3"/>
    <w:rsid w:val="000A11D9"/>
    <w:rsid w:val="000A1C4A"/>
    <w:rsid w:val="000A25A3"/>
    <w:rsid w:val="000A264D"/>
    <w:rsid w:val="000A27C2"/>
    <w:rsid w:val="000A3B55"/>
    <w:rsid w:val="000A3C06"/>
    <w:rsid w:val="000A41ED"/>
    <w:rsid w:val="000A49DE"/>
    <w:rsid w:val="000A4D56"/>
    <w:rsid w:val="000A5014"/>
    <w:rsid w:val="000A5AFF"/>
    <w:rsid w:val="000A639B"/>
    <w:rsid w:val="000A73CB"/>
    <w:rsid w:val="000A7641"/>
    <w:rsid w:val="000A7815"/>
    <w:rsid w:val="000B0507"/>
    <w:rsid w:val="000B0DFF"/>
    <w:rsid w:val="000B1484"/>
    <w:rsid w:val="000B19DE"/>
    <w:rsid w:val="000B205A"/>
    <w:rsid w:val="000B206B"/>
    <w:rsid w:val="000B29E2"/>
    <w:rsid w:val="000B319E"/>
    <w:rsid w:val="000B3379"/>
    <w:rsid w:val="000B34CB"/>
    <w:rsid w:val="000B36FE"/>
    <w:rsid w:val="000B4279"/>
    <w:rsid w:val="000B4849"/>
    <w:rsid w:val="000B5395"/>
    <w:rsid w:val="000B573C"/>
    <w:rsid w:val="000B5BD7"/>
    <w:rsid w:val="000B67FF"/>
    <w:rsid w:val="000B72A6"/>
    <w:rsid w:val="000B7BD5"/>
    <w:rsid w:val="000C0811"/>
    <w:rsid w:val="000C0B67"/>
    <w:rsid w:val="000C0E92"/>
    <w:rsid w:val="000C1AFB"/>
    <w:rsid w:val="000C26B0"/>
    <w:rsid w:val="000C2BC6"/>
    <w:rsid w:val="000C2CAE"/>
    <w:rsid w:val="000C4036"/>
    <w:rsid w:val="000C64DF"/>
    <w:rsid w:val="000C68E5"/>
    <w:rsid w:val="000C7596"/>
    <w:rsid w:val="000C7891"/>
    <w:rsid w:val="000C7A67"/>
    <w:rsid w:val="000C7B46"/>
    <w:rsid w:val="000D0A57"/>
    <w:rsid w:val="000D0B68"/>
    <w:rsid w:val="000D39AF"/>
    <w:rsid w:val="000D3B75"/>
    <w:rsid w:val="000D3C24"/>
    <w:rsid w:val="000D3C31"/>
    <w:rsid w:val="000D3D2C"/>
    <w:rsid w:val="000D45B3"/>
    <w:rsid w:val="000D47A3"/>
    <w:rsid w:val="000D47BA"/>
    <w:rsid w:val="000D4A08"/>
    <w:rsid w:val="000D4EF5"/>
    <w:rsid w:val="000D6912"/>
    <w:rsid w:val="000D6ED0"/>
    <w:rsid w:val="000D708E"/>
    <w:rsid w:val="000D725D"/>
    <w:rsid w:val="000D7F9C"/>
    <w:rsid w:val="000E01FB"/>
    <w:rsid w:val="000E034B"/>
    <w:rsid w:val="000E05C9"/>
    <w:rsid w:val="000E05D3"/>
    <w:rsid w:val="000E0A9B"/>
    <w:rsid w:val="000E1989"/>
    <w:rsid w:val="000E2542"/>
    <w:rsid w:val="000E2833"/>
    <w:rsid w:val="000E29A2"/>
    <w:rsid w:val="000E3354"/>
    <w:rsid w:val="000E5699"/>
    <w:rsid w:val="000E596C"/>
    <w:rsid w:val="000E5EBB"/>
    <w:rsid w:val="000E6381"/>
    <w:rsid w:val="000E7223"/>
    <w:rsid w:val="000E7460"/>
    <w:rsid w:val="000E7A41"/>
    <w:rsid w:val="000E7CED"/>
    <w:rsid w:val="000F27DE"/>
    <w:rsid w:val="000F29A4"/>
    <w:rsid w:val="000F3D1C"/>
    <w:rsid w:val="000F3E46"/>
    <w:rsid w:val="000F41A1"/>
    <w:rsid w:val="000F4984"/>
    <w:rsid w:val="000F4A16"/>
    <w:rsid w:val="000F4DE7"/>
    <w:rsid w:val="000F522D"/>
    <w:rsid w:val="000F5CA4"/>
    <w:rsid w:val="000F5DF3"/>
    <w:rsid w:val="000F5F1D"/>
    <w:rsid w:val="000F700B"/>
    <w:rsid w:val="000F7692"/>
    <w:rsid w:val="000F7B01"/>
    <w:rsid w:val="00100119"/>
    <w:rsid w:val="00101929"/>
    <w:rsid w:val="001020FE"/>
    <w:rsid w:val="001027B4"/>
    <w:rsid w:val="00104E38"/>
    <w:rsid w:val="00104E46"/>
    <w:rsid w:val="00107D44"/>
    <w:rsid w:val="00107FFD"/>
    <w:rsid w:val="001101FC"/>
    <w:rsid w:val="00110740"/>
    <w:rsid w:val="00110952"/>
    <w:rsid w:val="00111150"/>
    <w:rsid w:val="00112669"/>
    <w:rsid w:val="00112EE7"/>
    <w:rsid w:val="00113E59"/>
    <w:rsid w:val="00113FBC"/>
    <w:rsid w:val="0011414C"/>
    <w:rsid w:val="00114EAF"/>
    <w:rsid w:val="001155FA"/>
    <w:rsid w:val="00116507"/>
    <w:rsid w:val="00117537"/>
    <w:rsid w:val="00117B34"/>
    <w:rsid w:val="00117F74"/>
    <w:rsid w:val="00120173"/>
    <w:rsid w:val="00120427"/>
    <w:rsid w:val="00120A37"/>
    <w:rsid w:val="00120F67"/>
    <w:rsid w:val="0012182F"/>
    <w:rsid w:val="00121909"/>
    <w:rsid w:val="0012237C"/>
    <w:rsid w:val="00122789"/>
    <w:rsid w:val="00122CFF"/>
    <w:rsid w:val="00122F1A"/>
    <w:rsid w:val="00123CA6"/>
    <w:rsid w:val="001248B3"/>
    <w:rsid w:val="001249ED"/>
    <w:rsid w:val="00125483"/>
    <w:rsid w:val="00125E5E"/>
    <w:rsid w:val="001267FC"/>
    <w:rsid w:val="00126DF0"/>
    <w:rsid w:val="00127EE6"/>
    <w:rsid w:val="0013064B"/>
    <w:rsid w:val="00130B64"/>
    <w:rsid w:val="00131519"/>
    <w:rsid w:val="00131E85"/>
    <w:rsid w:val="0013203B"/>
    <w:rsid w:val="0013266D"/>
    <w:rsid w:val="00132965"/>
    <w:rsid w:val="00133037"/>
    <w:rsid w:val="001375DA"/>
    <w:rsid w:val="001379E2"/>
    <w:rsid w:val="00140232"/>
    <w:rsid w:val="0014056E"/>
    <w:rsid w:val="00140761"/>
    <w:rsid w:val="00140D24"/>
    <w:rsid w:val="00141617"/>
    <w:rsid w:val="0014161A"/>
    <w:rsid w:val="00141E09"/>
    <w:rsid w:val="0014356C"/>
    <w:rsid w:val="001436DB"/>
    <w:rsid w:val="001438D8"/>
    <w:rsid w:val="00144B47"/>
    <w:rsid w:val="00144C98"/>
    <w:rsid w:val="00145147"/>
    <w:rsid w:val="001455AC"/>
    <w:rsid w:val="00145966"/>
    <w:rsid w:val="00145D19"/>
    <w:rsid w:val="00145EB3"/>
    <w:rsid w:val="00146245"/>
    <w:rsid w:val="00146B2B"/>
    <w:rsid w:val="00147639"/>
    <w:rsid w:val="001502AB"/>
    <w:rsid w:val="00150627"/>
    <w:rsid w:val="00150788"/>
    <w:rsid w:val="00150B22"/>
    <w:rsid w:val="00150E17"/>
    <w:rsid w:val="001514C6"/>
    <w:rsid w:val="00151AF5"/>
    <w:rsid w:val="001528D3"/>
    <w:rsid w:val="00153026"/>
    <w:rsid w:val="001531C9"/>
    <w:rsid w:val="001539F8"/>
    <w:rsid w:val="001545D3"/>
    <w:rsid w:val="001546FE"/>
    <w:rsid w:val="001552ED"/>
    <w:rsid w:val="00155C1A"/>
    <w:rsid w:val="00157B07"/>
    <w:rsid w:val="001604E2"/>
    <w:rsid w:val="00160548"/>
    <w:rsid w:val="001608B2"/>
    <w:rsid w:val="00160FFB"/>
    <w:rsid w:val="00161A99"/>
    <w:rsid w:val="00161A9F"/>
    <w:rsid w:val="00161BDF"/>
    <w:rsid w:val="00161C9A"/>
    <w:rsid w:val="001624D9"/>
    <w:rsid w:val="001626E1"/>
    <w:rsid w:val="00162FF3"/>
    <w:rsid w:val="0016431F"/>
    <w:rsid w:val="00164F26"/>
    <w:rsid w:val="00165373"/>
    <w:rsid w:val="0016545B"/>
    <w:rsid w:val="0016552C"/>
    <w:rsid w:val="0016568D"/>
    <w:rsid w:val="00166233"/>
    <w:rsid w:val="00166410"/>
    <w:rsid w:val="0016690D"/>
    <w:rsid w:val="0016743A"/>
    <w:rsid w:val="001674B6"/>
    <w:rsid w:val="001674F5"/>
    <w:rsid w:val="001676CB"/>
    <w:rsid w:val="00167F62"/>
    <w:rsid w:val="0017023F"/>
    <w:rsid w:val="00170756"/>
    <w:rsid w:val="00170F98"/>
    <w:rsid w:val="001711F4"/>
    <w:rsid w:val="00172F29"/>
    <w:rsid w:val="00173430"/>
    <w:rsid w:val="0017351C"/>
    <w:rsid w:val="00173728"/>
    <w:rsid w:val="001748FE"/>
    <w:rsid w:val="001749F0"/>
    <w:rsid w:val="001752D8"/>
    <w:rsid w:val="001757BA"/>
    <w:rsid w:val="0017590E"/>
    <w:rsid w:val="001761CD"/>
    <w:rsid w:val="00177E30"/>
    <w:rsid w:val="0018059C"/>
    <w:rsid w:val="00180F0D"/>
    <w:rsid w:val="00181256"/>
    <w:rsid w:val="001814AD"/>
    <w:rsid w:val="0018260E"/>
    <w:rsid w:val="001826F7"/>
    <w:rsid w:val="001832A3"/>
    <w:rsid w:val="00184D93"/>
    <w:rsid w:val="00185339"/>
    <w:rsid w:val="00185455"/>
    <w:rsid w:val="00185968"/>
    <w:rsid w:val="00185AA1"/>
    <w:rsid w:val="001871C8"/>
    <w:rsid w:val="0019005D"/>
    <w:rsid w:val="001900A6"/>
    <w:rsid w:val="001904AF"/>
    <w:rsid w:val="00190FBC"/>
    <w:rsid w:val="001919D3"/>
    <w:rsid w:val="00191A5E"/>
    <w:rsid w:val="0019201B"/>
    <w:rsid w:val="00193067"/>
    <w:rsid w:val="001930CC"/>
    <w:rsid w:val="00193837"/>
    <w:rsid w:val="00193BD0"/>
    <w:rsid w:val="00193DBF"/>
    <w:rsid w:val="00193F4C"/>
    <w:rsid w:val="0019416A"/>
    <w:rsid w:val="0019431E"/>
    <w:rsid w:val="0019581E"/>
    <w:rsid w:val="00195D3C"/>
    <w:rsid w:val="00195F0C"/>
    <w:rsid w:val="0019603F"/>
    <w:rsid w:val="00197571"/>
    <w:rsid w:val="00197A24"/>
    <w:rsid w:val="001A024B"/>
    <w:rsid w:val="001A034E"/>
    <w:rsid w:val="001A0644"/>
    <w:rsid w:val="001A119E"/>
    <w:rsid w:val="001A1E8D"/>
    <w:rsid w:val="001A2B3B"/>
    <w:rsid w:val="001A2B83"/>
    <w:rsid w:val="001A3273"/>
    <w:rsid w:val="001A3B7D"/>
    <w:rsid w:val="001A3F83"/>
    <w:rsid w:val="001A42E9"/>
    <w:rsid w:val="001A4947"/>
    <w:rsid w:val="001A4CED"/>
    <w:rsid w:val="001A593C"/>
    <w:rsid w:val="001A5B91"/>
    <w:rsid w:val="001A6B25"/>
    <w:rsid w:val="001A6C9D"/>
    <w:rsid w:val="001A7924"/>
    <w:rsid w:val="001A7C01"/>
    <w:rsid w:val="001B016D"/>
    <w:rsid w:val="001B022B"/>
    <w:rsid w:val="001B027C"/>
    <w:rsid w:val="001B0751"/>
    <w:rsid w:val="001B0DE1"/>
    <w:rsid w:val="001B124E"/>
    <w:rsid w:val="001B1681"/>
    <w:rsid w:val="001B34FE"/>
    <w:rsid w:val="001B3AEF"/>
    <w:rsid w:val="001B3C3B"/>
    <w:rsid w:val="001B4B1F"/>
    <w:rsid w:val="001B5126"/>
    <w:rsid w:val="001B55EE"/>
    <w:rsid w:val="001B57BE"/>
    <w:rsid w:val="001B5A9E"/>
    <w:rsid w:val="001B600F"/>
    <w:rsid w:val="001B641F"/>
    <w:rsid w:val="001B665C"/>
    <w:rsid w:val="001B6767"/>
    <w:rsid w:val="001B6930"/>
    <w:rsid w:val="001B7005"/>
    <w:rsid w:val="001B7369"/>
    <w:rsid w:val="001B76A1"/>
    <w:rsid w:val="001B7EB7"/>
    <w:rsid w:val="001C0464"/>
    <w:rsid w:val="001C1190"/>
    <w:rsid w:val="001C1EB4"/>
    <w:rsid w:val="001C1F98"/>
    <w:rsid w:val="001C2411"/>
    <w:rsid w:val="001C2A66"/>
    <w:rsid w:val="001C2CB4"/>
    <w:rsid w:val="001C3384"/>
    <w:rsid w:val="001C342C"/>
    <w:rsid w:val="001C3925"/>
    <w:rsid w:val="001C3B35"/>
    <w:rsid w:val="001C3D4B"/>
    <w:rsid w:val="001C3F33"/>
    <w:rsid w:val="001C442F"/>
    <w:rsid w:val="001C47B6"/>
    <w:rsid w:val="001C6039"/>
    <w:rsid w:val="001C6C9C"/>
    <w:rsid w:val="001C6DA4"/>
    <w:rsid w:val="001C7982"/>
    <w:rsid w:val="001C7D77"/>
    <w:rsid w:val="001C7E76"/>
    <w:rsid w:val="001D00D2"/>
    <w:rsid w:val="001D11E9"/>
    <w:rsid w:val="001D14AE"/>
    <w:rsid w:val="001D1912"/>
    <w:rsid w:val="001D2AFC"/>
    <w:rsid w:val="001D3E7C"/>
    <w:rsid w:val="001D3EBD"/>
    <w:rsid w:val="001D4031"/>
    <w:rsid w:val="001D4BBC"/>
    <w:rsid w:val="001D4C22"/>
    <w:rsid w:val="001D510B"/>
    <w:rsid w:val="001D52CD"/>
    <w:rsid w:val="001D5848"/>
    <w:rsid w:val="001D65DC"/>
    <w:rsid w:val="001D701A"/>
    <w:rsid w:val="001D7845"/>
    <w:rsid w:val="001E035A"/>
    <w:rsid w:val="001E06EB"/>
    <w:rsid w:val="001E0CD9"/>
    <w:rsid w:val="001E0FD5"/>
    <w:rsid w:val="001E1224"/>
    <w:rsid w:val="001E212B"/>
    <w:rsid w:val="001E4605"/>
    <w:rsid w:val="001E5DA2"/>
    <w:rsid w:val="001E5DE4"/>
    <w:rsid w:val="001E6E33"/>
    <w:rsid w:val="001E7E66"/>
    <w:rsid w:val="001F0978"/>
    <w:rsid w:val="001F0B3D"/>
    <w:rsid w:val="001F2E99"/>
    <w:rsid w:val="001F36D9"/>
    <w:rsid w:val="001F4023"/>
    <w:rsid w:val="001F4FF3"/>
    <w:rsid w:val="001F50F6"/>
    <w:rsid w:val="001F51A3"/>
    <w:rsid w:val="001F5BCB"/>
    <w:rsid w:val="001F61D2"/>
    <w:rsid w:val="001F6999"/>
    <w:rsid w:val="001F6CF4"/>
    <w:rsid w:val="001F7213"/>
    <w:rsid w:val="001F72FD"/>
    <w:rsid w:val="001F73D7"/>
    <w:rsid w:val="001F74CD"/>
    <w:rsid w:val="001F7997"/>
    <w:rsid w:val="001F7B2D"/>
    <w:rsid w:val="001F7C6F"/>
    <w:rsid w:val="00200349"/>
    <w:rsid w:val="0020097B"/>
    <w:rsid w:val="00201044"/>
    <w:rsid w:val="002017B2"/>
    <w:rsid w:val="00203165"/>
    <w:rsid w:val="00204139"/>
    <w:rsid w:val="002047A2"/>
    <w:rsid w:val="00204A00"/>
    <w:rsid w:val="00205C9F"/>
    <w:rsid w:val="00205EB4"/>
    <w:rsid w:val="002061D9"/>
    <w:rsid w:val="00206378"/>
    <w:rsid w:val="002065AC"/>
    <w:rsid w:val="00206E42"/>
    <w:rsid w:val="00206E84"/>
    <w:rsid w:val="00207812"/>
    <w:rsid w:val="002107ED"/>
    <w:rsid w:val="00210AF1"/>
    <w:rsid w:val="00210CBA"/>
    <w:rsid w:val="002123D4"/>
    <w:rsid w:val="00213727"/>
    <w:rsid w:val="00213BCE"/>
    <w:rsid w:val="0021469E"/>
    <w:rsid w:val="00215293"/>
    <w:rsid w:val="00215988"/>
    <w:rsid w:val="00216728"/>
    <w:rsid w:val="00216A1F"/>
    <w:rsid w:val="00216D1B"/>
    <w:rsid w:val="002170C7"/>
    <w:rsid w:val="00217644"/>
    <w:rsid w:val="00220568"/>
    <w:rsid w:val="00220FAD"/>
    <w:rsid w:val="002233CB"/>
    <w:rsid w:val="00224518"/>
    <w:rsid w:val="00224574"/>
    <w:rsid w:val="002245AB"/>
    <w:rsid w:val="00224DF5"/>
    <w:rsid w:val="00224E1D"/>
    <w:rsid w:val="0022547A"/>
    <w:rsid w:val="002256C1"/>
    <w:rsid w:val="0022641B"/>
    <w:rsid w:val="0022645D"/>
    <w:rsid w:val="002269C9"/>
    <w:rsid w:val="00226C1B"/>
    <w:rsid w:val="002275E7"/>
    <w:rsid w:val="00227AE7"/>
    <w:rsid w:val="0023002E"/>
    <w:rsid w:val="00230651"/>
    <w:rsid w:val="00230B67"/>
    <w:rsid w:val="0023161E"/>
    <w:rsid w:val="002323B0"/>
    <w:rsid w:val="00232A04"/>
    <w:rsid w:val="0023551D"/>
    <w:rsid w:val="0023590A"/>
    <w:rsid w:val="00235A9C"/>
    <w:rsid w:val="00235EE4"/>
    <w:rsid w:val="0023726E"/>
    <w:rsid w:val="002376CF"/>
    <w:rsid w:val="00237A6E"/>
    <w:rsid w:val="002407CF"/>
    <w:rsid w:val="002412DB"/>
    <w:rsid w:val="002424B1"/>
    <w:rsid w:val="002432A4"/>
    <w:rsid w:val="00243BB4"/>
    <w:rsid w:val="00244E50"/>
    <w:rsid w:val="00245504"/>
    <w:rsid w:val="00245A28"/>
    <w:rsid w:val="00245DF7"/>
    <w:rsid w:val="00245F10"/>
    <w:rsid w:val="00246460"/>
    <w:rsid w:val="0024681E"/>
    <w:rsid w:val="002476ED"/>
    <w:rsid w:val="00247993"/>
    <w:rsid w:val="00247FC1"/>
    <w:rsid w:val="00250642"/>
    <w:rsid w:val="0025081B"/>
    <w:rsid w:val="00250ADE"/>
    <w:rsid w:val="00250DAA"/>
    <w:rsid w:val="00250F3D"/>
    <w:rsid w:val="00251275"/>
    <w:rsid w:val="00251360"/>
    <w:rsid w:val="00251C0A"/>
    <w:rsid w:val="00253A7F"/>
    <w:rsid w:val="002561FB"/>
    <w:rsid w:val="00257B11"/>
    <w:rsid w:val="00257F65"/>
    <w:rsid w:val="0026079B"/>
    <w:rsid w:val="00260B44"/>
    <w:rsid w:val="002616A0"/>
    <w:rsid w:val="00261D1F"/>
    <w:rsid w:val="00261EB7"/>
    <w:rsid w:val="002623E6"/>
    <w:rsid w:val="0026326C"/>
    <w:rsid w:val="00263CEC"/>
    <w:rsid w:val="00264B94"/>
    <w:rsid w:val="00264E07"/>
    <w:rsid w:val="00264F32"/>
    <w:rsid w:val="002654CA"/>
    <w:rsid w:val="002656C5"/>
    <w:rsid w:val="00265C3F"/>
    <w:rsid w:val="00265F92"/>
    <w:rsid w:val="00266AB2"/>
    <w:rsid w:val="00266E6F"/>
    <w:rsid w:val="002671D3"/>
    <w:rsid w:val="00267521"/>
    <w:rsid w:val="00267534"/>
    <w:rsid w:val="0026794E"/>
    <w:rsid w:val="0027028F"/>
    <w:rsid w:val="002717B7"/>
    <w:rsid w:val="00271EA6"/>
    <w:rsid w:val="002724A0"/>
    <w:rsid w:val="00272631"/>
    <w:rsid w:val="002726DA"/>
    <w:rsid w:val="002729A2"/>
    <w:rsid w:val="00272BBB"/>
    <w:rsid w:val="00272C00"/>
    <w:rsid w:val="00273113"/>
    <w:rsid w:val="00273C74"/>
    <w:rsid w:val="0027426B"/>
    <w:rsid w:val="00274481"/>
    <w:rsid w:val="0027516C"/>
    <w:rsid w:val="00276B3B"/>
    <w:rsid w:val="00277758"/>
    <w:rsid w:val="00277B90"/>
    <w:rsid w:val="00277E95"/>
    <w:rsid w:val="002800F5"/>
    <w:rsid w:val="002804B8"/>
    <w:rsid w:val="00280AF4"/>
    <w:rsid w:val="00281358"/>
    <w:rsid w:val="0028370C"/>
    <w:rsid w:val="00284362"/>
    <w:rsid w:val="00285554"/>
    <w:rsid w:val="002862F7"/>
    <w:rsid w:val="00286606"/>
    <w:rsid w:val="002867E6"/>
    <w:rsid w:val="00286E73"/>
    <w:rsid w:val="002876D8"/>
    <w:rsid w:val="0029059A"/>
    <w:rsid w:val="00290D43"/>
    <w:rsid w:val="002917E6"/>
    <w:rsid w:val="00291AF4"/>
    <w:rsid w:val="00293068"/>
    <w:rsid w:val="00296A73"/>
    <w:rsid w:val="00296D51"/>
    <w:rsid w:val="00296D9C"/>
    <w:rsid w:val="00297A26"/>
    <w:rsid w:val="002A10A2"/>
    <w:rsid w:val="002A13D3"/>
    <w:rsid w:val="002A140B"/>
    <w:rsid w:val="002A28A1"/>
    <w:rsid w:val="002A2927"/>
    <w:rsid w:val="002A2F58"/>
    <w:rsid w:val="002A313D"/>
    <w:rsid w:val="002A3B0A"/>
    <w:rsid w:val="002A4334"/>
    <w:rsid w:val="002A4BE0"/>
    <w:rsid w:val="002A5160"/>
    <w:rsid w:val="002A56B6"/>
    <w:rsid w:val="002A5C92"/>
    <w:rsid w:val="002A5DF3"/>
    <w:rsid w:val="002A5E66"/>
    <w:rsid w:val="002A78E6"/>
    <w:rsid w:val="002A7A91"/>
    <w:rsid w:val="002A7AF1"/>
    <w:rsid w:val="002A7D21"/>
    <w:rsid w:val="002A7D65"/>
    <w:rsid w:val="002B01CF"/>
    <w:rsid w:val="002B035A"/>
    <w:rsid w:val="002B0B70"/>
    <w:rsid w:val="002B1408"/>
    <w:rsid w:val="002B157C"/>
    <w:rsid w:val="002B31C6"/>
    <w:rsid w:val="002B494F"/>
    <w:rsid w:val="002B53FE"/>
    <w:rsid w:val="002B5572"/>
    <w:rsid w:val="002B58A7"/>
    <w:rsid w:val="002B5E30"/>
    <w:rsid w:val="002B6125"/>
    <w:rsid w:val="002B6550"/>
    <w:rsid w:val="002B697C"/>
    <w:rsid w:val="002C02FE"/>
    <w:rsid w:val="002C0B50"/>
    <w:rsid w:val="002C1638"/>
    <w:rsid w:val="002C18F6"/>
    <w:rsid w:val="002C233E"/>
    <w:rsid w:val="002C45A3"/>
    <w:rsid w:val="002C4DBB"/>
    <w:rsid w:val="002C5100"/>
    <w:rsid w:val="002C57A1"/>
    <w:rsid w:val="002C5FA8"/>
    <w:rsid w:val="002C6149"/>
    <w:rsid w:val="002C752B"/>
    <w:rsid w:val="002C77C7"/>
    <w:rsid w:val="002C7CA0"/>
    <w:rsid w:val="002D025E"/>
    <w:rsid w:val="002D0A83"/>
    <w:rsid w:val="002D1F3D"/>
    <w:rsid w:val="002D23B6"/>
    <w:rsid w:val="002D2C38"/>
    <w:rsid w:val="002D358D"/>
    <w:rsid w:val="002D35C7"/>
    <w:rsid w:val="002D4228"/>
    <w:rsid w:val="002D4C48"/>
    <w:rsid w:val="002D66A1"/>
    <w:rsid w:val="002D6B5F"/>
    <w:rsid w:val="002D6D99"/>
    <w:rsid w:val="002D7143"/>
    <w:rsid w:val="002D7CDF"/>
    <w:rsid w:val="002E0323"/>
    <w:rsid w:val="002E05D4"/>
    <w:rsid w:val="002E0CC4"/>
    <w:rsid w:val="002E0DB5"/>
    <w:rsid w:val="002E1D4C"/>
    <w:rsid w:val="002E2776"/>
    <w:rsid w:val="002E48C7"/>
    <w:rsid w:val="002E57B6"/>
    <w:rsid w:val="002E5A37"/>
    <w:rsid w:val="002E65A0"/>
    <w:rsid w:val="002E6950"/>
    <w:rsid w:val="002E6B40"/>
    <w:rsid w:val="002E6C0C"/>
    <w:rsid w:val="002E75BB"/>
    <w:rsid w:val="002E75E7"/>
    <w:rsid w:val="002E75FA"/>
    <w:rsid w:val="002E7A18"/>
    <w:rsid w:val="002F0578"/>
    <w:rsid w:val="002F064A"/>
    <w:rsid w:val="002F1527"/>
    <w:rsid w:val="002F2909"/>
    <w:rsid w:val="002F2D96"/>
    <w:rsid w:val="002F2DEA"/>
    <w:rsid w:val="002F3589"/>
    <w:rsid w:val="002F3590"/>
    <w:rsid w:val="002F3ACA"/>
    <w:rsid w:val="002F3D71"/>
    <w:rsid w:val="002F4592"/>
    <w:rsid w:val="002F4C71"/>
    <w:rsid w:val="002F4DCF"/>
    <w:rsid w:val="002F5254"/>
    <w:rsid w:val="002F5770"/>
    <w:rsid w:val="002F5C01"/>
    <w:rsid w:val="002F7110"/>
    <w:rsid w:val="002F7176"/>
    <w:rsid w:val="002F76F3"/>
    <w:rsid w:val="00300FF2"/>
    <w:rsid w:val="00301B41"/>
    <w:rsid w:val="00302149"/>
    <w:rsid w:val="00302733"/>
    <w:rsid w:val="00302795"/>
    <w:rsid w:val="0030296A"/>
    <w:rsid w:val="003029B5"/>
    <w:rsid w:val="00302A97"/>
    <w:rsid w:val="003038E8"/>
    <w:rsid w:val="00303A64"/>
    <w:rsid w:val="003040B6"/>
    <w:rsid w:val="00304189"/>
    <w:rsid w:val="003054C8"/>
    <w:rsid w:val="003057D7"/>
    <w:rsid w:val="00305A40"/>
    <w:rsid w:val="003066CE"/>
    <w:rsid w:val="00306710"/>
    <w:rsid w:val="003068D5"/>
    <w:rsid w:val="00307606"/>
    <w:rsid w:val="00307E55"/>
    <w:rsid w:val="0031016B"/>
    <w:rsid w:val="00310219"/>
    <w:rsid w:val="00310370"/>
    <w:rsid w:val="00310FA9"/>
    <w:rsid w:val="00311F82"/>
    <w:rsid w:val="00312F7E"/>
    <w:rsid w:val="003135C3"/>
    <w:rsid w:val="00313C3C"/>
    <w:rsid w:val="00313FEB"/>
    <w:rsid w:val="0031473E"/>
    <w:rsid w:val="003148B4"/>
    <w:rsid w:val="00314B13"/>
    <w:rsid w:val="00315585"/>
    <w:rsid w:val="00315761"/>
    <w:rsid w:val="00315C91"/>
    <w:rsid w:val="003163DF"/>
    <w:rsid w:val="00316A26"/>
    <w:rsid w:val="003174B7"/>
    <w:rsid w:val="003214F9"/>
    <w:rsid w:val="00322A44"/>
    <w:rsid w:val="00322BDA"/>
    <w:rsid w:val="00324205"/>
    <w:rsid w:val="00324D95"/>
    <w:rsid w:val="003253B6"/>
    <w:rsid w:val="003262C7"/>
    <w:rsid w:val="00326935"/>
    <w:rsid w:val="00326D6A"/>
    <w:rsid w:val="00327030"/>
    <w:rsid w:val="003273F7"/>
    <w:rsid w:val="003276F0"/>
    <w:rsid w:val="00331037"/>
    <w:rsid w:val="003318C8"/>
    <w:rsid w:val="00332391"/>
    <w:rsid w:val="00332479"/>
    <w:rsid w:val="00332D33"/>
    <w:rsid w:val="0033390D"/>
    <w:rsid w:val="00333F50"/>
    <w:rsid w:val="00334E43"/>
    <w:rsid w:val="003373F6"/>
    <w:rsid w:val="00337558"/>
    <w:rsid w:val="00340191"/>
    <w:rsid w:val="00341B9C"/>
    <w:rsid w:val="00341C65"/>
    <w:rsid w:val="00341EC2"/>
    <w:rsid w:val="00342354"/>
    <w:rsid w:val="00342915"/>
    <w:rsid w:val="00342A6A"/>
    <w:rsid w:val="00342CAF"/>
    <w:rsid w:val="00342FE6"/>
    <w:rsid w:val="0034317E"/>
    <w:rsid w:val="0034408D"/>
    <w:rsid w:val="0034580E"/>
    <w:rsid w:val="00345B0F"/>
    <w:rsid w:val="003464D3"/>
    <w:rsid w:val="00347B03"/>
    <w:rsid w:val="003500A4"/>
    <w:rsid w:val="00350190"/>
    <w:rsid w:val="003502A5"/>
    <w:rsid w:val="00350BA5"/>
    <w:rsid w:val="00350CBB"/>
    <w:rsid w:val="00352A1F"/>
    <w:rsid w:val="00352F0D"/>
    <w:rsid w:val="00352FAF"/>
    <w:rsid w:val="00352FE3"/>
    <w:rsid w:val="0035303A"/>
    <w:rsid w:val="00353873"/>
    <w:rsid w:val="00353C6B"/>
    <w:rsid w:val="00354334"/>
    <w:rsid w:val="0035525B"/>
    <w:rsid w:val="00356C17"/>
    <w:rsid w:val="003577BD"/>
    <w:rsid w:val="00357B5E"/>
    <w:rsid w:val="00360C20"/>
    <w:rsid w:val="003610FB"/>
    <w:rsid w:val="00362506"/>
    <w:rsid w:val="00362D66"/>
    <w:rsid w:val="00363101"/>
    <w:rsid w:val="00363A96"/>
    <w:rsid w:val="00363E3D"/>
    <w:rsid w:val="00363ED0"/>
    <w:rsid w:val="0036663F"/>
    <w:rsid w:val="00366A33"/>
    <w:rsid w:val="0036716F"/>
    <w:rsid w:val="003676C9"/>
    <w:rsid w:val="00367912"/>
    <w:rsid w:val="003679AD"/>
    <w:rsid w:val="00367AD2"/>
    <w:rsid w:val="003712F9"/>
    <w:rsid w:val="0037134C"/>
    <w:rsid w:val="0037162E"/>
    <w:rsid w:val="003719F6"/>
    <w:rsid w:val="00371BCD"/>
    <w:rsid w:val="00372A83"/>
    <w:rsid w:val="00373385"/>
    <w:rsid w:val="00373453"/>
    <w:rsid w:val="003742DA"/>
    <w:rsid w:val="00374BC0"/>
    <w:rsid w:val="003751FB"/>
    <w:rsid w:val="00375712"/>
    <w:rsid w:val="003766CF"/>
    <w:rsid w:val="003767AA"/>
    <w:rsid w:val="003769D3"/>
    <w:rsid w:val="00377B36"/>
    <w:rsid w:val="00377E8F"/>
    <w:rsid w:val="0038002C"/>
    <w:rsid w:val="003806AC"/>
    <w:rsid w:val="003809D2"/>
    <w:rsid w:val="003831DB"/>
    <w:rsid w:val="003831F1"/>
    <w:rsid w:val="0038391B"/>
    <w:rsid w:val="00383ABE"/>
    <w:rsid w:val="00383BD0"/>
    <w:rsid w:val="00383D3D"/>
    <w:rsid w:val="00383DD7"/>
    <w:rsid w:val="00383DD8"/>
    <w:rsid w:val="00383DE8"/>
    <w:rsid w:val="003842FB"/>
    <w:rsid w:val="003843CF"/>
    <w:rsid w:val="00384E89"/>
    <w:rsid w:val="003857AB"/>
    <w:rsid w:val="00385CC5"/>
    <w:rsid w:val="00385D25"/>
    <w:rsid w:val="003862A0"/>
    <w:rsid w:val="00386D7C"/>
    <w:rsid w:val="00386EF8"/>
    <w:rsid w:val="003872EE"/>
    <w:rsid w:val="00390737"/>
    <w:rsid w:val="0039095C"/>
    <w:rsid w:val="00390F13"/>
    <w:rsid w:val="0039137D"/>
    <w:rsid w:val="00391574"/>
    <w:rsid w:val="00392E49"/>
    <w:rsid w:val="00393179"/>
    <w:rsid w:val="00393605"/>
    <w:rsid w:val="0039374D"/>
    <w:rsid w:val="00393C32"/>
    <w:rsid w:val="003940E3"/>
    <w:rsid w:val="003944F5"/>
    <w:rsid w:val="00394600"/>
    <w:rsid w:val="00394F7C"/>
    <w:rsid w:val="0039571D"/>
    <w:rsid w:val="00395736"/>
    <w:rsid w:val="00396056"/>
    <w:rsid w:val="00396850"/>
    <w:rsid w:val="003968E2"/>
    <w:rsid w:val="00397466"/>
    <w:rsid w:val="0039789D"/>
    <w:rsid w:val="003979CC"/>
    <w:rsid w:val="003979CE"/>
    <w:rsid w:val="003A124D"/>
    <w:rsid w:val="003A1993"/>
    <w:rsid w:val="003A1BFC"/>
    <w:rsid w:val="003A27F2"/>
    <w:rsid w:val="003A2A14"/>
    <w:rsid w:val="003A3331"/>
    <w:rsid w:val="003A34F4"/>
    <w:rsid w:val="003A355A"/>
    <w:rsid w:val="003A40E6"/>
    <w:rsid w:val="003A4432"/>
    <w:rsid w:val="003A4B24"/>
    <w:rsid w:val="003A4B77"/>
    <w:rsid w:val="003A4BF8"/>
    <w:rsid w:val="003A4DA6"/>
    <w:rsid w:val="003A539E"/>
    <w:rsid w:val="003A5B67"/>
    <w:rsid w:val="003A5EF0"/>
    <w:rsid w:val="003A5EFB"/>
    <w:rsid w:val="003A79AF"/>
    <w:rsid w:val="003A7B49"/>
    <w:rsid w:val="003B0BC8"/>
    <w:rsid w:val="003B152C"/>
    <w:rsid w:val="003B2CAF"/>
    <w:rsid w:val="003B2D79"/>
    <w:rsid w:val="003B31D0"/>
    <w:rsid w:val="003B31D2"/>
    <w:rsid w:val="003B3A11"/>
    <w:rsid w:val="003B3A16"/>
    <w:rsid w:val="003B40F3"/>
    <w:rsid w:val="003B41A3"/>
    <w:rsid w:val="003B4B41"/>
    <w:rsid w:val="003B4F86"/>
    <w:rsid w:val="003B5493"/>
    <w:rsid w:val="003B720E"/>
    <w:rsid w:val="003B75D2"/>
    <w:rsid w:val="003C0330"/>
    <w:rsid w:val="003C0520"/>
    <w:rsid w:val="003C0C3A"/>
    <w:rsid w:val="003C0C92"/>
    <w:rsid w:val="003C109D"/>
    <w:rsid w:val="003C2683"/>
    <w:rsid w:val="003C2A82"/>
    <w:rsid w:val="003C2CA9"/>
    <w:rsid w:val="003C3FB2"/>
    <w:rsid w:val="003C436F"/>
    <w:rsid w:val="003C4707"/>
    <w:rsid w:val="003C4F2E"/>
    <w:rsid w:val="003C5A06"/>
    <w:rsid w:val="003C5B25"/>
    <w:rsid w:val="003C6368"/>
    <w:rsid w:val="003C6843"/>
    <w:rsid w:val="003C7667"/>
    <w:rsid w:val="003C7B94"/>
    <w:rsid w:val="003C7C13"/>
    <w:rsid w:val="003D07B2"/>
    <w:rsid w:val="003D1058"/>
    <w:rsid w:val="003D12DB"/>
    <w:rsid w:val="003D1CCD"/>
    <w:rsid w:val="003D1F1B"/>
    <w:rsid w:val="003D280C"/>
    <w:rsid w:val="003D2939"/>
    <w:rsid w:val="003D2B9F"/>
    <w:rsid w:val="003D34AD"/>
    <w:rsid w:val="003D4581"/>
    <w:rsid w:val="003D4950"/>
    <w:rsid w:val="003D4BE4"/>
    <w:rsid w:val="003D5305"/>
    <w:rsid w:val="003D5730"/>
    <w:rsid w:val="003D5A8E"/>
    <w:rsid w:val="003D6021"/>
    <w:rsid w:val="003D6087"/>
    <w:rsid w:val="003D646A"/>
    <w:rsid w:val="003D6600"/>
    <w:rsid w:val="003D6782"/>
    <w:rsid w:val="003D740D"/>
    <w:rsid w:val="003D7539"/>
    <w:rsid w:val="003E052E"/>
    <w:rsid w:val="003E0A22"/>
    <w:rsid w:val="003E0E60"/>
    <w:rsid w:val="003E1430"/>
    <w:rsid w:val="003E159C"/>
    <w:rsid w:val="003E17CC"/>
    <w:rsid w:val="003E1853"/>
    <w:rsid w:val="003E188B"/>
    <w:rsid w:val="003E210C"/>
    <w:rsid w:val="003E2436"/>
    <w:rsid w:val="003E2474"/>
    <w:rsid w:val="003E382E"/>
    <w:rsid w:val="003E5397"/>
    <w:rsid w:val="003E5C55"/>
    <w:rsid w:val="003E6074"/>
    <w:rsid w:val="003E68E0"/>
    <w:rsid w:val="003E6B2F"/>
    <w:rsid w:val="003E6D3E"/>
    <w:rsid w:val="003F079E"/>
    <w:rsid w:val="003F1A8B"/>
    <w:rsid w:val="003F213C"/>
    <w:rsid w:val="003F21E3"/>
    <w:rsid w:val="003F2960"/>
    <w:rsid w:val="003F2B4A"/>
    <w:rsid w:val="003F2C50"/>
    <w:rsid w:val="003F2F89"/>
    <w:rsid w:val="003F36E9"/>
    <w:rsid w:val="003F45BD"/>
    <w:rsid w:val="003F58AF"/>
    <w:rsid w:val="003F59B5"/>
    <w:rsid w:val="003F5BA2"/>
    <w:rsid w:val="003F5EB3"/>
    <w:rsid w:val="003F73F0"/>
    <w:rsid w:val="003F770E"/>
    <w:rsid w:val="003F7E94"/>
    <w:rsid w:val="00400361"/>
    <w:rsid w:val="004004C4"/>
    <w:rsid w:val="00400A3C"/>
    <w:rsid w:val="00400B32"/>
    <w:rsid w:val="00402136"/>
    <w:rsid w:val="00402BE7"/>
    <w:rsid w:val="00402EF4"/>
    <w:rsid w:val="00403C6F"/>
    <w:rsid w:val="00404106"/>
    <w:rsid w:val="0040445A"/>
    <w:rsid w:val="00405555"/>
    <w:rsid w:val="004057CA"/>
    <w:rsid w:val="00406070"/>
    <w:rsid w:val="0040626E"/>
    <w:rsid w:val="004064AB"/>
    <w:rsid w:val="004068C1"/>
    <w:rsid w:val="004068C9"/>
    <w:rsid w:val="00406CB1"/>
    <w:rsid w:val="004072EE"/>
    <w:rsid w:val="004077E1"/>
    <w:rsid w:val="004077F2"/>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543D"/>
    <w:rsid w:val="0041543F"/>
    <w:rsid w:val="00415A8F"/>
    <w:rsid w:val="00416661"/>
    <w:rsid w:val="0041666D"/>
    <w:rsid w:val="00416C01"/>
    <w:rsid w:val="004170CF"/>
    <w:rsid w:val="00417AB4"/>
    <w:rsid w:val="00420481"/>
    <w:rsid w:val="00423AF6"/>
    <w:rsid w:val="00425555"/>
    <w:rsid w:val="00425712"/>
    <w:rsid w:val="004269BF"/>
    <w:rsid w:val="00426E7F"/>
    <w:rsid w:val="004278C2"/>
    <w:rsid w:val="00430058"/>
    <w:rsid w:val="00430759"/>
    <w:rsid w:val="00430D25"/>
    <w:rsid w:val="00431C62"/>
    <w:rsid w:val="00431EBC"/>
    <w:rsid w:val="004321C2"/>
    <w:rsid w:val="004326E6"/>
    <w:rsid w:val="0043292A"/>
    <w:rsid w:val="004336B8"/>
    <w:rsid w:val="00433757"/>
    <w:rsid w:val="0043378D"/>
    <w:rsid w:val="00433B71"/>
    <w:rsid w:val="00433C88"/>
    <w:rsid w:val="00433D6F"/>
    <w:rsid w:val="0043410F"/>
    <w:rsid w:val="004343B9"/>
    <w:rsid w:val="004344F2"/>
    <w:rsid w:val="00434645"/>
    <w:rsid w:val="00434A03"/>
    <w:rsid w:val="00434A74"/>
    <w:rsid w:val="004359A9"/>
    <w:rsid w:val="00435B87"/>
    <w:rsid w:val="00437976"/>
    <w:rsid w:val="00437F25"/>
    <w:rsid w:val="00441033"/>
    <w:rsid w:val="00441662"/>
    <w:rsid w:val="00441B92"/>
    <w:rsid w:val="004429FD"/>
    <w:rsid w:val="00443878"/>
    <w:rsid w:val="00443A3C"/>
    <w:rsid w:val="00445A84"/>
    <w:rsid w:val="00445C4F"/>
    <w:rsid w:val="00445C7F"/>
    <w:rsid w:val="00445D21"/>
    <w:rsid w:val="00446B97"/>
    <w:rsid w:val="004474D8"/>
    <w:rsid w:val="0044796E"/>
    <w:rsid w:val="00447E0C"/>
    <w:rsid w:val="00447F08"/>
    <w:rsid w:val="00447F0D"/>
    <w:rsid w:val="00450466"/>
    <w:rsid w:val="00450A84"/>
    <w:rsid w:val="00450CB0"/>
    <w:rsid w:val="0045109B"/>
    <w:rsid w:val="00451163"/>
    <w:rsid w:val="00451228"/>
    <w:rsid w:val="00451622"/>
    <w:rsid w:val="0045250F"/>
    <w:rsid w:val="0045280D"/>
    <w:rsid w:val="00452B9B"/>
    <w:rsid w:val="00453572"/>
    <w:rsid w:val="0045390D"/>
    <w:rsid w:val="0045449E"/>
    <w:rsid w:val="00455472"/>
    <w:rsid w:val="0045675E"/>
    <w:rsid w:val="00456C7E"/>
    <w:rsid w:val="00457991"/>
    <w:rsid w:val="004607A5"/>
    <w:rsid w:val="004610BD"/>
    <w:rsid w:val="00461745"/>
    <w:rsid w:val="004617FE"/>
    <w:rsid w:val="00462BEA"/>
    <w:rsid w:val="004631C5"/>
    <w:rsid w:val="0046358B"/>
    <w:rsid w:val="0046376B"/>
    <w:rsid w:val="00463AF3"/>
    <w:rsid w:val="00463EE7"/>
    <w:rsid w:val="00464723"/>
    <w:rsid w:val="00464AE9"/>
    <w:rsid w:val="00464BD8"/>
    <w:rsid w:val="00464E94"/>
    <w:rsid w:val="00466426"/>
    <w:rsid w:val="004664C5"/>
    <w:rsid w:val="0046693C"/>
    <w:rsid w:val="00467236"/>
    <w:rsid w:val="00467634"/>
    <w:rsid w:val="00467948"/>
    <w:rsid w:val="004704B7"/>
    <w:rsid w:val="00471074"/>
    <w:rsid w:val="004713C5"/>
    <w:rsid w:val="004714F4"/>
    <w:rsid w:val="00471CD9"/>
    <w:rsid w:val="00471CDA"/>
    <w:rsid w:val="00472A70"/>
    <w:rsid w:val="00472D12"/>
    <w:rsid w:val="00472E73"/>
    <w:rsid w:val="004730C1"/>
    <w:rsid w:val="00473389"/>
    <w:rsid w:val="00473E8E"/>
    <w:rsid w:val="00474868"/>
    <w:rsid w:val="00475AB6"/>
    <w:rsid w:val="004760AA"/>
    <w:rsid w:val="004761D0"/>
    <w:rsid w:val="0047660A"/>
    <w:rsid w:val="00476740"/>
    <w:rsid w:val="00480594"/>
    <w:rsid w:val="004808D1"/>
    <w:rsid w:val="0048118E"/>
    <w:rsid w:val="00481BB2"/>
    <w:rsid w:val="004823BA"/>
    <w:rsid w:val="00482CDC"/>
    <w:rsid w:val="00486278"/>
    <w:rsid w:val="004863B8"/>
    <w:rsid w:val="004867B6"/>
    <w:rsid w:val="00486C86"/>
    <w:rsid w:val="004870EA"/>
    <w:rsid w:val="00487F07"/>
    <w:rsid w:val="00490515"/>
    <w:rsid w:val="004905B5"/>
    <w:rsid w:val="00490946"/>
    <w:rsid w:val="00491646"/>
    <w:rsid w:val="00491732"/>
    <w:rsid w:val="004919C1"/>
    <w:rsid w:val="004922CB"/>
    <w:rsid w:val="0049262B"/>
    <w:rsid w:val="00492DEF"/>
    <w:rsid w:val="00493032"/>
    <w:rsid w:val="00493050"/>
    <w:rsid w:val="00493688"/>
    <w:rsid w:val="0049395D"/>
    <w:rsid w:val="00493999"/>
    <w:rsid w:val="004945D7"/>
    <w:rsid w:val="00495938"/>
    <w:rsid w:val="00495956"/>
    <w:rsid w:val="00495E44"/>
    <w:rsid w:val="0049629E"/>
    <w:rsid w:val="00496D92"/>
    <w:rsid w:val="00497941"/>
    <w:rsid w:val="00497A03"/>
    <w:rsid w:val="00497D80"/>
    <w:rsid w:val="004A0809"/>
    <w:rsid w:val="004A088D"/>
    <w:rsid w:val="004A0A7F"/>
    <w:rsid w:val="004A0C60"/>
    <w:rsid w:val="004A122D"/>
    <w:rsid w:val="004A2236"/>
    <w:rsid w:val="004A3572"/>
    <w:rsid w:val="004A3B3F"/>
    <w:rsid w:val="004A4102"/>
    <w:rsid w:val="004A51BA"/>
    <w:rsid w:val="004A5C76"/>
    <w:rsid w:val="004B025B"/>
    <w:rsid w:val="004B1F68"/>
    <w:rsid w:val="004B229C"/>
    <w:rsid w:val="004B2ECE"/>
    <w:rsid w:val="004B333C"/>
    <w:rsid w:val="004B34F5"/>
    <w:rsid w:val="004B4767"/>
    <w:rsid w:val="004B4D5F"/>
    <w:rsid w:val="004B4F00"/>
    <w:rsid w:val="004B501F"/>
    <w:rsid w:val="004B5D7B"/>
    <w:rsid w:val="004C01CB"/>
    <w:rsid w:val="004C1610"/>
    <w:rsid w:val="004C1A68"/>
    <w:rsid w:val="004C1B41"/>
    <w:rsid w:val="004C1D01"/>
    <w:rsid w:val="004C3062"/>
    <w:rsid w:val="004C3499"/>
    <w:rsid w:val="004C34B6"/>
    <w:rsid w:val="004C35A4"/>
    <w:rsid w:val="004C377C"/>
    <w:rsid w:val="004C3ED3"/>
    <w:rsid w:val="004C4515"/>
    <w:rsid w:val="004C471D"/>
    <w:rsid w:val="004C5032"/>
    <w:rsid w:val="004C526B"/>
    <w:rsid w:val="004C606D"/>
    <w:rsid w:val="004C6756"/>
    <w:rsid w:val="004C7D1B"/>
    <w:rsid w:val="004C7E1A"/>
    <w:rsid w:val="004D034B"/>
    <w:rsid w:val="004D0594"/>
    <w:rsid w:val="004D127E"/>
    <w:rsid w:val="004D1577"/>
    <w:rsid w:val="004D2488"/>
    <w:rsid w:val="004D2784"/>
    <w:rsid w:val="004D2BB4"/>
    <w:rsid w:val="004D425A"/>
    <w:rsid w:val="004D5124"/>
    <w:rsid w:val="004D5617"/>
    <w:rsid w:val="004D5F7D"/>
    <w:rsid w:val="004D6281"/>
    <w:rsid w:val="004D675E"/>
    <w:rsid w:val="004D68CC"/>
    <w:rsid w:val="004D7EAE"/>
    <w:rsid w:val="004E0593"/>
    <w:rsid w:val="004E1E6A"/>
    <w:rsid w:val="004E244A"/>
    <w:rsid w:val="004E288A"/>
    <w:rsid w:val="004E2DE6"/>
    <w:rsid w:val="004E318A"/>
    <w:rsid w:val="004E330D"/>
    <w:rsid w:val="004E337B"/>
    <w:rsid w:val="004E37DF"/>
    <w:rsid w:val="004E447C"/>
    <w:rsid w:val="004E46D3"/>
    <w:rsid w:val="004E48AC"/>
    <w:rsid w:val="004E4982"/>
    <w:rsid w:val="004E52F2"/>
    <w:rsid w:val="004E5705"/>
    <w:rsid w:val="004E6ABE"/>
    <w:rsid w:val="004E718E"/>
    <w:rsid w:val="004E75A7"/>
    <w:rsid w:val="004E7BE1"/>
    <w:rsid w:val="004F0445"/>
    <w:rsid w:val="004F0C09"/>
    <w:rsid w:val="004F0C2B"/>
    <w:rsid w:val="004F0C6E"/>
    <w:rsid w:val="004F181C"/>
    <w:rsid w:val="004F1CAD"/>
    <w:rsid w:val="004F253F"/>
    <w:rsid w:val="004F2B11"/>
    <w:rsid w:val="004F2BB2"/>
    <w:rsid w:val="004F30A7"/>
    <w:rsid w:val="004F332F"/>
    <w:rsid w:val="004F3589"/>
    <w:rsid w:val="004F374B"/>
    <w:rsid w:val="004F423B"/>
    <w:rsid w:val="004F4C2D"/>
    <w:rsid w:val="004F508E"/>
    <w:rsid w:val="004F5423"/>
    <w:rsid w:val="004F5FAC"/>
    <w:rsid w:val="004F6043"/>
    <w:rsid w:val="004F69CD"/>
    <w:rsid w:val="004F6FE5"/>
    <w:rsid w:val="004F788A"/>
    <w:rsid w:val="005001B9"/>
    <w:rsid w:val="0050053D"/>
    <w:rsid w:val="00500819"/>
    <w:rsid w:val="00500C57"/>
    <w:rsid w:val="00500C6A"/>
    <w:rsid w:val="00501F86"/>
    <w:rsid w:val="005034D2"/>
    <w:rsid w:val="00503919"/>
    <w:rsid w:val="00504B05"/>
    <w:rsid w:val="00504F0A"/>
    <w:rsid w:val="00505667"/>
    <w:rsid w:val="00505CFF"/>
    <w:rsid w:val="005062C8"/>
    <w:rsid w:val="00506C8E"/>
    <w:rsid w:val="005076E4"/>
    <w:rsid w:val="00507D6D"/>
    <w:rsid w:val="00510D9E"/>
    <w:rsid w:val="005113EC"/>
    <w:rsid w:val="0051149E"/>
    <w:rsid w:val="00511874"/>
    <w:rsid w:val="00511D2B"/>
    <w:rsid w:val="00511E76"/>
    <w:rsid w:val="00511ED0"/>
    <w:rsid w:val="0051249B"/>
    <w:rsid w:val="0051345B"/>
    <w:rsid w:val="00514417"/>
    <w:rsid w:val="00514673"/>
    <w:rsid w:val="0051646F"/>
    <w:rsid w:val="00516B89"/>
    <w:rsid w:val="00516CF2"/>
    <w:rsid w:val="00517346"/>
    <w:rsid w:val="00517A68"/>
    <w:rsid w:val="00517AA4"/>
    <w:rsid w:val="0052024E"/>
    <w:rsid w:val="005205EF"/>
    <w:rsid w:val="00520EAF"/>
    <w:rsid w:val="00521D28"/>
    <w:rsid w:val="00522246"/>
    <w:rsid w:val="0052360C"/>
    <w:rsid w:val="005238BF"/>
    <w:rsid w:val="00523DF1"/>
    <w:rsid w:val="00525543"/>
    <w:rsid w:val="005256C5"/>
    <w:rsid w:val="0052592C"/>
    <w:rsid w:val="005270AE"/>
    <w:rsid w:val="00527E37"/>
    <w:rsid w:val="00530FFC"/>
    <w:rsid w:val="00531016"/>
    <w:rsid w:val="0053138C"/>
    <w:rsid w:val="00531998"/>
    <w:rsid w:val="00531A93"/>
    <w:rsid w:val="00531CD9"/>
    <w:rsid w:val="00533EB0"/>
    <w:rsid w:val="0053433E"/>
    <w:rsid w:val="00534620"/>
    <w:rsid w:val="00534789"/>
    <w:rsid w:val="00534ADF"/>
    <w:rsid w:val="00535158"/>
    <w:rsid w:val="00535BA8"/>
    <w:rsid w:val="0053623A"/>
    <w:rsid w:val="005367AD"/>
    <w:rsid w:val="00537A8D"/>
    <w:rsid w:val="00540038"/>
    <w:rsid w:val="0054024A"/>
    <w:rsid w:val="00540F77"/>
    <w:rsid w:val="005412A1"/>
    <w:rsid w:val="00541625"/>
    <w:rsid w:val="0054186C"/>
    <w:rsid w:val="00542BA4"/>
    <w:rsid w:val="00542CBA"/>
    <w:rsid w:val="00543123"/>
    <w:rsid w:val="00543D0F"/>
    <w:rsid w:val="005440AA"/>
    <w:rsid w:val="00544651"/>
    <w:rsid w:val="00544719"/>
    <w:rsid w:val="0054475A"/>
    <w:rsid w:val="005447D4"/>
    <w:rsid w:val="00544A69"/>
    <w:rsid w:val="00544EB7"/>
    <w:rsid w:val="005452AE"/>
    <w:rsid w:val="00545566"/>
    <w:rsid w:val="0054568A"/>
    <w:rsid w:val="0054583A"/>
    <w:rsid w:val="00545D2D"/>
    <w:rsid w:val="00547493"/>
    <w:rsid w:val="00547E45"/>
    <w:rsid w:val="00550351"/>
    <w:rsid w:val="00550549"/>
    <w:rsid w:val="005515F3"/>
    <w:rsid w:val="00552229"/>
    <w:rsid w:val="00552CF2"/>
    <w:rsid w:val="00552F0A"/>
    <w:rsid w:val="00553057"/>
    <w:rsid w:val="005547CC"/>
    <w:rsid w:val="0055496B"/>
    <w:rsid w:val="00554AE9"/>
    <w:rsid w:val="00554EB7"/>
    <w:rsid w:val="00556CC0"/>
    <w:rsid w:val="0055761C"/>
    <w:rsid w:val="00560847"/>
    <w:rsid w:val="00560AA5"/>
    <w:rsid w:val="005616CB"/>
    <w:rsid w:val="005618F8"/>
    <w:rsid w:val="00561A03"/>
    <w:rsid w:val="00563148"/>
    <w:rsid w:val="0056396B"/>
    <w:rsid w:val="00563A6C"/>
    <w:rsid w:val="00563DBA"/>
    <w:rsid w:val="00563FFB"/>
    <w:rsid w:val="005642D2"/>
    <w:rsid w:val="00564852"/>
    <w:rsid w:val="005653BE"/>
    <w:rsid w:val="0056566D"/>
    <w:rsid w:val="0056644C"/>
    <w:rsid w:val="00566B0F"/>
    <w:rsid w:val="00566B42"/>
    <w:rsid w:val="00566E4F"/>
    <w:rsid w:val="00570ABE"/>
    <w:rsid w:val="0057170C"/>
    <w:rsid w:val="00571D6D"/>
    <w:rsid w:val="0057383C"/>
    <w:rsid w:val="00573FDD"/>
    <w:rsid w:val="005742B4"/>
    <w:rsid w:val="0057449C"/>
    <w:rsid w:val="005745C1"/>
    <w:rsid w:val="00575C54"/>
    <w:rsid w:val="00576313"/>
    <w:rsid w:val="0057693B"/>
    <w:rsid w:val="00580290"/>
    <w:rsid w:val="00580E69"/>
    <w:rsid w:val="00580F8F"/>
    <w:rsid w:val="00581452"/>
    <w:rsid w:val="00582CAB"/>
    <w:rsid w:val="00583756"/>
    <w:rsid w:val="00584463"/>
    <w:rsid w:val="005849D7"/>
    <w:rsid w:val="005850E3"/>
    <w:rsid w:val="00585A96"/>
    <w:rsid w:val="00585BDB"/>
    <w:rsid w:val="005874B9"/>
    <w:rsid w:val="00587A46"/>
    <w:rsid w:val="00587EEC"/>
    <w:rsid w:val="005903A6"/>
    <w:rsid w:val="005912B0"/>
    <w:rsid w:val="00591505"/>
    <w:rsid w:val="00591A1F"/>
    <w:rsid w:val="005924AA"/>
    <w:rsid w:val="005925DE"/>
    <w:rsid w:val="00593012"/>
    <w:rsid w:val="00595128"/>
    <w:rsid w:val="00595A64"/>
    <w:rsid w:val="00596154"/>
    <w:rsid w:val="005964C8"/>
    <w:rsid w:val="005965B7"/>
    <w:rsid w:val="00596C95"/>
    <w:rsid w:val="0059789B"/>
    <w:rsid w:val="005A03C8"/>
    <w:rsid w:val="005A081A"/>
    <w:rsid w:val="005A203E"/>
    <w:rsid w:val="005A2D02"/>
    <w:rsid w:val="005A37ED"/>
    <w:rsid w:val="005A4E54"/>
    <w:rsid w:val="005A576F"/>
    <w:rsid w:val="005A59B5"/>
    <w:rsid w:val="005A59C6"/>
    <w:rsid w:val="005A6C7E"/>
    <w:rsid w:val="005A74FD"/>
    <w:rsid w:val="005A7693"/>
    <w:rsid w:val="005A7715"/>
    <w:rsid w:val="005B05BE"/>
    <w:rsid w:val="005B0841"/>
    <w:rsid w:val="005B0DEB"/>
    <w:rsid w:val="005B11A1"/>
    <w:rsid w:val="005B15E7"/>
    <w:rsid w:val="005B1639"/>
    <w:rsid w:val="005B19E2"/>
    <w:rsid w:val="005B1A47"/>
    <w:rsid w:val="005B3C7D"/>
    <w:rsid w:val="005B42B1"/>
    <w:rsid w:val="005B42E9"/>
    <w:rsid w:val="005B4533"/>
    <w:rsid w:val="005B4CC7"/>
    <w:rsid w:val="005B5242"/>
    <w:rsid w:val="005B5B15"/>
    <w:rsid w:val="005B61EF"/>
    <w:rsid w:val="005B6A70"/>
    <w:rsid w:val="005B6AB0"/>
    <w:rsid w:val="005B6B87"/>
    <w:rsid w:val="005B7EF9"/>
    <w:rsid w:val="005C03EA"/>
    <w:rsid w:val="005C0463"/>
    <w:rsid w:val="005C0ADF"/>
    <w:rsid w:val="005C128F"/>
    <w:rsid w:val="005C1F57"/>
    <w:rsid w:val="005C1FE3"/>
    <w:rsid w:val="005C2262"/>
    <w:rsid w:val="005C2CF3"/>
    <w:rsid w:val="005C2D15"/>
    <w:rsid w:val="005C2E68"/>
    <w:rsid w:val="005C367E"/>
    <w:rsid w:val="005C3AB5"/>
    <w:rsid w:val="005C3DF4"/>
    <w:rsid w:val="005C4A57"/>
    <w:rsid w:val="005C4C01"/>
    <w:rsid w:val="005C4E4D"/>
    <w:rsid w:val="005C53F5"/>
    <w:rsid w:val="005C6EBB"/>
    <w:rsid w:val="005C7152"/>
    <w:rsid w:val="005C72F2"/>
    <w:rsid w:val="005C7732"/>
    <w:rsid w:val="005D0913"/>
    <w:rsid w:val="005D15F8"/>
    <w:rsid w:val="005D168D"/>
    <w:rsid w:val="005D17BB"/>
    <w:rsid w:val="005D27C8"/>
    <w:rsid w:val="005D2D80"/>
    <w:rsid w:val="005D2F57"/>
    <w:rsid w:val="005D438D"/>
    <w:rsid w:val="005D55FD"/>
    <w:rsid w:val="005D5B45"/>
    <w:rsid w:val="005D6A67"/>
    <w:rsid w:val="005D7155"/>
    <w:rsid w:val="005D768D"/>
    <w:rsid w:val="005D7846"/>
    <w:rsid w:val="005E0077"/>
    <w:rsid w:val="005E0CFD"/>
    <w:rsid w:val="005E11E7"/>
    <w:rsid w:val="005E135A"/>
    <w:rsid w:val="005E17B2"/>
    <w:rsid w:val="005E262C"/>
    <w:rsid w:val="005E3938"/>
    <w:rsid w:val="005E46BB"/>
    <w:rsid w:val="005E527B"/>
    <w:rsid w:val="005E5562"/>
    <w:rsid w:val="005E5C4A"/>
    <w:rsid w:val="005E6749"/>
    <w:rsid w:val="005E689A"/>
    <w:rsid w:val="005E7694"/>
    <w:rsid w:val="005E7E0E"/>
    <w:rsid w:val="005F063A"/>
    <w:rsid w:val="005F06DE"/>
    <w:rsid w:val="005F0B38"/>
    <w:rsid w:val="005F1AD4"/>
    <w:rsid w:val="005F228B"/>
    <w:rsid w:val="005F2297"/>
    <w:rsid w:val="005F257B"/>
    <w:rsid w:val="005F280C"/>
    <w:rsid w:val="005F2FCE"/>
    <w:rsid w:val="005F34BB"/>
    <w:rsid w:val="005F3F5F"/>
    <w:rsid w:val="005F43AA"/>
    <w:rsid w:val="005F44D2"/>
    <w:rsid w:val="005F552E"/>
    <w:rsid w:val="005F579F"/>
    <w:rsid w:val="005F671F"/>
    <w:rsid w:val="005F792E"/>
    <w:rsid w:val="0060112E"/>
    <w:rsid w:val="006011C0"/>
    <w:rsid w:val="00601B64"/>
    <w:rsid w:val="006024DB"/>
    <w:rsid w:val="00602A68"/>
    <w:rsid w:val="00602E39"/>
    <w:rsid w:val="00603D79"/>
    <w:rsid w:val="00603F73"/>
    <w:rsid w:val="006044C0"/>
    <w:rsid w:val="00604972"/>
    <w:rsid w:val="00604EF2"/>
    <w:rsid w:val="006054F0"/>
    <w:rsid w:val="006057B7"/>
    <w:rsid w:val="006057F3"/>
    <w:rsid w:val="00606652"/>
    <w:rsid w:val="00606793"/>
    <w:rsid w:val="006074B2"/>
    <w:rsid w:val="006077BC"/>
    <w:rsid w:val="00607866"/>
    <w:rsid w:val="006106C2"/>
    <w:rsid w:val="006108F7"/>
    <w:rsid w:val="006154BB"/>
    <w:rsid w:val="0061615A"/>
    <w:rsid w:val="0061696E"/>
    <w:rsid w:val="00616A0A"/>
    <w:rsid w:val="006171CE"/>
    <w:rsid w:val="00620207"/>
    <w:rsid w:val="00620CAD"/>
    <w:rsid w:val="00621023"/>
    <w:rsid w:val="00621D66"/>
    <w:rsid w:val="00621F71"/>
    <w:rsid w:val="006233F6"/>
    <w:rsid w:val="006247FB"/>
    <w:rsid w:val="00625AFA"/>
    <w:rsid w:val="00625E27"/>
    <w:rsid w:val="00626270"/>
    <w:rsid w:val="006277F3"/>
    <w:rsid w:val="00627AF4"/>
    <w:rsid w:val="00627C8B"/>
    <w:rsid w:val="00627F10"/>
    <w:rsid w:val="006300DF"/>
    <w:rsid w:val="0063067D"/>
    <w:rsid w:val="00630B79"/>
    <w:rsid w:val="00631BC5"/>
    <w:rsid w:val="006320A7"/>
    <w:rsid w:val="0063210B"/>
    <w:rsid w:val="0063240B"/>
    <w:rsid w:val="00632782"/>
    <w:rsid w:val="00633290"/>
    <w:rsid w:val="00633E8A"/>
    <w:rsid w:val="00633FBC"/>
    <w:rsid w:val="00634AB4"/>
    <w:rsid w:val="00634AF1"/>
    <w:rsid w:val="00634EB2"/>
    <w:rsid w:val="0063514B"/>
    <w:rsid w:val="006352F5"/>
    <w:rsid w:val="00635369"/>
    <w:rsid w:val="006360CD"/>
    <w:rsid w:val="006362BC"/>
    <w:rsid w:val="006366B4"/>
    <w:rsid w:val="006366C4"/>
    <w:rsid w:val="00636997"/>
    <w:rsid w:val="00637440"/>
    <w:rsid w:val="006374BD"/>
    <w:rsid w:val="0064040D"/>
    <w:rsid w:val="006406A7"/>
    <w:rsid w:val="00640C97"/>
    <w:rsid w:val="006417DB"/>
    <w:rsid w:val="00641C11"/>
    <w:rsid w:val="006428CC"/>
    <w:rsid w:val="006436FC"/>
    <w:rsid w:val="0064456F"/>
    <w:rsid w:val="006449C5"/>
    <w:rsid w:val="00644EC0"/>
    <w:rsid w:val="006451EF"/>
    <w:rsid w:val="00645415"/>
    <w:rsid w:val="006455C0"/>
    <w:rsid w:val="00645A4A"/>
    <w:rsid w:val="006461DB"/>
    <w:rsid w:val="006461E8"/>
    <w:rsid w:val="006465BA"/>
    <w:rsid w:val="006468A7"/>
    <w:rsid w:val="0065095F"/>
    <w:rsid w:val="0065096E"/>
    <w:rsid w:val="00651CD7"/>
    <w:rsid w:val="006522DA"/>
    <w:rsid w:val="00652CA3"/>
    <w:rsid w:val="00653267"/>
    <w:rsid w:val="0065365F"/>
    <w:rsid w:val="006536C9"/>
    <w:rsid w:val="00653D42"/>
    <w:rsid w:val="00653DEC"/>
    <w:rsid w:val="00655449"/>
    <w:rsid w:val="00655994"/>
    <w:rsid w:val="00655F11"/>
    <w:rsid w:val="006561B4"/>
    <w:rsid w:val="00656341"/>
    <w:rsid w:val="006567E7"/>
    <w:rsid w:val="00656C43"/>
    <w:rsid w:val="00656CFE"/>
    <w:rsid w:val="00657760"/>
    <w:rsid w:val="006602E5"/>
    <w:rsid w:val="00660D34"/>
    <w:rsid w:val="00661E97"/>
    <w:rsid w:val="00661FC8"/>
    <w:rsid w:val="00662964"/>
    <w:rsid w:val="00662EBA"/>
    <w:rsid w:val="00663972"/>
    <w:rsid w:val="00664C98"/>
    <w:rsid w:val="0066573D"/>
    <w:rsid w:val="00665A48"/>
    <w:rsid w:val="00665E50"/>
    <w:rsid w:val="006672F7"/>
    <w:rsid w:val="00667B93"/>
    <w:rsid w:val="0067058A"/>
    <w:rsid w:val="00673084"/>
    <w:rsid w:val="00673413"/>
    <w:rsid w:val="00673631"/>
    <w:rsid w:val="00673A9C"/>
    <w:rsid w:val="00674DB3"/>
    <w:rsid w:val="00674FF2"/>
    <w:rsid w:val="00675A08"/>
    <w:rsid w:val="00675D95"/>
    <w:rsid w:val="00675E14"/>
    <w:rsid w:val="00676D1A"/>
    <w:rsid w:val="006773B6"/>
    <w:rsid w:val="00677EBC"/>
    <w:rsid w:val="00677F0D"/>
    <w:rsid w:val="0068029B"/>
    <w:rsid w:val="00680572"/>
    <w:rsid w:val="0068248F"/>
    <w:rsid w:val="0068283F"/>
    <w:rsid w:val="0068384E"/>
    <w:rsid w:val="00683EC3"/>
    <w:rsid w:val="00684160"/>
    <w:rsid w:val="0068456B"/>
    <w:rsid w:val="00684588"/>
    <w:rsid w:val="0068525B"/>
    <w:rsid w:val="006852C1"/>
    <w:rsid w:val="006853A3"/>
    <w:rsid w:val="00685767"/>
    <w:rsid w:val="00686586"/>
    <w:rsid w:val="00686C07"/>
    <w:rsid w:val="006872F3"/>
    <w:rsid w:val="00687ED4"/>
    <w:rsid w:val="00690D5D"/>
    <w:rsid w:val="006914B8"/>
    <w:rsid w:val="00691A44"/>
    <w:rsid w:val="0069200E"/>
    <w:rsid w:val="00693001"/>
    <w:rsid w:val="00693D17"/>
    <w:rsid w:val="00693E16"/>
    <w:rsid w:val="006942F9"/>
    <w:rsid w:val="00695938"/>
    <w:rsid w:val="00695A09"/>
    <w:rsid w:val="00695C22"/>
    <w:rsid w:val="006960B4"/>
    <w:rsid w:val="00696495"/>
    <w:rsid w:val="006A0B74"/>
    <w:rsid w:val="006A12BB"/>
    <w:rsid w:val="006A1802"/>
    <w:rsid w:val="006A1C70"/>
    <w:rsid w:val="006A2026"/>
    <w:rsid w:val="006A29F4"/>
    <w:rsid w:val="006A2EDF"/>
    <w:rsid w:val="006A2F71"/>
    <w:rsid w:val="006A333E"/>
    <w:rsid w:val="006A3929"/>
    <w:rsid w:val="006A3BA7"/>
    <w:rsid w:val="006A482F"/>
    <w:rsid w:val="006A5B57"/>
    <w:rsid w:val="006A5C6E"/>
    <w:rsid w:val="006A5D62"/>
    <w:rsid w:val="006A6920"/>
    <w:rsid w:val="006A73AB"/>
    <w:rsid w:val="006A7977"/>
    <w:rsid w:val="006A7B3D"/>
    <w:rsid w:val="006B0306"/>
    <w:rsid w:val="006B0795"/>
    <w:rsid w:val="006B0AC3"/>
    <w:rsid w:val="006B12A0"/>
    <w:rsid w:val="006B1572"/>
    <w:rsid w:val="006B1852"/>
    <w:rsid w:val="006B3282"/>
    <w:rsid w:val="006B3667"/>
    <w:rsid w:val="006B367A"/>
    <w:rsid w:val="006B3C20"/>
    <w:rsid w:val="006B3D6E"/>
    <w:rsid w:val="006B3E9D"/>
    <w:rsid w:val="006B421E"/>
    <w:rsid w:val="006B52B9"/>
    <w:rsid w:val="006B5C75"/>
    <w:rsid w:val="006B661C"/>
    <w:rsid w:val="006B6E38"/>
    <w:rsid w:val="006B7115"/>
    <w:rsid w:val="006B788C"/>
    <w:rsid w:val="006C041B"/>
    <w:rsid w:val="006C046E"/>
    <w:rsid w:val="006C1081"/>
    <w:rsid w:val="006C1352"/>
    <w:rsid w:val="006C32B1"/>
    <w:rsid w:val="006C3802"/>
    <w:rsid w:val="006C3A26"/>
    <w:rsid w:val="006C441A"/>
    <w:rsid w:val="006C4B52"/>
    <w:rsid w:val="006C63B6"/>
    <w:rsid w:val="006C67F6"/>
    <w:rsid w:val="006C6F7F"/>
    <w:rsid w:val="006C701D"/>
    <w:rsid w:val="006C7190"/>
    <w:rsid w:val="006C72D8"/>
    <w:rsid w:val="006D0CAD"/>
    <w:rsid w:val="006D0EB3"/>
    <w:rsid w:val="006D1DCD"/>
    <w:rsid w:val="006D2D89"/>
    <w:rsid w:val="006D4B3E"/>
    <w:rsid w:val="006D4FDF"/>
    <w:rsid w:val="006D58FC"/>
    <w:rsid w:val="006D59C9"/>
    <w:rsid w:val="006D6608"/>
    <w:rsid w:val="006D67F1"/>
    <w:rsid w:val="006D6EAC"/>
    <w:rsid w:val="006D6F71"/>
    <w:rsid w:val="006D7D12"/>
    <w:rsid w:val="006E08C0"/>
    <w:rsid w:val="006E0AED"/>
    <w:rsid w:val="006E0F5F"/>
    <w:rsid w:val="006E11C0"/>
    <w:rsid w:val="006E1577"/>
    <w:rsid w:val="006E1A7A"/>
    <w:rsid w:val="006E1C7B"/>
    <w:rsid w:val="006E2651"/>
    <w:rsid w:val="006E2BEC"/>
    <w:rsid w:val="006E3773"/>
    <w:rsid w:val="006E3D4A"/>
    <w:rsid w:val="006E4049"/>
    <w:rsid w:val="006E58A0"/>
    <w:rsid w:val="006E5B12"/>
    <w:rsid w:val="006E5CFB"/>
    <w:rsid w:val="006E7A8C"/>
    <w:rsid w:val="006E7B94"/>
    <w:rsid w:val="006E7BB8"/>
    <w:rsid w:val="006F0203"/>
    <w:rsid w:val="006F0A4C"/>
    <w:rsid w:val="006F1D02"/>
    <w:rsid w:val="006F2770"/>
    <w:rsid w:val="006F3165"/>
    <w:rsid w:val="006F3DE1"/>
    <w:rsid w:val="006F4544"/>
    <w:rsid w:val="006F4CE7"/>
    <w:rsid w:val="006F5212"/>
    <w:rsid w:val="006F585A"/>
    <w:rsid w:val="006F5ADB"/>
    <w:rsid w:val="006F6660"/>
    <w:rsid w:val="006F68C1"/>
    <w:rsid w:val="006F6A3A"/>
    <w:rsid w:val="006F6B65"/>
    <w:rsid w:val="006F7AE2"/>
    <w:rsid w:val="00700360"/>
    <w:rsid w:val="00700441"/>
    <w:rsid w:val="007007E4"/>
    <w:rsid w:val="00700938"/>
    <w:rsid w:val="00701168"/>
    <w:rsid w:val="00701B93"/>
    <w:rsid w:val="00702263"/>
    <w:rsid w:val="007024E7"/>
    <w:rsid w:val="00703754"/>
    <w:rsid w:val="00704344"/>
    <w:rsid w:val="0070594D"/>
    <w:rsid w:val="00705F0E"/>
    <w:rsid w:val="00706015"/>
    <w:rsid w:val="007060AA"/>
    <w:rsid w:val="0070629A"/>
    <w:rsid w:val="00707003"/>
    <w:rsid w:val="00707228"/>
    <w:rsid w:val="00707C30"/>
    <w:rsid w:val="00707CA8"/>
    <w:rsid w:val="00707F83"/>
    <w:rsid w:val="007104ED"/>
    <w:rsid w:val="00710A60"/>
    <w:rsid w:val="007111B7"/>
    <w:rsid w:val="007120CC"/>
    <w:rsid w:val="00712688"/>
    <w:rsid w:val="007136D0"/>
    <w:rsid w:val="007137B8"/>
    <w:rsid w:val="00713F16"/>
    <w:rsid w:val="00713FFF"/>
    <w:rsid w:val="007146B2"/>
    <w:rsid w:val="007151BE"/>
    <w:rsid w:val="00715B31"/>
    <w:rsid w:val="00716375"/>
    <w:rsid w:val="00716B1D"/>
    <w:rsid w:val="00717732"/>
    <w:rsid w:val="00717A6F"/>
    <w:rsid w:val="00720491"/>
    <w:rsid w:val="00720767"/>
    <w:rsid w:val="00720BFB"/>
    <w:rsid w:val="0072165A"/>
    <w:rsid w:val="0072221E"/>
    <w:rsid w:val="007226FC"/>
    <w:rsid w:val="00722806"/>
    <w:rsid w:val="00723044"/>
    <w:rsid w:val="0072330B"/>
    <w:rsid w:val="0072395C"/>
    <w:rsid w:val="00724924"/>
    <w:rsid w:val="00724ACF"/>
    <w:rsid w:val="0072500E"/>
    <w:rsid w:val="00725C29"/>
    <w:rsid w:val="00725ED3"/>
    <w:rsid w:val="0072632F"/>
    <w:rsid w:val="00727556"/>
    <w:rsid w:val="00727750"/>
    <w:rsid w:val="00727F31"/>
    <w:rsid w:val="00730598"/>
    <w:rsid w:val="00730C96"/>
    <w:rsid w:val="00731800"/>
    <w:rsid w:val="00731BF1"/>
    <w:rsid w:val="00732373"/>
    <w:rsid w:val="007324DB"/>
    <w:rsid w:val="00732C80"/>
    <w:rsid w:val="00733128"/>
    <w:rsid w:val="0073328B"/>
    <w:rsid w:val="007333A5"/>
    <w:rsid w:val="00733A93"/>
    <w:rsid w:val="00733E67"/>
    <w:rsid w:val="00735FBE"/>
    <w:rsid w:val="00736B82"/>
    <w:rsid w:val="00737598"/>
    <w:rsid w:val="00737941"/>
    <w:rsid w:val="007401CE"/>
    <w:rsid w:val="0074034A"/>
    <w:rsid w:val="0074093B"/>
    <w:rsid w:val="007419F2"/>
    <w:rsid w:val="007420E0"/>
    <w:rsid w:val="00743280"/>
    <w:rsid w:val="00743F37"/>
    <w:rsid w:val="00743F66"/>
    <w:rsid w:val="0074414D"/>
    <w:rsid w:val="007444E9"/>
    <w:rsid w:val="00744583"/>
    <w:rsid w:val="00744F4A"/>
    <w:rsid w:val="007455FD"/>
    <w:rsid w:val="00746604"/>
    <w:rsid w:val="00746DBE"/>
    <w:rsid w:val="0074744F"/>
    <w:rsid w:val="0075022C"/>
    <w:rsid w:val="0075077B"/>
    <w:rsid w:val="0075106B"/>
    <w:rsid w:val="007527D2"/>
    <w:rsid w:val="007538E8"/>
    <w:rsid w:val="007538FD"/>
    <w:rsid w:val="00753F27"/>
    <w:rsid w:val="0075412F"/>
    <w:rsid w:val="0075471F"/>
    <w:rsid w:val="007547AF"/>
    <w:rsid w:val="00755D5E"/>
    <w:rsid w:val="00756140"/>
    <w:rsid w:val="007567A7"/>
    <w:rsid w:val="00756BE3"/>
    <w:rsid w:val="00756CD2"/>
    <w:rsid w:val="00760069"/>
    <w:rsid w:val="00761288"/>
    <w:rsid w:val="00761886"/>
    <w:rsid w:val="00762890"/>
    <w:rsid w:val="00762BBF"/>
    <w:rsid w:val="00762E20"/>
    <w:rsid w:val="00763195"/>
    <w:rsid w:val="00763534"/>
    <w:rsid w:val="0076356A"/>
    <w:rsid w:val="00763E02"/>
    <w:rsid w:val="00763FA6"/>
    <w:rsid w:val="007643DC"/>
    <w:rsid w:val="00764E78"/>
    <w:rsid w:val="00765D4A"/>
    <w:rsid w:val="00765EF1"/>
    <w:rsid w:val="00766ABE"/>
    <w:rsid w:val="00767957"/>
    <w:rsid w:val="0077019E"/>
    <w:rsid w:val="00770B28"/>
    <w:rsid w:val="00770C48"/>
    <w:rsid w:val="00770EC3"/>
    <w:rsid w:val="007731BD"/>
    <w:rsid w:val="007734CB"/>
    <w:rsid w:val="00774778"/>
    <w:rsid w:val="00774D88"/>
    <w:rsid w:val="0077538D"/>
    <w:rsid w:val="00776672"/>
    <w:rsid w:val="00776CDC"/>
    <w:rsid w:val="00776EB6"/>
    <w:rsid w:val="0077740F"/>
    <w:rsid w:val="00777446"/>
    <w:rsid w:val="0078173E"/>
    <w:rsid w:val="00781972"/>
    <w:rsid w:val="00781B32"/>
    <w:rsid w:val="00781DB9"/>
    <w:rsid w:val="007823A9"/>
    <w:rsid w:val="00782F29"/>
    <w:rsid w:val="007835D7"/>
    <w:rsid w:val="00784DD5"/>
    <w:rsid w:val="00785184"/>
    <w:rsid w:val="00785766"/>
    <w:rsid w:val="007858D9"/>
    <w:rsid w:val="00785BF4"/>
    <w:rsid w:val="00785F72"/>
    <w:rsid w:val="00786429"/>
    <w:rsid w:val="007870C6"/>
    <w:rsid w:val="0079006E"/>
    <w:rsid w:val="00790198"/>
    <w:rsid w:val="00790283"/>
    <w:rsid w:val="00790E24"/>
    <w:rsid w:val="00790E86"/>
    <w:rsid w:val="00790F54"/>
    <w:rsid w:val="00790FCB"/>
    <w:rsid w:val="007912A2"/>
    <w:rsid w:val="00791491"/>
    <w:rsid w:val="00791A15"/>
    <w:rsid w:val="00791CF9"/>
    <w:rsid w:val="007927D3"/>
    <w:rsid w:val="00792A78"/>
    <w:rsid w:val="00792BC6"/>
    <w:rsid w:val="00792D23"/>
    <w:rsid w:val="00792EBF"/>
    <w:rsid w:val="00794C1C"/>
    <w:rsid w:val="00795B38"/>
    <w:rsid w:val="00796E0A"/>
    <w:rsid w:val="00797980"/>
    <w:rsid w:val="007A1018"/>
    <w:rsid w:val="007A104A"/>
    <w:rsid w:val="007A12D1"/>
    <w:rsid w:val="007A138E"/>
    <w:rsid w:val="007A1613"/>
    <w:rsid w:val="007A1766"/>
    <w:rsid w:val="007A1ABC"/>
    <w:rsid w:val="007A1BA4"/>
    <w:rsid w:val="007A1BC7"/>
    <w:rsid w:val="007A1DE8"/>
    <w:rsid w:val="007A2758"/>
    <w:rsid w:val="007A28CB"/>
    <w:rsid w:val="007A2D52"/>
    <w:rsid w:val="007A3C1B"/>
    <w:rsid w:val="007A3F0B"/>
    <w:rsid w:val="007A523D"/>
    <w:rsid w:val="007A54E2"/>
    <w:rsid w:val="007A564E"/>
    <w:rsid w:val="007A599B"/>
    <w:rsid w:val="007A66E0"/>
    <w:rsid w:val="007A6CAC"/>
    <w:rsid w:val="007B0369"/>
    <w:rsid w:val="007B0E54"/>
    <w:rsid w:val="007B1F8D"/>
    <w:rsid w:val="007B21E3"/>
    <w:rsid w:val="007B2F3C"/>
    <w:rsid w:val="007B3A25"/>
    <w:rsid w:val="007B3C67"/>
    <w:rsid w:val="007B3FC3"/>
    <w:rsid w:val="007B4679"/>
    <w:rsid w:val="007B4962"/>
    <w:rsid w:val="007B56A1"/>
    <w:rsid w:val="007B5795"/>
    <w:rsid w:val="007B5F15"/>
    <w:rsid w:val="007B7235"/>
    <w:rsid w:val="007B754A"/>
    <w:rsid w:val="007C05EF"/>
    <w:rsid w:val="007C1053"/>
    <w:rsid w:val="007C1825"/>
    <w:rsid w:val="007C1D9B"/>
    <w:rsid w:val="007C2056"/>
    <w:rsid w:val="007C25AA"/>
    <w:rsid w:val="007C2ED7"/>
    <w:rsid w:val="007C438E"/>
    <w:rsid w:val="007C44BB"/>
    <w:rsid w:val="007C5711"/>
    <w:rsid w:val="007C580D"/>
    <w:rsid w:val="007C5D19"/>
    <w:rsid w:val="007C662C"/>
    <w:rsid w:val="007C7432"/>
    <w:rsid w:val="007C7495"/>
    <w:rsid w:val="007C777C"/>
    <w:rsid w:val="007C7958"/>
    <w:rsid w:val="007C7E40"/>
    <w:rsid w:val="007D001D"/>
    <w:rsid w:val="007D08C8"/>
    <w:rsid w:val="007D11F5"/>
    <w:rsid w:val="007D1365"/>
    <w:rsid w:val="007D1BBA"/>
    <w:rsid w:val="007D1F47"/>
    <w:rsid w:val="007D2ED5"/>
    <w:rsid w:val="007D31B9"/>
    <w:rsid w:val="007D357F"/>
    <w:rsid w:val="007D376E"/>
    <w:rsid w:val="007D3BE3"/>
    <w:rsid w:val="007D3E78"/>
    <w:rsid w:val="007D4884"/>
    <w:rsid w:val="007D4AFB"/>
    <w:rsid w:val="007D63B0"/>
    <w:rsid w:val="007D6EBB"/>
    <w:rsid w:val="007D7D05"/>
    <w:rsid w:val="007E1713"/>
    <w:rsid w:val="007E1B87"/>
    <w:rsid w:val="007E20FF"/>
    <w:rsid w:val="007E3B4A"/>
    <w:rsid w:val="007E3FF1"/>
    <w:rsid w:val="007E40D2"/>
    <w:rsid w:val="007E4A65"/>
    <w:rsid w:val="007E53AA"/>
    <w:rsid w:val="007E5766"/>
    <w:rsid w:val="007E6729"/>
    <w:rsid w:val="007E6CE3"/>
    <w:rsid w:val="007E6F86"/>
    <w:rsid w:val="007E77FD"/>
    <w:rsid w:val="007E786D"/>
    <w:rsid w:val="007E7C05"/>
    <w:rsid w:val="007F06AC"/>
    <w:rsid w:val="007F0CFE"/>
    <w:rsid w:val="007F153D"/>
    <w:rsid w:val="007F1997"/>
    <w:rsid w:val="007F233C"/>
    <w:rsid w:val="007F28AF"/>
    <w:rsid w:val="007F2C24"/>
    <w:rsid w:val="007F2FF0"/>
    <w:rsid w:val="007F329D"/>
    <w:rsid w:val="007F354B"/>
    <w:rsid w:val="007F3C2B"/>
    <w:rsid w:val="007F4D0D"/>
    <w:rsid w:val="007F6111"/>
    <w:rsid w:val="007F7B80"/>
    <w:rsid w:val="00800BA8"/>
    <w:rsid w:val="008011C0"/>
    <w:rsid w:val="008017BC"/>
    <w:rsid w:val="00801C63"/>
    <w:rsid w:val="00801E9D"/>
    <w:rsid w:val="00802EF0"/>
    <w:rsid w:val="00803620"/>
    <w:rsid w:val="00804544"/>
    <w:rsid w:val="00804821"/>
    <w:rsid w:val="00804A05"/>
    <w:rsid w:val="00805A0F"/>
    <w:rsid w:val="008062E7"/>
    <w:rsid w:val="0080750F"/>
    <w:rsid w:val="00807AAE"/>
    <w:rsid w:val="00807ADD"/>
    <w:rsid w:val="00811E3C"/>
    <w:rsid w:val="00812100"/>
    <w:rsid w:val="00813485"/>
    <w:rsid w:val="00813A89"/>
    <w:rsid w:val="00814278"/>
    <w:rsid w:val="008144AD"/>
    <w:rsid w:val="0081521E"/>
    <w:rsid w:val="0081541D"/>
    <w:rsid w:val="0081589D"/>
    <w:rsid w:val="00815942"/>
    <w:rsid w:val="008160F5"/>
    <w:rsid w:val="008161F0"/>
    <w:rsid w:val="008167A3"/>
    <w:rsid w:val="00816AE6"/>
    <w:rsid w:val="008170A5"/>
    <w:rsid w:val="00820643"/>
    <w:rsid w:val="00820884"/>
    <w:rsid w:val="008215CE"/>
    <w:rsid w:val="00821666"/>
    <w:rsid w:val="008219DD"/>
    <w:rsid w:val="00821E5B"/>
    <w:rsid w:val="00821ED7"/>
    <w:rsid w:val="0082228D"/>
    <w:rsid w:val="00822BD0"/>
    <w:rsid w:val="00823337"/>
    <w:rsid w:val="008233CF"/>
    <w:rsid w:val="008234B6"/>
    <w:rsid w:val="0082389D"/>
    <w:rsid w:val="00823C98"/>
    <w:rsid w:val="00823D3B"/>
    <w:rsid w:val="00824762"/>
    <w:rsid w:val="008247F0"/>
    <w:rsid w:val="00824C88"/>
    <w:rsid w:val="0082594D"/>
    <w:rsid w:val="008266BB"/>
    <w:rsid w:val="00826F05"/>
    <w:rsid w:val="0083019D"/>
    <w:rsid w:val="00830510"/>
    <w:rsid w:val="0083138B"/>
    <w:rsid w:val="008323F8"/>
    <w:rsid w:val="00832950"/>
    <w:rsid w:val="00832B42"/>
    <w:rsid w:val="008338F4"/>
    <w:rsid w:val="008348D6"/>
    <w:rsid w:val="00834C00"/>
    <w:rsid w:val="00834CE3"/>
    <w:rsid w:val="0083576D"/>
    <w:rsid w:val="008357C8"/>
    <w:rsid w:val="00835F80"/>
    <w:rsid w:val="00836089"/>
    <w:rsid w:val="008370D5"/>
    <w:rsid w:val="008372C8"/>
    <w:rsid w:val="00837DD8"/>
    <w:rsid w:val="0084000F"/>
    <w:rsid w:val="00840784"/>
    <w:rsid w:val="00840E0A"/>
    <w:rsid w:val="00840F5F"/>
    <w:rsid w:val="008420F9"/>
    <w:rsid w:val="008425EE"/>
    <w:rsid w:val="00843EB3"/>
    <w:rsid w:val="008443EB"/>
    <w:rsid w:val="00845081"/>
    <w:rsid w:val="00845719"/>
    <w:rsid w:val="008474D7"/>
    <w:rsid w:val="00847913"/>
    <w:rsid w:val="00847A94"/>
    <w:rsid w:val="00847B22"/>
    <w:rsid w:val="008500EE"/>
    <w:rsid w:val="00851F92"/>
    <w:rsid w:val="0085212F"/>
    <w:rsid w:val="0085240E"/>
    <w:rsid w:val="00852DBF"/>
    <w:rsid w:val="00853218"/>
    <w:rsid w:val="00853ADD"/>
    <w:rsid w:val="00854CA9"/>
    <w:rsid w:val="00855380"/>
    <w:rsid w:val="00855D71"/>
    <w:rsid w:val="00855F78"/>
    <w:rsid w:val="0085614A"/>
    <w:rsid w:val="0085672D"/>
    <w:rsid w:val="00856C3D"/>
    <w:rsid w:val="0086025D"/>
    <w:rsid w:val="00860E3C"/>
    <w:rsid w:val="00861828"/>
    <w:rsid w:val="00862B41"/>
    <w:rsid w:val="00863AEB"/>
    <w:rsid w:val="00863FCE"/>
    <w:rsid w:val="008641C6"/>
    <w:rsid w:val="0086473A"/>
    <w:rsid w:val="00864EF3"/>
    <w:rsid w:val="0086518D"/>
    <w:rsid w:val="00865190"/>
    <w:rsid w:val="00865530"/>
    <w:rsid w:val="00865ABD"/>
    <w:rsid w:val="0086614B"/>
    <w:rsid w:val="00866C5F"/>
    <w:rsid w:val="0086729F"/>
    <w:rsid w:val="008676C9"/>
    <w:rsid w:val="0086779E"/>
    <w:rsid w:val="00867A87"/>
    <w:rsid w:val="00871280"/>
    <w:rsid w:val="0087136E"/>
    <w:rsid w:val="00871474"/>
    <w:rsid w:val="008716FE"/>
    <w:rsid w:val="008717E5"/>
    <w:rsid w:val="00871FB7"/>
    <w:rsid w:val="008720BA"/>
    <w:rsid w:val="0087275B"/>
    <w:rsid w:val="00872B51"/>
    <w:rsid w:val="008738A8"/>
    <w:rsid w:val="00873988"/>
    <w:rsid w:val="008739BF"/>
    <w:rsid w:val="0087459F"/>
    <w:rsid w:val="00874D7D"/>
    <w:rsid w:val="0087685E"/>
    <w:rsid w:val="0087695A"/>
    <w:rsid w:val="00876C5B"/>
    <w:rsid w:val="0087701C"/>
    <w:rsid w:val="008777BF"/>
    <w:rsid w:val="00881545"/>
    <w:rsid w:val="00881A1D"/>
    <w:rsid w:val="0088249F"/>
    <w:rsid w:val="00882DF7"/>
    <w:rsid w:val="00882F5E"/>
    <w:rsid w:val="0088349C"/>
    <w:rsid w:val="00883758"/>
    <w:rsid w:val="00884450"/>
    <w:rsid w:val="00885442"/>
    <w:rsid w:val="00885669"/>
    <w:rsid w:val="00885ABA"/>
    <w:rsid w:val="008860B0"/>
    <w:rsid w:val="00886283"/>
    <w:rsid w:val="00886780"/>
    <w:rsid w:val="00886795"/>
    <w:rsid w:val="00886CF7"/>
    <w:rsid w:val="008873A6"/>
    <w:rsid w:val="0088744F"/>
    <w:rsid w:val="008874CC"/>
    <w:rsid w:val="00887501"/>
    <w:rsid w:val="00887647"/>
    <w:rsid w:val="00887C8F"/>
    <w:rsid w:val="00890018"/>
    <w:rsid w:val="00892D3B"/>
    <w:rsid w:val="00893BFF"/>
    <w:rsid w:val="00894495"/>
    <w:rsid w:val="00894709"/>
    <w:rsid w:val="00895AB3"/>
    <w:rsid w:val="00895AFA"/>
    <w:rsid w:val="008975C5"/>
    <w:rsid w:val="0089793E"/>
    <w:rsid w:val="00897BFB"/>
    <w:rsid w:val="008A05C5"/>
    <w:rsid w:val="008A07C4"/>
    <w:rsid w:val="008A0CF2"/>
    <w:rsid w:val="008A0F68"/>
    <w:rsid w:val="008A1092"/>
    <w:rsid w:val="008A143B"/>
    <w:rsid w:val="008A1537"/>
    <w:rsid w:val="008A1B53"/>
    <w:rsid w:val="008A1FEF"/>
    <w:rsid w:val="008A2949"/>
    <w:rsid w:val="008A29E1"/>
    <w:rsid w:val="008A3164"/>
    <w:rsid w:val="008A3503"/>
    <w:rsid w:val="008A3DC6"/>
    <w:rsid w:val="008A4B4F"/>
    <w:rsid w:val="008A51C9"/>
    <w:rsid w:val="008A599F"/>
    <w:rsid w:val="008A5D37"/>
    <w:rsid w:val="008A6B4B"/>
    <w:rsid w:val="008A7CCE"/>
    <w:rsid w:val="008B0336"/>
    <w:rsid w:val="008B0FD4"/>
    <w:rsid w:val="008B1115"/>
    <w:rsid w:val="008B167C"/>
    <w:rsid w:val="008B23DF"/>
    <w:rsid w:val="008B3E98"/>
    <w:rsid w:val="008B4D7B"/>
    <w:rsid w:val="008B4D89"/>
    <w:rsid w:val="008B5A90"/>
    <w:rsid w:val="008B647F"/>
    <w:rsid w:val="008B6F77"/>
    <w:rsid w:val="008B7CFF"/>
    <w:rsid w:val="008B7ED5"/>
    <w:rsid w:val="008C0389"/>
    <w:rsid w:val="008C0A15"/>
    <w:rsid w:val="008C0A47"/>
    <w:rsid w:val="008C1F57"/>
    <w:rsid w:val="008C2052"/>
    <w:rsid w:val="008C2302"/>
    <w:rsid w:val="008C2EBF"/>
    <w:rsid w:val="008C32A2"/>
    <w:rsid w:val="008C3340"/>
    <w:rsid w:val="008C3DC6"/>
    <w:rsid w:val="008C5098"/>
    <w:rsid w:val="008C5594"/>
    <w:rsid w:val="008C6311"/>
    <w:rsid w:val="008C6B17"/>
    <w:rsid w:val="008C6D5D"/>
    <w:rsid w:val="008C76A8"/>
    <w:rsid w:val="008C7ACF"/>
    <w:rsid w:val="008C7DD0"/>
    <w:rsid w:val="008C7FFA"/>
    <w:rsid w:val="008D02DE"/>
    <w:rsid w:val="008D035D"/>
    <w:rsid w:val="008D091B"/>
    <w:rsid w:val="008D0C27"/>
    <w:rsid w:val="008D0CA5"/>
    <w:rsid w:val="008D1A50"/>
    <w:rsid w:val="008D1B53"/>
    <w:rsid w:val="008D21BF"/>
    <w:rsid w:val="008D2F73"/>
    <w:rsid w:val="008D30AF"/>
    <w:rsid w:val="008D333A"/>
    <w:rsid w:val="008D3AEF"/>
    <w:rsid w:val="008D3EEF"/>
    <w:rsid w:val="008D3FC3"/>
    <w:rsid w:val="008D47ED"/>
    <w:rsid w:val="008D5C6C"/>
    <w:rsid w:val="008D6050"/>
    <w:rsid w:val="008D613D"/>
    <w:rsid w:val="008E0561"/>
    <w:rsid w:val="008E284E"/>
    <w:rsid w:val="008E2B8E"/>
    <w:rsid w:val="008E376A"/>
    <w:rsid w:val="008E3F6D"/>
    <w:rsid w:val="008E45FD"/>
    <w:rsid w:val="008E4CE5"/>
    <w:rsid w:val="008E538C"/>
    <w:rsid w:val="008E57A8"/>
    <w:rsid w:val="008E62FB"/>
    <w:rsid w:val="008E6875"/>
    <w:rsid w:val="008E70E3"/>
    <w:rsid w:val="008E7A9A"/>
    <w:rsid w:val="008F03FD"/>
    <w:rsid w:val="008F0FCC"/>
    <w:rsid w:val="008F19EB"/>
    <w:rsid w:val="008F1E3B"/>
    <w:rsid w:val="008F2312"/>
    <w:rsid w:val="008F2732"/>
    <w:rsid w:val="008F3499"/>
    <w:rsid w:val="008F35C2"/>
    <w:rsid w:val="008F3649"/>
    <w:rsid w:val="008F462D"/>
    <w:rsid w:val="008F59FD"/>
    <w:rsid w:val="008F7409"/>
    <w:rsid w:val="009000DA"/>
    <w:rsid w:val="009000E8"/>
    <w:rsid w:val="00900C12"/>
    <w:rsid w:val="00900D54"/>
    <w:rsid w:val="009027B7"/>
    <w:rsid w:val="00902B0C"/>
    <w:rsid w:val="009038DB"/>
    <w:rsid w:val="00904911"/>
    <w:rsid w:val="00905301"/>
    <w:rsid w:val="009054D6"/>
    <w:rsid w:val="00906114"/>
    <w:rsid w:val="009064DE"/>
    <w:rsid w:val="009073BD"/>
    <w:rsid w:val="00907642"/>
    <w:rsid w:val="009076AC"/>
    <w:rsid w:val="00907EE0"/>
    <w:rsid w:val="00910009"/>
    <w:rsid w:val="00910163"/>
    <w:rsid w:val="00910B9F"/>
    <w:rsid w:val="00911507"/>
    <w:rsid w:val="00911924"/>
    <w:rsid w:val="00911EBC"/>
    <w:rsid w:val="00912644"/>
    <w:rsid w:val="00912986"/>
    <w:rsid w:val="00912D8C"/>
    <w:rsid w:val="009138A2"/>
    <w:rsid w:val="00913AA0"/>
    <w:rsid w:val="00913C11"/>
    <w:rsid w:val="00913C83"/>
    <w:rsid w:val="009141D6"/>
    <w:rsid w:val="00914B3A"/>
    <w:rsid w:val="00914FE5"/>
    <w:rsid w:val="00915409"/>
    <w:rsid w:val="0091581D"/>
    <w:rsid w:val="00917513"/>
    <w:rsid w:val="00917FC3"/>
    <w:rsid w:val="00920444"/>
    <w:rsid w:val="0092088A"/>
    <w:rsid w:val="00920B03"/>
    <w:rsid w:val="00922782"/>
    <w:rsid w:val="009228C2"/>
    <w:rsid w:val="00922EB3"/>
    <w:rsid w:val="009238AE"/>
    <w:rsid w:val="009246C0"/>
    <w:rsid w:val="00925075"/>
    <w:rsid w:val="0092511F"/>
    <w:rsid w:val="0092528A"/>
    <w:rsid w:val="009256E1"/>
    <w:rsid w:val="0092584C"/>
    <w:rsid w:val="00925BB4"/>
    <w:rsid w:val="009261F8"/>
    <w:rsid w:val="0092632F"/>
    <w:rsid w:val="00926586"/>
    <w:rsid w:val="00927357"/>
    <w:rsid w:val="00927AC0"/>
    <w:rsid w:val="00927C50"/>
    <w:rsid w:val="009320C5"/>
    <w:rsid w:val="00932408"/>
    <w:rsid w:val="0093297C"/>
    <w:rsid w:val="00932EC1"/>
    <w:rsid w:val="009340C9"/>
    <w:rsid w:val="009348D5"/>
    <w:rsid w:val="009351B2"/>
    <w:rsid w:val="009353FF"/>
    <w:rsid w:val="00935430"/>
    <w:rsid w:val="0093594B"/>
    <w:rsid w:val="00936242"/>
    <w:rsid w:val="00936795"/>
    <w:rsid w:val="009367A8"/>
    <w:rsid w:val="00936FD6"/>
    <w:rsid w:val="00937809"/>
    <w:rsid w:val="009378E3"/>
    <w:rsid w:val="00940200"/>
    <w:rsid w:val="009403EF"/>
    <w:rsid w:val="00940711"/>
    <w:rsid w:val="00940985"/>
    <w:rsid w:val="00941B38"/>
    <w:rsid w:val="0094268E"/>
    <w:rsid w:val="00942E9B"/>
    <w:rsid w:val="009440D8"/>
    <w:rsid w:val="0094507E"/>
    <w:rsid w:val="00945417"/>
    <w:rsid w:val="00945D50"/>
    <w:rsid w:val="009464B2"/>
    <w:rsid w:val="009465D2"/>
    <w:rsid w:val="00946AAF"/>
    <w:rsid w:val="00946EB2"/>
    <w:rsid w:val="00951A9A"/>
    <w:rsid w:val="009520BB"/>
    <w:rsid w:val="009527A8"/>
    <w:rsid w:val="00952981"/>
    <w:rsid w:val="009530AC"/>
    <w:rsid w:val="00953737"/>
    <w:rsid w:val="009539A6"/>
    <w:rsid w:val="0095460C"/>
    <w:rsid w:val="00954B12"/>
    <w:rsid w:val="00954CC3"/>
    <w:rsid w:val="00954D0E"/>
    <w:rsid w:val="00956026"/>
    <w:rsid w:val="009569A0"/>
    <w:rsid w:val="009578F8"/>
    <w:rsid w:val="009579FE"/>
    <w:rsid w:val="009601B3"/>
    <w:rsid w:val="009602A6"/>
    <w:rsid w:val="00960478"/>
    <w:rsid w:val="00960582"/>
    <w:rsid w:val="00962002"/>
    <w:rsid w:val="00963988"/>
    <w:rsid w:val="00963BE8"/>
    <w:rsid w:val="00964765"/>
    <w:rsid w:val="009657DB"/>
    <w:rsid w:val="00965A39"/>
    <w:rsid w:val="0096719D"/>
    <w:rsid w:val="00967276"/>
    <w:rsid w:val="009676C2"/>
    <w:rsid w:val="00967AD6"/>
    <w:rsid w:val="00967D79"/>
    <w:rsid w:val="00967FEE"/>
    <w:rsid w:val="00970B26"/>
    <w:rsid w:val="009714BD"/>
    <w:rsid w:val="009716F3"/>
    <w:rsid w:val="00971C21"/>
    <w:rsid w:val="00972FDD"/>
    <w:rsid w:val="00973371"/>
    <w:rsid w:val="009733BF"/>
    <w:rsid w:val="009738BE"/>
    <w:rsid w:val="00973979"/>
    <w:rsid w:val="00973BA9"/>
    <w:rsid w:val="00973D0B"/>
    <w:rsid w:val="009741E4"/>
    <w:rsid w:val="00975223"/>
    <w:rsid w:val="009757B8"/>
    <w:rsid w:val="00975951"/>
    <w:rsid w:val="00975CA2"/>
    <w:rsid w:val="009762DC"/>
    <w:rsid w:val="00981279"/>
    <w:rsid w:val="00981CD7"/>
    <w:rsid w:val="0098253F"/>
    <w:rsid w:val="0098317A"/>
    <w:rsid w:val="009831BF"/>
    <w:rsid w:val="009833F1"/>
    <w:rsid w:val="00983A5B"/>
    <w:rsid w:val="00983B66"/>
    <w:rsid w:val="0098456C"/>
    <w:rsid w:val="00984A7C"/>
    <w:rsid w:val="00984C17"/>
    <w:rsid w:val="0098528F"/>
    <w:rsid w:val="009857B2"/>
    <w:rsid w:val="00986155"/>
    <w:rsid w:val="009871BD"/>
    <w:rsid w:val="00987741"/>
    <w:rsid w:val="00987C3C"/>
    <w:rsid w:val="00990160"/>
    <w:rsid w:val="00990253"/>
    <w:rsid w:val="00990C4D"/>
    <w:rsid w:val="009911DA"/>
    <w:rsid w:val="00991C38"/>
    <w:rsid w:val="009921F0"/>
    <w:rsid w:val="009923F9"/>
    <w:rsid w:val="00992E7A"/>
    <w:rsid w:val="00993565"/>
    <w:rsid w:val="009937BE"/>
    <w:rsid w:val="00993F6B"/>
    <w:rsid w:val="00993F7F"/>
    <w:rsid w:val="00994D1A"/>
    <w:rsid w:val="00995700"/>
    <w:rsid w:val="00996A09"/>
    <w:rsid w:val="00996A4B"/>
    <w:rsid w:val="00996FAE"/>
    <w:rsid w:val="00997908"/>
    <w:rsid w:val="009A05F9"/>
    <w:rsid w:val="009A0969"/>
    <w:rsid w:val="009A09ED"/>
    <w:rsid w:val="009A1618"/>
    <w:rsid w:val="009A1C55"/>
    <w:rsid w:val="009A206E"/>
    <w:rsid w:val="009A2599"/>
    <w:rsid w:val="009A2B5A"/>
    <w:rsid w:val="009A2DB2"/>
    <w:rsid w:val="009A4189"/>
    <w:rsid w:val="009A494E"/>
    <w:rsid w:val="009A5266"/>
    <w:rsid w:val="009A57E9"/>
    <w:rsid w:val="009A59A6"/>
    <w:rsid w:val="009A5A0E"/>
    <w:rsid w:val="009A68CF"/>
    <w:rsid w:val="009A6D6E"/>
    <w:rsid w:val="009A7D68"/>
    <w:rsid w:val="009B0509"/>
    <w:rsid w:val="009B06F5"/>
    <w:rsid w:val="009B07AE"/>
    <w:rsid w:val="009B07C3"/>
    <w:rsid w:val="009B0958"/>
    <w:rsid w:val="009B110A"/>
    <w:rsid w:val="009B1845"/>
    <w:rsid w:val="009B21A4"/>
    <w:rsid w:val="009B31D1"/>
    <w:rsid w:val="009B35F5"/>
    <w:rsid w:val="009B3CCB"/>
    <w:rsid w:val="009B5933"/>
    <w:rsid w:val="009B5C93"/>
    <w:rsid w:val="009B5CD6"/>
    <w:rsid w:val="009B62A6"/>
    <w:rsid w:val="009B794A"/>
    <w:rsid w:val="009C0350"/>
    <w:rsid w:val="009C097B"/>
    <w:rsid w:val="009C0A98"/>
    <w:rsid w:val="009C111C"/>
    <w:rsid w:val="009C34A3"/>
    <w:rsid w:val="009C3692"/>
    <w:rsid w:val="009C46B9"/>
    <w:rsid w:val="009C4F55"/>
    <w:rsid w:val="009C65A0"/>
    <w:rsid w:val="009C6641"/>
    <w:rsid w:val="009C784B"/>
    <w:rsid w:val="009C7BD7"/>
    <w:rsid w:val="009D09A8"/>
    <w:rsid w:val="009D0E4C"/>
    <w:rsid w:val="009D14EA"/>
    <w:rsid w:val="009D2CC5"/>
    <w:rsid w:val="009D3120"/>
    <w:rsid w:val="009D4829"/>
    <w:rsid w:val="009D4E22"/>
    <w:rsid w:val="009D57B1"/>
    <w:rsid w:val="009D5869"/>
    <w:rsid w:val="009D5F34"/>
    <w:rsid w:val="009D62E2"/>
    <w:rsid w:val="009D6966"/>
    <w:rsid w:val="009D7094"/>
    <w:rsid w:val="009D7CE0"/>
    <w:rsid w:val="009E109C"/>
    <w:rsid w:val="009E1D58"/>
    <w:rsid w:val="009E219D"/>
    <w:rsid w:val="009E2832"/>
    <w:rsid w:val="009E2919"/>
    <w:rsid w:val="009E2D76"/>
    <w:rsid w:val="009E3176"/>
    <w:rsid w:val="009E3D6C"/>
    <w:rsid w:val="009E49FF"/>
    <w:rsid w:val="009E4BCA"/>
    <w:rsid w:val="009E4E83"/>
    <w:rsid w:val="009E6856"/>
    <w:rsid w:val="009E7676"/>
    <w:rsid w:val="009E7950"/>
    <w:rsid w:val="009F0390"/>
    <w:rsid w:val="009F0B1D"/>
    <w:rsid w:val="009F0FB2"/>
    <w:rsid w:val="009F1264"/>
    <w:rsid w:val="009F243E"/>
    <w:rsid w:val="009F35BF"/>
    <w:rsid w:val="009F3CD0"/>
    <w:rsid w:val="009F3E62"/>
    <w:rsid w:val="009F425A"/>
    <w:rsid w:val="009F53CF"/>
    <w:rsid w:val="009F5FE5"/>
    <w:rsid w:val="009F6740"/>
    <w:rsid w:val="009F6D02"/>
    <w:rsid w:val="009F79F7"/>
    <w:rsid w:val="00A000F6"/>
    <w:rsid w:val="00A00890"/>
    <w:rsid w:val="00A009C9"/>
    <w:rsid w:val="00A00E3D"/>
    <w:rsid w:val="00A01949"/>
    <w:rsid w:val="00A02079"/>
    <w:rsid w:val="00A023F7"/>
    <w:rsid w:val="00A02D5F"/>
    <w:rsid w:val="00A02D60"/>
    <w:rsid w:val="00A02E10"/>
    <w:rsid w:val="00A031C3"/>
    <w:rsid w:val="00A0348C"/>
    <w:rsid w:val="00A03E2C"/>
    <w:rsid w:val="00A0425E"/>
    <w:rsid w:val="00A04EA6"/>
    <w:rsid w:val="00A04F7E"/>
    <w:rsid w:val="00A04F88"/>
    <w:rsid w:val="00A05235"/>
    <w:rsid w:val="00A0784E"/>
    <w:rsid w:val="00A07FC7"/>
    <w:rsid w:val="00A10C9B"/>
    <w:rsid w:val="00A11292"/>
    <w:rsid w:val="00A11590"/>
    <w:rsid w:val="00A11A3A"/>
    <w:rsid w:val="00A11D5F"/>
    <w:rsid w:val="00A11E71"/>
    <w:rsid w:val="00A11F5B"/>
    <w:rsid w:val="00A12612"/>
    <w:rsid w:val="00A12639"/>
    <w:rsid w:val="00A12646"/>
    <w:rsid w:val="00A139CF"/>
    <w:rsid w:val="00A13E31"/>
    <w:rsid w:val="00A143A7"/>
    <w:rsid w:val="00A14611"/>
    <w:rsid w:val="00A15465"/>
    <w:rsid w:val="00A16F79"/>
    <w:rsid w:val="00A176CA"/>
    <w:rsid w:val="00A17C2B"/>
    <w:rsid w:val="00A17D01"/>
    <w:rsid w:val="00A2043B"/>
    <w:rsid w:val="00A20B12"/>
    <w:rsid w:val="00A223C1"/>
    <w:rsid w:val="00A23362"/>
    <w:rsid w:val="00A239CD"/>
    <w:rsid w:val="00A23D4D"/>
    <w:rsid w:val="00A269DE"/>
    <w:rsid w:val="00A27A8E"/>
    <w:rsid w:val="00A27BB1"/>
    <w:rsid w:val="00A27C2D"/>
    <w:rsid w:val="00A27E2B"/>
    <w:rsid w:val="00A27F54"/>
    <w:rsid w:val="00A306FC"/>
    <w:rsid w:val="00A30FAD"/>
    <w:rsid w:val="00A312D9"/>
    <w:rsid w:val="00A32F44"/>
    <w:rsid w:val="00A33930"/>
    <w:rsid w:val="00A3399E"/>
    <w:rsid w:val="00A33ED5"/>
    <w:rsid w:val="00A34C9E"/>
    <w:rsid w:val="00A35A01"/>
    <w:rsid w:val="00A3642A"/>
    <w:rsid w:val="00A3650F"/>
    <w:rsid w:val="00A365CE"/>
    <w:rsid w:val="00A3689C"/>
    <w:rsid w:val="00A3708E"/>
    <w:rsid w:val="00A37548"/>
    <w:rsid w:val="00A37640"/>
    <w:rsid w:val="00A376A4"/>
    <w:rsid w:val="00A37AF5"/>
    <w:rsid w:val="00A37FF1"/>
    <w:rsid w:val="00A406BF"/>
    <w:rsid w:val="00A40C0C"/>
    <w:rsid w:val="00A41752"/>
    <w:rsid w:val="00A41DDE"/>
    <w:rsid w:val="00A426F8"/>
    <w:rsid w:val="00A42A40"/>
    <w:rsid w:val="00A42F08"/>
    <w:rsid w:val="00A43323"/>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F47"/>
    <w:rsid w:val="00A50148"/>
    <w:rsid w:val="00A5019F"/>
    <w:rsid w:val="00A503CC"/>
    <w:rsid w:val="00A50922"/>
    <w:rsid w:val="00A51125"/>
    <w:rsid w:val="00A5143E"/>
    <w:rsid w:val="00A51F4F"/>
    <w:rsid w:val="00A52A4E"/>
    <w:rsid w:val="00A52F87"/>
    <w:rsid w:val="00A5326C"/>
    <w:rsid w:val="00A53C27"/>
    <w:rsid w:val="00A5416F"/>
    <w:rsid w:val="00A54187"/>
    <w:rsid w:val="00A546E0"/>
    <w:rsid w:val="00A54EC7"/>
    <w:rsid w:val="00A5519D"/>
    <w:rsid w:val="00A55C75"/>
    <w:rsid w:val="00A5681A"/>
    <w:rsid w:val="00A579E5"/>
    <w:rsid w:val="00A60303"/>
    <w:rsid w:val="00A60CCD"/>
    <w:rsid w:val="00A60DBF"/>
    <w:rsid w:val="00A61532"/>
    <w:rsid w:val="00A61C14"/>
    <w:rsid w:val="00A61F1A"/>
    <w:rsid w:val="00A62DF8"/>
    <w:rsid w:val="00A63A5B"/>
    <w:rsid w:val="00A63B4D"/>
    <w:rsid w:val="00A63FDD"/>
    <w:rsid w:val="00A642ED"/>
    <w:rsid w:val="00A6472B"/>
    <w:rsid w:val="00A64DE2"/>
    <w:rsid w:val="00A662EA"/>
    <w:rsid w:val="00A66467"/>
    <w:rsid w:val="00A66F4A"/>
    <w:rsid w:val="00A67739"/>
    <w:rsid w:val="00A67B6A"/>
    <w:rsid w:val="00A67DA1"/>
    <w:rsid w:val="00A700D4"/>
    <w:rsid w:val="00A70771"/>
    <w:rsid w:val="00A707F8"/>
    <w:rsid w:val="00A71815"/>
    <w:rsid w:val="00A71CE5"/>
    <w:rsid w:val="00A73B54"/>
    <w:rsid w:val="00A744BB"/>
    <w:rsid w:val="00A76741"/>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E3C"/>
    <w:rsid w:val="00A90420"/>
    <w:rsid w:val="00A90B58"/>
    <w:rsid w:val="00A90B65"/>
    <w:rsid w:val="00A90CFA"/>
    <w:rsid w:val="00A910C3"/>
    <w:rsid w:val="00A91AE6"/>
    <w:rsid w:val="00A91C87"/>
    <w:rsid w:val="00A91D8B"/>
    <w:rsid w:val="00A92593"/>
    <w:rsid w:val="00A92C21"/>
    <w:rsid w:val="00A93005"/>
    <w:rsid w:val="00A93471"/>
    <w:rsid w:val="00A93CD2"/>
    <w:rsid w:val="00A946DC"/>
    <w:rsid w:val="00A94940"/>
    <w:rsid w:val="00A949FB"/>
    <w:rsid w:val="00A955D1"/>
    <w:rsid w:val="00A95646"/>
    <w:rsid w:val="00A957E8"/>
    <w:rsid w:val="00A968DB"/>
    <w:rsid w:val="00A96B62"/>
    <w:rsid w:val="00A96C07"/>
    <w:rsid w:val="00A9742B"/>
    <w:rsid w:val="00A97BC8"/>
    <w:rsid w:val="00A97C09"/>
    <w:rsid w:val="00AA0624"/>
    <w:rsid w:val="00AA0B03"/>
    <w:rsid w:val="00AA1084"/>
    <w:rsid w:val="00AA1A07"/>
    <w:rsid w:val="00AA29AA"/>
    <w:rsid w:val="00AA42ED"/>
    <w:rsid w:val="00AA55D7"/>
    <w:rsid w:val="00AA5BDC"/>
    <w:rsid w:val="00AA5CE3"/>
    <w:rsid w:val="00AA6402"/>
    <w:rsid w:val="00AA673E"/>
    <w:rsid w:val="00AA6AB3"/>
    <w:rsid w:val="00AA6E05"/>
    <w:rsid w:val="00AA6F74"/>
    <w:rsid w:val="00AA6FED"/>
    <w:rsid w:val="00AA738B"/>
    <w:rsid w:val="00AA79D0"/>
    <w:rsid w:val="00AB0395"/>
    <w:rsid w:val="00AB0D7B"/>
    <w:rsid w:val="00AB15A4"/>
    <w:rsid w:val="00AB1B82"/>
    <w:rsid w:val="00AB1BB2"/>
    <w:rsid w:val="00AB25F7"/>
    <w:rsid w:val="00AB3A80"/>
    <w:rsid w:val="00AB3C2A"/>
    <w:rsid w:val="00AB3C5C"/>
    <w:rsid w:val="00AB5463"/>
    <w:rsid w:val="00AB5B81"/>
    <w:rsid w:val="00AB5DE7"/>
    <w:rsid w:val="00AB6711"/>
    <w:rsid w:val="00AB7C1F"/>
    <w:rsid w:val="00AB7DBA"/>
    <w:rsid w:val="00AC0B67"/>
    <w:rsid w:val="00AC0ECA"/>
    <w:rsid w:val="00AC186B"/>
    <w:rsid w:val="00AC18FF"/>
    <w:rsid w:val="00AC1BB1"/>
    <w:rsid w:val="00AC25CD"/>
    <w:rsid w:val="00AC26FB"/>
    <w:rsid w:val="00AC3902"/>
    <w:rsid w:val="00AC3EC5"/>
    <w:rsid w:val="00AC4613"/>
    <w:rsid w:val="00AC4B4E"/>
    <w:rsid w:val="00AC50AC"/>
    <w:rsid w:val="00AC538E"/>
    <w:rsid w:val="00AC5E05"/>
    <w:rsid w:val="00AC72A9"/>
    <w:rsid w:val="00AC75FB"/>
    <w:rsid w:val="00AC7B34"/>
    <w:rsid w:val="00AD0494"/>
    <w:rsid w:val="00AD0F7C"/>
    <w:rsid w:val="00AD1298"/>
    <w:rsid w:val="00AD1377"/>
    <w:rsid w:val="00AD17B9"/>
    <w:rsid w:val="00AD1957"/>
    <w:rsid w:val="00AD25F5"/>
    <w:rsid w:val="00AD27DC"/>
    <w:rsid w:val="00AD2A77"/>
    <w:rsid w:val="00AD2DD0"/>
    <w:rsid w:val="00AD2E31"/>
    <w:rsid w:val="00AD376B"/>
    <w:rsid w:val="00AD3FAE"/>
    <w:rsid w:val="00AD41BC"/>
    <w:rsid w:val="00AD500C"/>
    <w:rsid w:val="00AD60EF"/>
    <w:rsid w:val="00AD630D"/>
    <w:rsid w:val="00AD6ECE"/>
    <w:rsid w:val="00AD6EF5"/>
    <w:rsid w:val="00AD70CF"/>
    <w:rsid w:val="00AD7717"/>
    <w:rsid w:val="00AE028B"/>
    <w:rsid w:val="00AE06A6"/>
    <w:rsid w:val="00AE1373"/>
    <w:rsid w:val="00AE18CA"/>
    <w:rsid w:val="00AE2DAC"/>
    <w:rsid w:val="00AE3650"/>
    <w:rsid w:val="00AE3743"/>
    <w:rsid w:val="00AE4673"/>
    <w:rsid w:val="00AE471A"/>
    <w:rsid w:val="00AE4A43"/>
    <w:rsid w:val="00AE4ACC"/>
    <w:rsid w:val="00AE4AD5"/>
    <w:rsid w:val="00AE4B9F"/>
    <w:rsid w:val="00AE51F6"/>
    <w:rsid w:val="00AE60B6"/>
    <w:rsid w:val="00AE6681"/>
    <w:rsid w:val="00AE6831"/>
    <w:rsid w:val="00AE6A66"/>
    <w:rsid w:val="00AE7AA2"/>
    <w:rsid w:val="00AF074C"/>
    <w:rsid w:val="00AF0915"/>
    <w:rsid w:val="00AF0E47"/>
    <w:rsid w:val="00AF11FF"/>
    <w:rsid w:val="00AF1393"/>
    <w:rsid w:val="00AF165B"/>
    <w:rsid w:val="00AF1733"/>
    <w:rsid w:val="00AF1987"/>
    <w:rsid w:val="00AF1A30"/>
    <w:rsid w:val="00AF1B8C"/>
    <w:rsid w:val="00AF24C2"/>
    <w:rsid w:val="00AF266B"/>
    <w:rsid w:val="00AF2E39"/>
    <w:rsid w:val="00AF31B7"/>
    <w:rsid w:val="00AF57D2"/>
    <w:rsid w:val="00AF59B8"/>
    <w:rsid w:val="00AF59F7"/>
    <w:rsid w:val="00AF6CEC"/>
    <w:rsid w:val="00AF70DE"/>
    <w:rsid w:val="00AF762A"/>
    <w:rsid w:val="00AF7FDB"/>
    <w:rsid w:val="00B00659"/>
    <w:rsid w:val="00B00CBC"/>
    <w:rsid w:val="00B01178"/>
    <w:rsid w:val="00B01657"/>
    <w:rsid w:val="00B018A1"/>
    <w:rsid w:val="00B01CA3"/>
    <w:rsid w:val="00B023E2"/>
    <w:rsid w:val="00B026C6"/>
    <w:rsid w:val="00B03488"/>
    <w:rsid w:val="00B03ECA"/>
    <w:rsid w:val="00B04033"/>
    <w:rsid w:val="00B0471A"/>
    <w:rsid w:val="00B04763"/>
    <w:rsid w:val="00B04B99"/>
    <w:rsid w:val="00B05629"/>
    <w:rsid w:val="00B06311"/>
    <w:rsid w:val="00B069E1"/>
    <w:rsid w:val="00B06A57"/>
    <w:rsid w:val="00B06EF7"/>
    <w:rsid w:val="00B0753C"/>
    <w:rsid w:val="00B07D82"/>
    <w:rsid w:val="00B07E97"/>
    <w:rsid w:val="00B102E0"/>
    <w:rsid w:val="00B10563"/>
    <w:rsid w:val="00B112C3"/>
    <w:rsid w:val="00B12493"/>
    <w:rsid w:val="00B1250A"/>
    <w:rsid w:val="00B127EB"/>
    <w:rsid w:val="00B12D8E"/>
    <w:rsid w:val="00B12EB4"/>
    <w:rsid w:val="00B14003"/>
    <w:rsid w:val="00B1455D"/>
    <w:rsid w:val="00B15680"/>
    <w:rsid w:val="00B161D8"/>
    <w:rsid w:val="00B164D3"/>
    <w:rsid w:val="00B1739D"/>
    <w:rsid w:val="00B17799"/>
    <w:rsid w:val="00B1785E"/>
    <w:rsid w:val="00B17F7D"/>
    <w:rsid w:val="00B21308"/>
    <w:rsid w:val="00B21A80"/>
    <w:rsid w:val="00B2258E"/>
    <w:rsid w:val="00B22C23"/>
    <w:rsid w:val="00B23257"/>
    <w:rsid w:val="00B23F56"/>
    <w:rsid w:val="00B245F4"/>
    <w:rsid w:val="00B24CAC"/>
    <w:rsid w:val="00B251F6"/>
    <w:rsid w:val="00B25523"/>
    <w:rsid w:val="00B258ED"/>
    <w:rsid w:val="00B2592B"/>
    <w:rsid w:val="00B261B1"/>
    <w:rsid w:val="00B274D0"/>
    <w:rsid w:val="00B27AB5"/>
    <w:rsid w:val="00B306ED"/>
    <w:rsid w:val="00B314B3"/>
    <w:rsid w:val="00B31A67"/>
    <w:rsid w:val="00B32846"/>
    <w:rsid w:val="00B32F82"/>
    <w:rsid w:val="00B336F8"/>
    <w:rsid w:val="00B338C5"/>
    <w:rsid w:val="00B340F0"/>
    <w:rsid w:val="00B34496"/>
    <w:rsid w:val="00B355EB"/>
    <w:rsid w:val="00B35719"/>
    <w:rsid w:val="00B35978"/>
    <w:rsid w:val="00B35CD0"/>
    <w:rsid w:val="00B35F55"/>
    <w:rsid w:val="00B369B1"/>
    <w:rsid w:val="00B36D09"/>
    <w:rsid w:val="00B372C0"/>
    <w:rsid w:val="00B37712"/>
    <w:rsid w:val="00B37E10"/>
    <w:rsid w:val="00B40231"/>
    <w:rsid w:val="00B403C0"/>
    <w:rsid w:val="00B4114F"/>
    <w:rsid w:val="00B4188A"/>
    <w:rsid w:val="00B41BDD"/>
    <w:rsid w:val="00B41F54"/>
    <w:rsid w:val="00B41FEE"/>
    <w:rsid w:val="00B42257"/>
    <w:rsid w:val="00B42566"/>
    <w:rsid w:val="00B426C6"/>
    <w:rsid w:val="00B42714"/>
    <w:rsid w:val="00B42796"/>
    <w:rsid w:val="00B42857"/>
    <w:rsid w:val="00B42E72"/>
    <w:rsid w:val="00B435F6"/>
    <w:rsid w:val="00B43A8E"/>
    <w:rsid w:val="00B445D5"/>
    <w:rsid w:val="00B446F6"/>
    <w:rsid w:val="00B45A7C"/>
    <w:rsid w:val="00B4740B"/>
    <w:rsid w:val="00B47A1A"/>
    <w:rsid w:val="00B5067C"/>
    <w:rsid w:val="00B50764"/>
    <w:rsid w:val="00B5080E"/>
    <w:rsid w:val="00B50C93"/>
    <w:rsid w:val="00B516A1"/>
    <w:rsid w:val="00B516FA"/>
    <w:rsid w:val="00B51952"/>
    <w:rsid w:val="00B51CF2"/>
    <w:rsid w:val="00B51E5F"/>
    <w:rsid w:val="00B51EA3"/>
    <w:rsid w:val="00B526EF"/>
    <w:rsid w:val="00B52B60"/>
    <w:rsid w:val="00B548C6"/>
    <w:rsid w:val="00B54F93"/>
    <w:rsid w:val="00B553A7"/>
    <w:rsid w:val="00B554AA"/>
    <w:rsid w:val="00B55776"/>
    <w:rsid w:val="00B55FDD"/>
    <w:rsid w:val="00B56219"/>
    <w:rsid w:val="00B5633F"/>
    <w:rsid w:val="00B5721D"/>
    <w:rsid w:val="00B578D0"/>
    <w:rsid w:val="00B61D41"/>
    <w:rsid w:val="00B62F2A"/>
    <w:rsid w:val="00B630D6"/>
    <w:rsid w:val="00B639B0"/>
    <w:rsid w:val="00B64261"/>
    <w:rsid w:val="00B645AE"/>
    <w:rsid w:val="00B64AC1"/>
    <w:rsid w:val="00B64E19"/>
    <w:rsid w:val="00B64EC2"/>
    <w:rsid w:val="00B65A2B"/>
    <w:rsid w:val="00B65B7E"/>
    <w:rsid w:val="00B65D9A"/>
    <w:rsid w:val="00B663C1"/>
    <w:rsid w:val="00B66969"/>
    <w:rsid w:val="00B66ADC"/>
    <w:rsid w:val="00B66D3B"/>
    <w:rsid w:val="00B671C4"/>
    <w:rsid w:val="00B7032B"/>
    <w:rsid w:val="00B71465"/>
    <w:rsid w:val="00B71EF1"/>
    <w:rsid w:val="00B72FEF"/>
    <w:rsid w:val="00B73242"/>
    <w:rsid w:val="00B73647"/>
    <w:rsid w:val="00B73EA7"/>
    <w:rsid w:val="00B74826"/>
    <w:rsid w:val="00B757E5"/>
    <w:rsid w:val="00B75E52"/>
    <w:rsid w:val="00B771C8"/>
    <w:rsid w:val="00B807BB"/>
    <w:rsid w:val="00B808F8"/>
    <w:rsid w:val="00B80BA7"/>
    <w:rsid w:val="00B80CEF"/>
    <w:rsid w:val="00B80DC8"/>
    <w:rsid w:val="00B813B0"/>
    <w:rsid w:val="00B81782"/>
    <w:rsid w:val="00B81978"/>
    <w:rsid w:val="00B81C41"/>
    <w:rsid w:val="00B81F06"/>
    <w:rsid w:val="00B81F57"/>
    <w:rsid w:val="00B82740"/>
    <w:rsid w:val="00B82A9A"/>
    <w:rsid w:val="00B82F24"/>
    <w:rsid w:val="00B8328F"/>
    <w:rsid w:val="00B835EB"/>
    <w:rsid w:val="00B83AB6"/>
    <w:rsid w:val="00B83F2E"/>
    <w:rsid w:val="00B84046"/>
    <w:rsid w:val="00B85121"/>
    <w:rsid w:val="00B86432"/>
    <w:rsid w:val="00B86702"/>
    <w:rsid w:val="00B86F83"/>
    <w:rsid w:val="00B87B18"/>
    <w:rsid w:val="00B904CC"/>
    <w:rsid w:val="00B907EA"/>
    <w:rsid w:val="00B912DE"/>
    <w:rsid w:val="00B91443"/>
    <w:rsid w:val="00B91767"/>
    <w:rsid w:val="00B923AC"/>
    <w:rsid w:val="00B925B0"/>
    <w:rsid w:val="00B925BE"/>
    <w:rsid w:val="00B92C1A"/>
    <w:rsid w:val="00B930C5"/>
    <w:rsid w:val="00B934A7"/>
    <w:rsid w:val="00B9405B"/>
    <w:rsid w:val="00B94454"/>
    <w:rsid w:val="00B947BD"/>
    <w:rsid w:val="00B94B84"/>
    <w:rsid w:val="00B957EF"/>
    <w:rsid w:val="00B95C33"/>
    <w:rsid w:val="00B9610C"/>
    <w:rsid w:val="00B9717A"/>
    <w:rsid w:val="00B9778B"/>
    <w:rsid w:val="00BA02BC"/>
    <w:rsid w:val="00BA08B5"/>
    <w:rsid w:val="00BA0C5F"/>
    <w:rsid w:val="00BA15C7"/>
    <w:rsid w:val="00BA1DFD"/>
    <w:rsid w:val="00BA2150"/>
    <w:rsid w:val="00BA2584"/>
    <w:rsid w:val="00BA2863"/>
    <w:rsid w:val="00BA298A"/>
    <w:rsid w:val="00BA3D18"/>
    <w:rsid w:val="00BA4F77"/>
    <w:rsid w:val="00BA5A1F"/>
    <w:rsid w:val="00BA5BD2"/>
    <w:rsid w:val="00BA6592"/>
    <w:rsid w:val="00BA6E29"/>
    <w:rsid w:val="00BA71F0"/>
    <w:rsid w:val="00BB0C6F"/>
    <w:rsid w:val="00BB0EAA"/>
    <w:rsid w:val="00BB19CA"/>
    <w:rsid w:val="00BB2693"/>
    <w:rsid w:val="00BB2971"/>
    <w:rsid w:val="00BB38B1"/>
    <w:rsid w:val="00BB5259"/>
    <w:rsid w:val="00BB5293"/>
    <w:rsid w:val="00BB5446"/>
    <w:rsid w:val="00BB5780"/>
    <w:rsid w:val="00BB57A7"/>
    <w:rsid w:val="00BB5C2B"/>
    <w:rsid w:val="00BB676A"/>
    <w:rsid w:val="00BB7372"/>
    <w:rsid w:val="00BC01E8"/>
    <w:rsid w:val="00BC0493"/>
    <w:rsid w:val="00BC0793"/>
    <w:rsid w:val="00BC0D6E"/>
    <w:rsid w:val="00BC19A5"/>
    <w:rsid w:val="00BC1D94"/>
    <w:rsid w:val="00BC1E5C"/>
    <w:rsid w:val="00BC20EB"/>
    <w:rsid w:val="00BC255C"/>
    <w:rsid w:val="00BC26F4"/>
    <w:rsid w:val="00BC2E41"/>
    <w:rsid w:val="00BC3713"/>
    <w:rsid w:val="00BC4712"/>
    <w:rsid w:val="00BC4CA9"/>
    <w:rsid w:val="00BC5189"/>
    <w:rsid w:val="00BC5510"/>
    <w:rsid w:val="00BC6F59"/>
    <w:rsid w:val="00BC79C2"/>
    <w:rsid w:val="00BD0705"/>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7238"/>
    <w:rsid w:val="00BE012D"/>
    <w:rsid w:val="00BE0177"/>
    <w:rsid w:val="00BE027B"/>
    <w:rsid w:val="00BE08B3"/>
    <w:rsid w:val="00BE1AC4"/>
    <w:rsid w:val="00BE2458"/>
    <w:rsid w:val="00BE2971"/>
    <w:rsid w:val="00BE4064"/>
    <w:rsid w:val="00BE495B"/>
    <w:rsid w:val="00BE49CC"/>
    <w:rsid w:val="00BE4C93"/>
    <w:rsid w:val="00BE4DD5"/>
    <w:rsid w:val="00BE4F5A"/>
    <w:rsid w:val="00BF0335"/>
    <w:rsid w:val="00BF04F6"/>
    <w:rsid w:val="00BF0EA6"/>
    <w:rsid w:val="00BF1631"/>
    <w:rsid w:val="00BF1DAB"/>
    <w:rsid w:val="00BF20C0"/>
    <w:rsid w:val="00BF2FF9"/>
    <w:rsid w:val="00BF34F5"/>
    <w:rsid w:val="00BF3977"/>
    <w:rsid w:val="00BF3F8F"/>
    <w:rsid w:val="00BF53F6"/>
    <w:rsid w:val="00BF5B77"/>
    <w:rsid w:val="00BF5B89"/>
    <w:rsid w:val="00BF6948"/>
    <w:rsid w:val="00BF6A9D"/>
    <w:rsid w:val="00C003EE"/>
    <w:rsid w:val="00C005E6"/>
    <w:rsid w:val="00C0096F"/>
    <w:rsid w:val="00C00F2F"/>
    <w:rsid w:val="00C010B0"/>
    <w:rsid w:val="00C0198F"/>
    <w:rsid w:val="00C03FA3"/>
    <w:rsid w:val="00C041A9"/>
    <w:rsid w:val="00C04880"/>
    <w:rsid w:val="00C05038"/>
    <w:rsid w:val="00C0573A"/>
    <w:rsid w:val="00C05FC1"/>
    <w:rsid w:val="00C06C5D"/>
    <w:rsid w:val="00C06DB1"/>
    <w:rsid w:val="00C07504"/>
    <w:rsid w:val="00C07A1B"/>
    <w:rsid w:val="00C07B8D"/>
    <w:rsid w:val="00C10137"/>
    <w:rsid w:val="00C1020A"/>
    <w:rsid w:val="00C10398"/>
    <w:rsid w:val="00C1068D"/>
    <w:rsid w:val="00C10A27"/>
    <w:rsid w:val="00C116F3"/>
    <w:rsid w:val="00C11B2D"/>
    <w:rsid w:val="00C11BF2"/>
    <w:rsid w:val="00C11E7D"/>
    <w:rsid w:val="00C11F3A"/>
    <w:rsid w:val="00C1208E"/>
    <w:rsid w:val="00C12133"/>
    <w:rsid w:val="00C12AD2"/>
    <w:rsid w:val="00C12E98"/>
    <w:rsid w:val="00C12EF5"/>
    <w:rsid w:val="00C12F32"/>
    <w:rsid w:val="00C1383C"/>
    <w:rsid w:val="00C1487A"/>
    <w:rsid w:val="00C14FAA"/>
    <w:rsid w:val="00C1575D"/>
    <w:rsid w:val="00C16AC7"/>
    <w:rsid w:val="00C172F9"/>
    <w:rsid w:val="00C17552"/>
    <w:rsid w:val="00C17577"/>
    <w:rsid w:val="00C17C26"/>
    <w:rsid w:val="00C17E5F"/>
    <w:rsid w:val="00C2076E"/>
    <w:rsid w:val="00C20FC4"/>
    <w:rsid w:val="00C213D4"/>
    <w:rsid w:val="00C21478"/>
    <w:rsid w:val="00C21945"/>
    <w:rsid w:val="00C21A6D"/>
    <w:rsid w:val="00C21BD9"/>
    <w:rsid w:val="00C22387"/>
    <w:rsid w:val="00C22520"/>
    <w:rsid w:val="00C22628"/>
    <w:rsid w:val="00C226AB"/>
    <w:rsid w:val="00C22D0B"/>
    <w:rsid w:val="00C237FE"/>
    <w:rsid w:val="00C23B95"/>
    <w:rsid w:val="00C2414E"/>
    <w:rsid w:val="00C24379"/>
    <w:rsid w:val="00C24487"/>
    <w:rsid w:val="00C245B9"/>
    <w:rsid w:val="00C2475D"/>
    <w:rsid w:val="00C24A76"/>
    <w:rsid w:val="00C250B0"/>
    <w:rsid w:val="00C25458"/>
    <w:rsid w:val="00C25651"/>
    <w:rsid w:val="00C25887"/>
    <w:rsid w:val="00C25B81"/>
    <w:rsid w:val="00C26700"/>
    <w:rsid w:val="00C271BA"/>
    <w:rsid w:val="00C273C9"/>
    <w:rsid w:val="00C27B9E"/>
    <w:rsid w:val="00C27C7F"/>
    <w:rsid w:val="00C27E0B"/>
    <w:rsid w:val="00C30263"/>
    <w:rsid w:val="00C303E8"/>
    <w:rsid w:val="00C3046C"/>
    <w:rsid w:val="00C314E3"/>
    <w:rsid w:val="00C31E90"/>
    <w:rsid w:val="00C32AF4"/>
    <w:rsid w:val="00C3352B"/>
    <w:rsid w:val="00C33F0A"/>
    <w:rsid w:val="00C34371"/>
    <w:rsid w:val="00C34661"/>
    <w:rsid w:val="00C34901"/>
    <w:rsid w:val="00C34AAC"/>
    <w:rsid w:val="00C35128"/>
    <w:rsid w:val="00C35331"/>
    <w:rsid w:val="00C35CD0"/>
    <w:rsid w:val="00C3675B"/>
    <w:rsid w:val="00C37541"/>
    <w:rsid w:val="00C37CC2"/>
    <w:rsid w:val="00C37FC9"/>
    <w:rsid w:val="00C40415"/>
    <w:rsid w:val="00C406A9"/>
    <w:rsid w:val="00C40C8C"/>
    <w:rsid w:val="00C41042"/>
    <w:rsid w:val="00C42BB6"/>
    <w:rsid w:val="00C431BC"/>
    <w:rsid w:val="00C4435F"/>
    <w:rsid w:val="00C44736"/>
    <w:rsid w:val="00C44B07"/>
    <w:rsid w:val="00C45690"/>
    <w:rsid w:val="00C45849"/>
    <w:rsid w:val="00C45B4F"/>
    <w:rsid w:val="00C464BD"/>
    <w:rsid w:val="00C467D0"/>
    <w:rsid w:val="00C46AE4"/>
    <w:rsid w:val="00C47096"/>
    <w:rsid w:val="00C47A67"/>
    <w:rsid w:val="00C502DF"/>
    <w:rsid w:val="00C50921"/>
    <w:rsid w:val="00C50D33"/>
    <w:rsid w:val="00C50E0A"/>
    <w:rsid w:val="00C51C97"/>
    <w:rsid w:val="00C52A3A"/>
    <w:rsid w:val="00C536C5"/>
    <w:rsid w:val="00C5372E"/>
    <w:rsid w:val="00C53EC5"/>
    <w:rsid w:val="00C540C8"/>
    <w:rsid w:val="00C547FD"/>
    <w:rsid w:val="00C54B27"/>
    <w:rsid w:val="00C554C8"/>
    <w:rsid w:val="00C5594D"/>
    <w:rsid w:val="00C576EF"/>
    <w:rsid w:val="00C57873"/>
    <w:rsid w:val="00C57949"/>
    <w:rsid w:val="00C57F56"/>
    <w:rsid w:val="00C6062C"/>
    <w:rsid w:val="00C61007"/>
    <w:rsid w:val="00C614A4"/>
    <w:rsid w:val="00C61A11"/>
    <w:rsid w:val="00C61A9C"/>
    <w:rsid w:val="00C62026"/>
    <w:rsid w:val="00C62D1A"/>
    <w:rsid w:val="00C62E97"/>
    <w:rsid w:val="00C633ED"/>
    <w:rsid w:val="00C6363E"/>
    <w:rsid w:val="00C65AAB"/>
    <w:rsid w:val="00C65B8C"/>
    <w:rsid w:val="00C66E64"/>
    <w:rsid w:val="00C67912"/>
    <w:rsid w:val="00C7006B"/>
    <w:rsid w:val="00C70E22"/>
    <w:rsid w:val="00C716A9"/>
    <w:rsid w:val="00C721C2"/>
    <w:rsid w:val="00C7233C"/>
    <w:rsid w:val="00C72632"/>
    <w:rsid w:val="00C72D64"/>
    <w:rsid w:val="00C744CB"/>
    <w:rsid w:val="00C7504C"/>
    <w:rsid w:val="00C76F49"/>
    <w:rsid w:val="00C77156"/>
    <w:rsid w:val="00C7716A"/>
    <w:rsid w:val="00C800B8"/>
    <w:rsid w:val="00C80932"/>
    <w:rsid w:val="00C80B84"/>
    <w:rsid w:val="00C81329"/>
    <w:rsid w:val="00C81688"/>
    <w:rsid w:val="00C81B4A"/>
    <w:rsid w:val="00C81BC1"/>
    <w:rsid w:val="00C81D61"/>
    <w:rsid w:val="00C81F66"/>
    <w:rsid w:val="00C82420"/>
    <w:rsid w:val="00C825DF"/>
    <w:rsid w:val="00C8414F"/>
    <w:rsid w:val="00C84C7D"/>
    <w:rsid w:val="00C8554E"/>
    <w:rsid w:val="00C85D7F"/>
    <w:rsid w:val="00C867FC"/>
    <w:rsid w:val="00C86B4B"/>
    <w:rsid w:val="00C870FD"/>
    <w:rsid w:val="00C87B9F"/>
    <w:rsid w:val="00C90011"/>
    <w:rsid w:val="00C90EC2"/>
    <w:rsid w:val="00C90F4A"/>
    <w:rsid w:val="00C91580"/>
    <w:rsid w:val="00C915A6"/>
    <w:rsid w:val="00C93A47"/>
    <w:rsid w:val="00C940B0"/>
    <w:rsid w:val="00C94A7C"/>
    <w:rsid w:val="00C94EE9"/>
    <w:rsid w:val="00C9507F"/>
    <w:rsid w:val="00C9543E"/>
    <w:rsid w:val="00C9560E"/>
    <w:rsid w:val="00C95DBD"/>
    <w:rsid w:val="00C97249"/>
    <w:rsid w:val="00C97EE9"/>
    <w:rsid w:val="00CA0094"/>
    <w:rsid w:val="00CA09F8"/>
    <w:rsid w:val="00CA10E0"/>
    <w:rsid w:val="00CA12FA"/>
    <w:rsid w:val="00CA1E8F"/>
    <w:rsid w:val="00CA2983"/>
    <w:rsid w:val="00CA2EEA"/>
    <w:rsid w:val="00CA30C5"/>
    <w:rsid w:val="00CA3E67"/>
    <w:rsid w:val="00CA4B49"/>
    <w:rsid w:val="00CA5776"/>
    <w:rsid w:val="00CA7CD4"/>
    <w:rsid w:val="00CA7FC8"/>
    <w:rsid w:val="00CB0139"/>
    <w:rsid w:val="00CB02AF"/>
    <w:rsid w:val="00CB08AF"/>
    <w:rsid w:val="00CB096F"/>
    <w:rsid w:val="00CB0FA5"/>
    <w:rsid w:val="00CB1524"/>
    <w:rsid w:val="00CB2394"/>
    <w:rsid w:val="00CB62CF"/>
    <w:rsid w:val="00CB647D"/>
    <w:rsid w:val="00CB6C6D"/>
    <w:rsid w:val="00CB6F33"/>
    <w:rsid w:val="00CB7BAE"/>
    <w:rsid w:val="00CC0756"/>
    <w:rsid w:val="00CC0793"/>
    <w:rsid w:val="00CC12DC"/>
    <w:rsid w:val="00CC2674"/>
    <w:rsid w:val="00CC2A6C"/>
    <w:rsid w:val="00CC2C9E"/>
    <w:rsid w:val="00CC32A5"/>
    <w:rsid w:val="00CC374E"/>
    <w:rsid w:val="00CC4096"/>
    <w:rsid w:val="00CC6489"/>
    <w:rsid w:val="00CC654A"/>
    <w:rsid w:val="00CC6C86"/>
    <w:rsid w:val="00CC6E55"/>
    <w:rsid w:val="00CC7704"/>
    <w:rsid w:val="00CD0DC7"/>
    <w:rsid w:val="00CD19B1"/>
    <w:rsid w:val="00CD1FE7"/>
    <w:rsid w:val="00CD3AE2"/>
    <w:rsid w:val="00CD3B83"/>
    <w:rsid w:val="00CD4EDD"/>
    <w:rsid w:val="00CD6BB6"/>
    <w:rsid w:val="00CD6CF8"/>
    <w:rsid w:val="00CD718E"/>
    <w:rsid w:val="00CD7338"/>
    <w:rsid w:val="00CD7F50"/>
    <w:rsid w:val="00CE0C12"/>
    <w:rsid w:val="00CE0E7C"/>
    <w:rsid w:val="00CE1247"/>
    <w:rsid w:val="00CE1367"/>
    <w:rsid w:val="00CE1587"/>
    <w:rsid w:val="00CE3716"/>
    <w:rsid w:val="00CE3754"/>
    <w:rsid w:val="00CE3A98"/>
    <w:rsid w:val="00CE3E3E"/>
    <w:rsid w:val="00CE4014"/>
    <w:rsid w:val="00CE5F92"/>
    <w:rsid w:val="00CE6759"/>
    <w:rsid w:val="00CE6C7F"/>
    <w:rsid w:val="00CE7105"/>
    <w:rsid w:val="00CE7465"/>
    <w:rsid w:val="00CE7559"/>
    <w:rsid w:val="00CF01D0"/>
    <w:rsid w:val="00CF17D5"/>
    <w:rsid w:val="00CF1C12"/>
    <w:rsid w:val="00CF1F41"/>
    <w:rsid w:val="00CF2AF3"/>
    <w:rsid w:val="00CF2E12"/>
    <w:rsid w:val="00CF36E1"/>
    <w:rsid w:val="00CF3741"/>
    <w:rsid w:val="00CF3CC2"/>
    <w:rsid w:val="00CF3FC2"/>
    <w:rsid w:val="00CF433B"/>
    <w:rsid w:val="00CF4D4F"/>
    <w:rsid w:val="00CF5943"/>
    <w:rsid w:val="00CF74E3"/>
    <w:rsid w:val="00CF7F8E"/>
    <w:rsid w:val="00D002BE"/>
    <w:rsid w:val="00D00CF4"/>
    <w:rsid w:val="00D01D9C"/>
    <w:rsid w:val="00D026AD"/>
    <w:rsid w:val="00D047F8"/>
    <w:rsid w:val="00D05350"/>
    <w:rsid w:val="00D067DA"/>
    <w:rsid w:val="00D06832"/>
    <w:rsid w:val="00D06B15"/>
    <w:rsid w:val="00D07626"/>
    <w:rsid w:val="00D07B07"/>
    <w:rsid w:val="00D10041"/>
    <w:rsid w:val="00D10342"/>
    <w:rsid w:val="00D10471"/>
    <w:rsid w:val="00D13677"/>
    <w:rsid w:val="00D1375D"/>
    <w:rsid w:val="00D13E17"/>
    <w:rsid w:val="00D1448E"/>
    <w:rsid w:val="00D15169"/>
    <w:rsid w:val="00D15281"/>
    <w:rsid w:val="00D15AF5"/>
    <w:rsid w:val="00D166FF"/>
    <w:rsid w:val="00D16C71"/>
    <w:rsid w:val="00D16EAB"/>
    <w:rsid w:val="00D174AB"/>
    <w:rsid w:val="00D17D9F"/>
    <w:rsid w:val="00D200E7"/>
    <w:rsid w:val="00D212C4"/>
    <w:rsid w:val="00D23462"/>
    <w:rsid w:val="00D237A1"/>
    <w:rsid w:val="00D2399A"/>
    <w:rsid w:val="00D24DDA"/>
    <w:rsid w:val="00D24EF6"/>
    <w:rsid w:val="00D2500A"/>
    <w:rsid w:val="00D267DD"/>
    <w:rsid w:val="00D2696F"/>
    <w:rsid w:val="00D305E3"/>
    <w:rsid w:val="00D32573"/>
    <w:rsid w:val="00D32A79"/>
    <w:rsid w:val="00D3313F"/>
    <w:rsid w:val="00D334D1"/>
    <w:rsid w:val="00D341F7"/>
    <w:rsid w:val="00D3525C"/>
    <w:rsid w:val="00D35A47"/>
    <w:rsid w:val="00D35A9D"/>
    <w:rsid w:val="00D36123"/>
    <w:rsid w:val="00D36825"/>
    <w:rsid w:val="00D37980"/>
    <w:rsid w:val="00D37D0A"/>
    <w:rsid w:val="00D37E6C"/>
    <w:rsid w:val="00D37FED"/>
    <w:rsid w:val="00D407CB"/>
    <w:rsid w:val="00D40F68"/>
    <w:rsid w:val="00D415D1"/>
    <w:rsid w:val="00D418BF"/>
    <w:rsid w:val="00D41AC9"/>
    <w:rsid w:val="00D44564"/>
    <w:rsid w:val="00D445B4"/>
    <w:rsid w:val="00D449AB"/>
    <w:rsid w:val="00D4526F"/>
    <w:rsid w:val="00D46426"/>
    <w:rsid w:val="00D46831"/>
    <w:rsid w:val="00D47AB4"/>
    <w:rsid w:val="00D50990"/>
    <w:rsid w:val="00D50AF3"/>
    <w:rsid w:val="00D51163"/>
    <w:rsid w:val="00D515D9"/>
    <w:rsid w:val="00D517AC"/>
    <w:rsid w:val="00D51A02"/>
    <w:rsid w:val="00D51BE9"/>
    <w:rsid w:val="00D5293A"/>
    <w:rsid w:val="00D52A92"/>
    <w:rsid w:val="00D531B1"/>
    <w:rsid w:val="00D54534"/>
    <w:rsid w:val="00D5596E"/>
    <w:rsid w:val="00D55A03"/>
    <w:rsid w:val="00D57DD4"/>
    <w:rsid w:val="00D60B95"/>
    <w:rsid w:val="00D6110B"/>
    <w:rsid w:val="00D62128"/>
    <w:rsid w:val="00D6248E"/>
    <w:rsid w:val="00D63431"/>
    <w:rsid w:val="00D63C45"/>
    <w:rsid w:val="00D64082"/>
    <w:rsid w:val="00D657F0"/>
    <w:rsid w:val="00D65D08"/>
    <w:rsid w:val="00D66123"/>
    <w:rsid w:val="00D663B1"/>
    <w:rsid w:val="00D6654F"/>
    <w:rsid w:val="00D666FE"/>
    <w:rsid w:val="00D667F2"/>
    <w:rsid w:val="00D677DC"/>
    <w:rsid w:val="00D70550"/>
    <w:rsid w:val="00D70660"/>
    <w:rsid w:val="00D70A8C"/>
    <w:rsid w:val="00D70E5C"/>
    <w:rsid w:val="00D71032"/>
    <w:rsid w:val="00D71A6C"/>
    <w:rsid w:val="00D7202D"/>
    <w:rsid w:val="00D7232B"/>
    <w:rsid w:val="00D72CD9"/>
    <w:rsid w:val="00D734BF"/>
    <w:rsid w:val="00D746B7"/>
    <w:rsid w:val="00D74BF4"/>
    <w:rsid w:val="00D75017"/>
    <w:rsid w:val="00D7521E"/>
    <w:rsid w:val="00D756EC"/>
    <w:rsid w:val="00D759A9"/>
    <w:rsid w:val="00D75C22"/>
    <w:rsid w:val="00D772BD"/>
    <w:rsid w:val="00D80D00"/>
    <w:rsid w:val="00D80FC0"/>
    <w:rsid w:val="00D8101E"/>
    <w:rsid w:val="00D810FE"/>
    <w:rsid w:val="00D81961"/>
    <w:rsid w:val="00D8217A"/>
    <w:rsid w:val="00D823C4"/>
    <w:rsid w:val="00D836C4"/>
    <w:rsid w:val="00D83C0D"/>
    <w:rsid w:val="00D845D8"/>
    <w:rsid w:val="00D84A1F"/>
    <w:rsid w:val="00D85280"/>
    <w:rsid w:val="00D856EE"/>
    <w:rsid w:val="00D85C3D"/>
    <w:rsid w:val="00D85D18"/>
    <w:rsid w:val="00D85DB5"/>
    <w:rsid w:val="00D86426"/>
    <w:rsid w:val="00D86B78"/>
    <w:rsid w:val="00D870F7"/>
    <w:rsid w:val="00D8787B"/>
    <w:rsid w:val="00D907E2"/>
    <w:rsid w:val="00D91239"/>
    <w:rsid w:val="00D91B4A"/>
    <w:rsid w:val="00D929C0"/>
    <w:rsid w:val="00D92B34"/>
    <w:rsid w:val="00D93285"/>
    <w:rsid w:val="00D933A2"/>
    <w:rsid w:val="00D93A28"/>
    <w:rsid w:val="00D9456D"/>
    <w:rsid w:val="00D946B8"/>
    <w:rsid w:val="00D94C6E"/>
    <w:rsid w:val="00D96143"/>
    <w:rsid w:val="00D963F9"/>
    <w:rsid w:val="00D96B41"/>
    <w:rsid w:val="00D97675"/>
    <w:rsid w:val="00DA0EFD"/>
    <w:rsid w:val="00DA1557"/>
    <w:rsid w:val="00DA17AF"/>
    <w:rsid w:val="00DA23D0"/>
    <w:rsid w:val="00DA263A"/>
    <w:rsid w:val="00DA378D"/>
    <w:rsid w:val="00DA3F5E"/>
    <w:rsid w:val="00DA44AB"/>
    <w:rsid w:val="00DA54E4"/>
    <w:rsid w:val="00DA5B13"/>
    <w:rsid w:val="00DA5BC2"/>
    <w:rsid w:val="00DA610C"/>
    <w:rsid w:val="00DA6AF7"/>
    <w:rsid w:val="00DA71B3"/>
    <w:rsid w:val="00DA78B5"/>
    <w:rsid w:val="00DA7F90"/>
    <w:rsid w:val="00DB01BB"/>
    <w:rsid w:val="00DB0750"/>
    <w:rsid w:val="00DB0752"/>
    <w:rsid w:val="00DB0CF0"/>
    <w:rsid w:val="00DB0D3E"/>
    <w:rsid w:val="00DB1432"/>
    <w:rsid w:val="00DB15DB"/>
    <w:rsid w:val="00DB1782"/>
    <w:rsid w:val="00DB1B5B"/>
    <w:rsid w:val="00DB1B79"/>
    <w:rsid w:val="00DB1EC2"/>
    <w:rsid w:val="00DB283E"/>
    <w:rsid w:val="00DB357F"/>
    <w:rsid w:val="00DB50AB"/>
    <w:rsid w:val="00DB54EC"/>
    <w:rsid w:val="00DB5BB5"/>
    <w:rsid w:val="00DB708E"/>
    <w:rsid w:val="00DC1870"/>
    <w:rsid w:val="00DC2016"/>
    <w:rsid w:val="00DC25D2"/>
    <w:rsid w:val="00DC27D3"/>
    <w:rsid w:val="00DC2CC6"/>
    <w:rsid w:val="00DC3987"/>
    <w:rsid w:val="00DC3B06"/>
    <w:rsid w:val="00DC40BC"/>
    <w:rsid w:val="00DC40CF"/>
    <w:rsid w:val="00DC4509"/>
    <w:rsid w:val="00DC4C23"/>
    <w:rsid w:val="00DC4D3F"/>
    <w:rsid w:val="00DC4D44"/>
    <w:rsid w:val="00DC5371"/>
    <w:rsid w:val="00DC5781"/>
    <w:rsid w:val="00DC5D58"/>
    <w:rsid w:val="00DC64D9"/>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97F"/>
    <w:rsid w:val="00DD4AB7"/>
    <w:rsid w:val="00DD4AD3"/>
    <w:rsid w:val="00DD501A"/>
    <w:rsid w:val="00DD5C95"/>
    <w:rsid w:val="00DD6010"/>
    <w:rsid w:val="00DD6082"/>
    <w:rsid w:val="00DD6392"/>
    <w:rsid w:val="00DD6CEB"/>
    <w:rsid w:val="00DE00C4"/>
    <w:rsid w:val="00DE0ACD"/>
    <w:rsid w:val="00DE0B2B"/>
    <w:rsid w:val="00DE15A8"/>
    <w:rsid w:val="00DE2438"/>
    <w:rsid w:val="00DE28EB"/>
    <w:rsid w:val="00DE2B0D"/>
    <w:rsid w:val="00DE31DC"/>
    <w:rsid w:val="00DE31DD"/>
    <w:rsid w:val="00DE3F9E"/>
    <w:rsid w:val="00DE46D8"/>
    <w:rsid w:val="00DE52C2"/>
    <w:rsid w:val="00DE6AEE"/>
    <w:rsid w:val="00DE7BBA"/>
    <w:rsid w:val="00DE7D01"/>
    <w:rsid w:val="00DF0873"/>
    <w:rsid w:val="00DF0D19"/>
    <w:rsid w:val="00DF0F55"/>
    <w:rsid w:val="00DF0F87"/>
    <w:rsid w:val="00DF152C"/>
    <w:rsid w:val="00DF1D51"/>
    <w:rsid w:val="00DF227E"/>
    <w:rsid w:val="00DF2D48"/>
    <w:rsid w:val="00DF2F8A"/>
    <w:rsid w:val="00DF362E"/>
    <w:rsid w:val="00DF3C04"/>
    <w:rsid w:val="00DF429D"/>
    <w:rsid w:val="00DF4AF7"/>
    <w:rsid w:val="00DF5074"/>
    <w:rsid w:val="00DF51B7"/>
    <w:rsid w:val="00DF5C60"/>
    <w:rsid w:val="00DF6099"/>
    <w:rsid w:val="00DF66BD"/>
    <w:rsid w:val="00DF71B9"/>
    <w:rsid w:val="00DF73FE"/>
    <w:rsid w:val="00DF7D5B"/>
    <w:rsid w:val="00DF7F08"/>
    <w:rsid w:val="00E00A41"/>
    <w:rsid w:val="00E00BB1"/>
    <w:rsid w:val="00E014B1"/>
    <w:rsid w:val="00E0265A"/>
    <w:rsid w:val="00E02F03"/>
    <w:rsid w:val="00E02FA5"/>
    <w:rsid w:val="00E03519"/>
    <w:rsid w:val="00E0365F"/>
    <w:rsid w:val="00E03861"/>
    <w:rsid w:val="00E03AAD"/>
    <w:rsid w:val="00E03C0F"/>
    <w:rsid w:val="00E047F2"/>
    <w:rsid w:val="00E049C3"/>
    <w:rsid w:val="00E05220"/>
    <w:rsid w:val="00E0583C"/>
    <w:rsid w:val="00E06A34"/>
    <w:rsid w:val="00E06F0E"/>
    <w:rsid w:val="00E0755F"/>
    <w:rsid w:val="00E1034E"/>
    <w:rsid w:val="00E109F2"/>
    <w:rsid w:val="00E10D91"/>
    <w:rsid w:val="00E11725"/>
    <w:rsid w:val="00E1242E"/>
    <w:rsid w:val="00E12876"/>
    <w:rsid w:val="00E1334F"/>
    <w:rsid w:val="00E1346E"/>
    <w:rsid w:val="00E1361D"/>
    <w:rsid w:val="00E13F22"/>
    <w:rsid w:val="00E14C9F"/>
    <w:rsid w:val="00E14CAE"/>
    <w:rsid w:val="00E17685"/>
    <w:rsid w:val="00E20085"/>
    <w:rsid w:val="00E200E9"/>
    <w:rsid w:val="00E20CE5"/>
    <w:rsid w:val="00E20D04"/>
    <w:rsid w:val="00E20F63"/>
    <w:rsid w:val="00E216C7"/>
    <w:rsid w:val="00E21831"/>
    <w:rsid w:val="00E21AC6"/>
    <w:rsid w:val="00E2335B"/>
    <w:rsid w:val="00E24633"/>
    <w:rsid w:val="00E24B8D"/>
    <w:rsid w:val="00E254E1"/>
    <w:rsid w:val="00E25565"/>
    <w:rsid w:val="00E25957"/>
    <w:rsid w:val="00E2703E"/>
    <w:rsid w:val="00E2736F"/>
    <w:rsid w:val="00E27645"/>
    <w:rsid w:val="00E278C4"/>
    <w:rsid w:val="00E27BEA"/>
    <w:rsid w:val="00E27ECE"/>
    <w:rsid w:val="00E3057D"/>
    <w:rsid w:val="00E309BB"/>
    <w:rsid w:val="00E31299"/>
    <w:rsid w:val="00E31525"/>
    <w:rsid w:val="00E318FE"/>
    <w:rsid w:val="00E31B75"/>
    <w:rsid w:val="00E32561"/>
    <w:rsid w:val="00E325AF"/>
    <w:rsid w:val="00E32D6B"/>
    <w:rsid w:val="00E32F20"/>
    <w:rsid w:val="00E33841"/>
    <w:rsid w:val="00E340E9"/>
    <w:rsid w:val="00E3411A"/>
    <w:rsid w:val="00E34907"/>
    <w:rsid w:val="00E34CB3"/>
    <w:rsid w:val="00E34F20"/>
    <w:rsid w:val="00E350E2"/>
    <w:rsid w:val="00E35757"/>
    <w:rsid w:val="00E36649"/>
    <w:rsid w:val="00E36AE8"/>
    <w:rsid w:val="00E36F75"/>
    <w:rsid w:val="00E40312"/>
    <w:rsid w:val="00E40634"/>
    <w:rsid w:val="00E426A1"/>
    <w:rsid w:val="00E42948"/>
    <w:rsid w:val="00E42BE8"/>
    <w:rsid w:val="00E43079"/>
    <w:rsid w:val="00E43172"/>
    <w:rsid w:val="00E43754"/>
    <w:rsid w:val="00E43AF4"/>
    <w:rsid w:val="00E440D4"/>
    <w:rsid w:val="00E44355"/>
    <w:rsid w:val="00E444AD"/>
    <w:rsid w:val="00E4548F"/>
    <w:rsid w:val="00E464A5"/>
    <w:rsid w:val="00E4656C"/>
    <w:rsid w:val="00E46879"/>
    <w:rsid w:val="00E50575"/>
    <w:rsid w:val="00E50C24"/>
    <w:rsid w:val="00E51883"/>
    <w:rsid w:val="00E51FC1"/>
    <w:rsid w:val="00E527CD"/>
    <w:rsid w:val="00E540F9"/>
    <w:rsid w:val="00E55104"/>
    <w:rsid w:val="00E55502"/>
    <w:rsid w:val="00E56041"/>
    <w:rsid w:val="00E564BA"/>
    <w:rsid w:val="00E56664"/>
    <w:rsid w:val="00E56F24"/>
    <w:rsid w:val="00E57A1B"/>
    <w:rsid w:val="00E57F33"/>
    <w:rsid w:val="00E602AB"/>
    <w:rsid w:val="00E606D4"/>
    <w:rsid w:val="00E614A8"/>
    <w:rsid w:val="00E619C9"/>
    <w:rsid w:val="00E6200E"/>
    <w:rsid w:val="00E62626"/>
    <w:rsid w:val="00E635E3"/>
    <w:rsid w:val="00E63AF1"/>
    <w:rsid w:val="00E63BC6"/>
    <w:rsid w:val="00E63C8B"/>
    <w:rsid w:val="00E64743"/>
    <w:rsid w:val="00E64F16"/>
    <w:rsid w:val="00E65F23"/>
    <w:rsid w:val="00E6637D"/>
    <w:rsid w:val="00E66CE5"/>
    <w:rsid w:val="00E67033"/>
    <w:rsid w:val="00E67297"/>
    <w:rsid w:val="00E706E3"/>
    <w:rsid w:val="00E70AF7"/>
    <w:rsid w:val="00E70B85"/>
    <w:rsid w:val="00E714A4"/>
    <w:rsid w:val="00E7290F"/>
    <w:rsid w:val="00E73F46"/>
    <w:rsid w:val="00E749FA"/>
    <w:rsid w:val="00E750C7"/>
    <w:rsid w:val="00E751E8"/>
    <w:rsid w:val="00E75206"/>
    <w:rsid w:val="00E7679B"/>
    <w:rsid w:val="00E7746B"/>
    <w:rsid w:val="00E77651"/>
    <w:rsid w:val="00E77DE6"/>
    <w:rsid w:val="00E801D4"/>
    <w:rsid w:val="00E807ED"/>
    <w:rsid w:val="00E80FE6"/>
    <w:rsid w:val="00E816E3"/>
    <w:rsid w:val="00E81827"/>
    <w:rsid w:val="00E81AF2"/>
    <w:rsid w:val="00E8203B"/>
    <w:rsid w:val="00E8227C"/>
    <w:rsid w:val="00E823D1"/>
    <w:rsid w:val="00E83CA9"/>
    <w:rsid w:val="00E83E7C"/>
    <w:rsid w:val="00E8489D"/>
    <w:rsid w:val="00E84ACD"/>
    <w:rsid w:val="00E84AF5"/>
    <w:rsid w:val="00E8514D"/>
    <w:rsid w:val="00E85912"/>
    <w:rsid w:val="00E85948"/>
    <w:rsid w:val="00E85F93"/>
    <w:rsid w:val="00E864FC"/>
    <w:rsid w:val="00E86EFB"/>
    <w:rsid w:val="00E875D8"/>
    <w:rsid w:val="00E87F4A"/>
    <w:rsid w:val="00E90838"/>
    <w:rsid w:val="00E9084B"/>
    <w:rsid w:val="00E92296"/>
    <w:rsid w:val="00E92455"/>
    <w:rsid w:val="00E93116"/>
    <w:rsid w:val="00E93E9D"/>
    <w:rsid w:val="00E93FA7"/>
    <w:rsid w:val="00E95170"/>
    <w:rsid w:val="00E951F9"/>
    <w:rsid w:val="00E95399"/>
    <w:rsid w:val="00E9548F"/>
    <w:rsid w:val="00E96550"/>
    <w:rsid w:val="00E9678A"/>
    <w:rsid w:val="00E9750B"/>
    <w:rsid w:val="00EA03D5"/>
    <w:rsid w:val="00EA06F7"/>
    <w:rsid w:val="00EA0932"/>
    <w:rsid w:val="00EA15FA"/>
    <w:rsid w:val="00EA2C09"/>
    <w:rsid w:val="00EA2E19"/>
    <w:rsid w:val="00EA446D"/>
    <w:rsid w:val="00EA57C9"/>
    <w:rsid w:val="00EA6200"/>
    <w:rsid w:val="00EA6A19"/>
    <w:rsid w:val="00EA6BA4"/>
    <w:rsid w:val="00EA6C91"/>
    <w:rsid w:val="00EA7653"/>
    <w:rsid w:val="00EB15A0"/>
    <w:rsid w:val="00EB1DBB"/>
    <w:rsid w:val="00EB1DFC"/>
    <w:rsid w:val="00EB1E9C"/>
    <w:rsid w:val="00EB2127"/>
    <w:rsid w:val="00EB2648"/>
    <w:rsid w:val="00EB33F0"/>
    <w:rsid w:val="00EB3538"/>
    <w:rsid w:val="00EB387F"/>
    <w:rsid w:val="00EB3B46"/>
    <w:rsid w:val="00EB457F"/>
    <w:rsid w:val="00EB4BF8"/>
    <w:rsid w:val="00EB4F8E"/>
    <w:rsid w:val="00EB5231"/>
    <w:rsid w:val="00EB66B6"/>
    <w:rsid w:val="00EB7487"/>
    <w:rsid w:val="00EB78A5"/>
    <w:rsid w:val="00EC076D"/>
    <w:rsid w:val="00EC153D"/>
    <w:rsid w:val="00EC1C62"/>
    <w:rsid w:val="00EC2140"/>
    <w:rsid w:val="00EC2798"/>
    <w:rsid w:val="00EC2C95"/>
    <w:rsid w:val="00EC33EC"/>
    <w:rsid w:val="00EC38F5"/>
    <w:rsid w:val="00EC495B"/>
    <w:rsid w:val="00EC5141"/>
    <w:rsid w:val="00EC587C"/>
    <w:rsid w:val="00EC619A"/>
    <w:rsid w:val="00EC710F"/>
    <w:rsid w:val="00ED0D7A"/>
    <w:rsid w:val="00ED0E99"/>
    <w:rsid w:val="00ED2240"/>
    <w:rsid w:val="00ED254C"/>
    <w:rsid w:val="00ED2AE9"/>
    <w:rsid w:val="00ED4555"/>
    <w:rsid w:val="00ED4CE2"/>
    <w:rsid w:val="00ED551D"/>
    <w:rsid w:val="00ED5F81"/>
    <w:rsid w:val="00ED6CA9"/>
    <w:rsid w:val="00ED6F76"/>
    <w:rsid w:val="00ED7054"/>
    <w:rsid w:val="00EE00BE"/>
    <w:rsid w:val="00EE07C6"/>
    <w:rsid w:val="00EE0A4B"/>
    <w:rsid w:val="00EE144C"/>
    <w:rsid w:val="00EE17B6"/>
    <w:rsid w:val="00EE1908"/>
    <w:rsid w:val="00EE1A6C"/>
    <w:rsid w:val="00EE1D8C"/>
    <w:rsid w:val="00EE1F5F"/>
    <w:rsid w:val="00EE2916"/>
    <w:rsid w:val="00EE29F4"/>
    <w:rsid w:val="00EE2ED9"/>
    <w:rsid w:val="00EE319F"/>
    <w:rsid w:val="00EE35E3"/>
    <w:rsid w:val="00EE4773"/>
    <w:rsid w:val="00EE4FA5"/>
    <w:rsid w:val="00EE4FC2"/>
    <w:rsid w:val="00EE69EB"/>
    <w:rsid w:val="00EE6C5E"/>
    <w:rsid w:val="00EE6DF6"/>
    <w:rsid w:val="00EE6F5F"/>
    <w:rsid w:val="00EE7664"/>
    <w:rsid w:val="00EE7703"/>
    <w:rsid w:val="00EE7AD8"/>
    <w:rsid w:val="00EE7BB4"/>
    <w:rsid w:val="00EF00A1"/>
    <w:rsid w:val="00EF0859"/>
    <w:rsid w:val="00EF183C"/>
    <w:rsid w:val="00EF297B"/>
    <w:rsid w:val="00EF2F60"/>
    <w:rsid w:val="00EF2FAE"/>
    <w:rsid w:val="00EF39BF"/>
    <w:rsid w:val="00EF4B30"/>
    <w:rsid w:val="00EF5888"/>
    <w:rsid w:val="00EF5E53"/>
    <w:rsid w:val="00EF6C1A"/>
    <w:rsid w:val="00EF704A"/>
    <w:rsid w:val="00EF7DAB"/>
    <w:rsid w:val="00F00423"/>
    <w:rsid w:val="00F00454"/>
    <w:rsid w:val="00F01203"/>
    <w:rsid w:val="00F01DA0"/>
    <w:rsid w:val="00F02C30"/>
    <w:rsid w:val="00F03E9E"/>
    <w:rsid w:val="00F04234"/>
    <w:rsid w:val="00F04B2C"/>
    <w:rsid w:val="00F04B38"/>
    <w:rsid w:val="00F04EF8"/>
    <w:rsid w:val="00F04FF9"/>
    <w:rsid w:val="00F052BA"/>
    <w:rsid w:val="00F077C8"/>
    <w:rsid w:val="00F10CA2"/>
    <w:rsid w:val="00F115BE"/>
    <w:rsid w:val="00F1214D"/>
    <w:rsid w:val="00F121D6"/>
    <w:rsid w:val="00F1233C"/>
    <w:rsid w:val="00F123B1"/>
    <w:rsid w:val="00F128BC"/>
    <w:rsid w:val="00F12CAF"/>
    <w:rsid w:val="00F13A20"/>
    <w:rsid w:val="00F13FA3"/>
    <w:rsid w:val="00F13FFD"/>
    <w:rsid w:val="00F147D4"/>
    <w:rsid w:val="00F1636B"/>
    <w:rsid w:val="00F16E33"/>
    <w:rsid w:val="00F1764F"/>
    <w:rsid w:val="00F178E0"/>
    <w:rsid w:val="00F20875"/>
    <w:rsid w:val="00F20A7D"/>
    <w:rsid w:val="00F21D72"/>
    <w:rsid w:val="00F22222"/>
    <w:rsid w:val="00F22E14"/>
    <w:rsid w:val="00F24725"/>
    <w:rsid w:val="00F26015"/>
    <w:rsid w:val="00F26B60"/>
    <w:rsid w:val="00F27AA2"/>
    <w:rsid w:val="00F30A87"/>
    <w:rsid w:val="00F31040"/>
    <w:rsid w:val="00F31D06"/>
    <w:rsid w:val="00F327FB"/>
    <w:rsid w:val="00F32D72"/>
    <w:rsid w:val="00F32DD5"/>
    <w:rsid w:val="00F3403A"/>
    <w:rsid w:val="00F342C7"/>
    <w:rsid w:val="00F34CC6"/>
    <w:rsid w:val="00F34D09"/>
    <w:rsid w:val="00F35260"/>
    <w:rsid w:val="00F357C0"/>
    <w:rsid w:val="00F358FF"/>
    <w:rsid w:val="00F35EB3"/>
    <w:rsid w:val="00F3606A"/>
    <w:rsid w:val="00F37310"/>
    <w:rsid w:val="00F3765D"/>
    <w:rsid w:val="00F37862"/>
    <w:rsid w:val="00F40805"/>
    <w:rsid w:val="00F40F6A"/>
    <w:rsid w:val="00F42153"/>
    <w:rsid w:val="00F43441"/>
    <w:rsid w:val="00F436B5"/>
    <w:rsid w:val="00F4435F"/>
    <w:rsid w:val="00F446F6"/>
    <w:rsid w:val="00F44833"/>
    <w:rsid w:val="00F45381"/>
    <w:rsid w:val="00F45391"/>
    <w:rsid w:val="00F4680A"/>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CEC"/>
    <w:rsid w:val="00F60157"/>
    <w:rsid w:val="00F60542"/>
    <w:rsid w:val="00F60B8D"/>
    <w:rsid w:val="00F61511"/>
    <w:rsid w:val="00F62104"/>
    <w:rsid w:val="00F629B2"/>
    <w:rsid w:val="00F62E7A"/>
    <w:rsid w:val="00F62F6C"/>
    <w:rsid w:val="00F640E6"/>
    <w:rsid w:val="00F65129"/>
    <w:rsid w:val="00F651DF"/>
    <w:rsid w:val="00F653FA"/>
    <w:rsid w:val="00F65C0E"/>
    <w:rsid w:val="00F65D1A"/>
    <w:rsid w:val="00F65FB3"/>
    <w:rsid w:val="00F661E4"/>
    <w:rsid w:val="00F662D9"/>
    <w:rsid w:val="00F66ABF"/>
    <w:rsid w:val="00F675CA"/>
    <w:rsid w:val="00F678DD"/>
    <w:rsid w:val="00F679D8"/>
    <w:rsid w:val="00F67CD0"/>
    <w:rsid w:val="00F67ED0"/>
    <w:rsid w:val="00F7028F"/>
    <w:rsid w:val="00F703F8"/>
    <w:rsid w:val="00F70AD2"/>
    <w:rsid w:val="00F70FC4"/>
    <w:rsid w:val="00F71157"/>
    <w:rsid w:val="00F71B90"/>
    <w:rsid w:val="00F71BB2"/>
    <w:rsid w:val="00F73500"/>
    <w:rsid w:val="00F73D33"/>
    <w:rsid w:val="00F73ED8"/>
    <w:rsid w:val="00F741F6"/>
    <w:rsid w:val="00F745BE"/>
    <w:rsid w:val="00F7471A"/>
    <w:rsid w:val="00F74DB9"/>
    <w:rsid w:val="00F7656B"/>
    <w:rsid w:val="00F767ED"/>
    <w:rsid w:val="00F76B5B"/>
    <w:rsid w:val="00F771B7"/>
    <w:rsid w:val="00F77491"/>
    <w:rsid w:val="00F77725"/>
    <w:rsid w:val="00F779A7"/>
    <w:rsid w:val="00F77C85"/>
    <w:rsid w:val="00F804E3"/>
    <w:rsid w:val="00F80904"/>
    <w:rsid w:val="00F80B3B"/>
    <w:rsid w:val="00F81557"/>
    <w:rsid w:val="00F81DFF"/>
    <w:rsid w:val="00F82227"/>
    <w:rsid w:val="00F827DD"/>
    <w:rsid w:val="00F83262"/>
    <w:rsid w:val="00F8380C"/>
    <w:rsid w:val="00F83877"/>
    <w:rsid w:val="00F83E28"/>
    <w:rsid w:val="00F83F25"/>
    <w:rsid w:val="00F850B7"/>
    <w:rsid w:val="00F85205"/>
    <w:rsid w:val="00F854CB"/>
    <w:rsid w:val="00F86B25"/>
    <w:rsid w:val="00F87901"/>
    <w:rsid w:val="00F9067F"/>
    <w:rsid w:val="00F909A6"/>
    <w:rsid w:val="00F90AD3"/>
    <w:rsid w:val="00F90AF0"/>
    <w:rsid w:val="00F9150F"/>
    <w:rsid w:val="00F917F4"/>
    <w:rsid w:val="00F91E91"/>
    <w:rsid w:val="00F92011"/>
    <w:rsid w:val="00F922A4"/>
    <w:rsid w:val="00F93FE9"/>
    <w:rsid w:val="00F94033"/>
    <w:rsid w:val="00F9490E"/>
    <w:rsid w:val="00F95106"/>
    <w:rsid w:val="00F95227"/>
    <w:rsid w:val="00F9579C"/>
    <w:rsid w:val="00F9590F"/>
    <w:rsid w:val="00F95D2B"/>
    <w:rsid w:val="00F963EC"/>
    <w:rsid w:val="00F9655D"/>
    <w:rsid w:val="00F969A7"/>
    <w:rsid w:val="00F97AC8"/>
    <w:rsid w:val="00FA023B"/>
    <w:rsid w:val="00FA041B"/>
    <w:rsid w:val="00FA0730"/>
    <w:rsid w:val="00FA084B"/>
    <w:rsid w:val="00FA1010"/>
    <w:rsid w:val="00FA1108"/>
    <w:rsid w:val="00FA17EF"/>
    <w:rsid w:val="00FA1EF0"/>
    <w:rsid w:val="00FA23EC"/>
    <w:rsid w:val="00FA326F"/>
    <w:rsid w:val="00FA33B8"/>
    <w:rsid w:val="00FA3809"/>
    <w:rsid w:val="00FA386D"/>
    <w:rsid w:val="00FA4061"/>
    <w:rsid w:val="00FA40B6"/>
    <w:rsid w:val="00FA4177"/>
    <w:rsid w:val="00FA4F6F"/>
    <w:rsid w:val="00FA5584"/>
    <w:rsid w:val="00FA638B"/>
    <w:rsid w:val="00FA65F9"/>
    <w:rsid w:val="00FA7A89"/>
    <w:rsid w:val="00FA7AA8"/>
    <w:rsid w:val="00FA7F30"/>
    <w:rsid w:val="00FB056E"/>
    <w:rsid w:val="00FB0ABB"/>
    <w:rsid w:val="00FB1707"/>
    <w:rsid w:val="00FB1A3E"/>
    <w:rsid w:val="00FB22CE"/>
    <w:rsid w:val="00FB25F4"/>
    <w:rsid w:val="00FB2B51"/>
    <w:rsid w:val="00FB2BCE"/>
    <w:rsid w:val="00FB3A1B"/>
    <w:rsid w:val="00FB3E4A"/>
    <w:rsid w:val="00FB4694"/>
    <w:rsid w:val="00FB59E7"/>
    <w:rsid w:val="00FB612F"/>
    <w:rsid w:val="00FB6572"/>
    <w:rsid w:val="00FB6FB1"/>
    <w:rsid w:val="00FB72EC"/>
    <w:rsid w:val="00FB7616"/>
    <w:rsid w:val="00FB7766"/>
    <w:rsid w:val="00FC1D51"/>
    <w:rsid w:val="00FC30EA"/>
    <w:rsid w:val="00FC3DD7"/>
    <w:rsid w:val="00FC3E62"/>
    <w:rsid w:val="00FC486F"/>
    <w:rsid w:val="00FC4ED4"/>
    <w:rsid w:val="00FC5391"/>
    <w:rsid w:val="00FC55C0"/>
    <w:rsid w:val="00FC5619"/>
    <w:rsid w:val="00FC5E2F"/>
    <w:rsid w:val="00FC7E15"/>
    <w:rsid w:val="00FD047D"/>
    <w:rsid w:val="00FD0481"/>
    <w:rsid w:val="00FD093D"/>
    <w:rsid w:val="00FD1D5D"/>
    <w:rsid w:val="00FD1D8E"/>
    <w:rsid w:val="00FD1E8B"/>
    <w:rsid w:val="00FD2512"/>
    <w:rsid w:val="00FD2869"/>
    <w:rsid w:val="00FD2DA9"/>
    <w:rsid w:val="00FD32A6"/>
    <w:rsid w:val="00FD368C"/>
    <w:rsid w:val="00FD4BD6"/>
    <w:rsid w:val="00FD5009"/>
    <w:rsid w:val="00FD578A"/>
    <w:rsid w:val="00FD578C"/>
    <w:rsid w:val="00FD598B"/>
    <w:rsid w:val="00FD62FC"/>
    <w:rsid w:val="00FD6BB7"/>
    <w:rsid w:val="00FD6CE5"/>
    <w:rsid w:val="00FD6ECD"/>
    <w:rsid w:val="00FD7209"/>
    <w:rsid w:val="00FD7A00"/>
    <w:rsid w:val="00FD7A4A"/>
    <w:rsid w:val="00FE0A31"/>
    <w:rsid w:val="00FE0AC1"/>
    <w:rsid w:val="00FE1D14"/>
    <w:rsid w:val="00FE215B"/>
    <w:rsid w:val="00FE3E79"/>
    <w:rsid w:val="00FE3F2A"/>
    <w:rsid w:val="00FE4C2D"/>
    <w:rsid w:val="00FE4D4D"/>
    <w:rsid w:val="00FE5A4E"/>
    <w:rsid w:val="00FE62AC"/>
    <w:rsid w:val="00FE720C"/>
    <w:rsid w:val="00FE7941"/>
    <w:rsid w:val="00FE7A12"/>
    <w:rsid w:val="00FF0562"/>
    <w:rsid w:val="00FF08B0"/>
    <w:rsid w:val="00FF1A0B"/>
    <w:rsid w:val="00FF1A7B"/>
    <w:rsid w:val="00FF216C"/>
    <w:rsid w:val="00FF2238"/>
    <w:rsid w:val="00FF242C"/>
    <w:rsid w:val="00FF3917"/>
    <w:rsid w:val="00FF3A8C"/>
    <w:rsid w:val="00FF3CE9"/>
    <w:rsid w:val="00FF3D29"/>
    <w:rsid w:val="00FF49F2"/>
    <w:rsid w:val="00FF4FD3"/>
    <w:rsid w:val="00FF5737"/>
    <w:rsid w:val="00FF6C7A"/>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5:docId w15:val="{B4B7C96F-DA39-4806-8C62-8B29AC9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001"/>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0"/>
    <w:link w:val="aa"/>
    <w:uiPriority w:val="99"/>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604972"/>
    <w:pPr>
      <w:widowControl w:val="0"/>
      <w:tabs>
        <w:tab w:val="left" w:pos="426"/>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99"/>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
    <w:link w:val="a9"/>
    <w:uiPriority w:val="9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link w:val="afd"/>
    <w:uiPriority w:val="34"/>
    <w:rsid w:val="00C003EE"/>
    <w:rPr>
      <w:rFonts w:ascii="Calibri" w:eastAsia="Calibri" w:hAnsi="Calibri"/>
      <w:sz w:val="22"/>
      <w:szCs w:val="22"/>
      <w:lang w:eastAsia="ar-SA"/>
    </w:rPr>
  </w:style>
  <w:style w:type="table" w:customStyle="1" w:styleId="8">
    <w:name w:val="Сетка таблицы8"/>
    <w:basedOn w:val="a2"/>
    <w:next w:val="af1"/>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character" w:customStyle="1" w:styleId="gmailquote">
    <w:name w:val="gmail_quote"/>
    <w:basedOn w:val="a1"/>
    <w:rsid w:val="00EC2140"/>
  </w:style>
  <w:style w:type="character" w:customStyle="1" w:styleId="searchresult">
    <w:name w:val="search_result"/>
    <w:basedOn w:val="a1"/>
    <w:rsid w:val="00113E59"/>
  </w:style>
  <w:style w:type="character" w:styleId="afff0">
    <w:name w:val="FollowedHyperlink"/>
    <w:basedOn w:val="a1"/>
    <w:uiPriority w:val="99"/>
    <w:semiHidden/>
    <w:unhideWhenUsed/>
    <w:rsid w:val="00965A39"/>
    <w:rPr>
      <w:color w:val="954F72"/>
      <w:u w:val="single"/>
    </w:rPr>
  </w:style>
  <w:style w:type="paragraph" w:customStyle="1" w:styleId="xl64">
    <w:name w:val="xl64"/>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5">
    <w:name w:val="xl65"/>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6">
    <w:name w:val="xl66"/>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7">
    <w:name w:val="xl67"/>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8">
    <w:name w:val="xl68"/>
    <w:basedOn w:val="a0"/>
    <w:rsid w:val="00965A3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9">
    <w:name w:val="xl69"/>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0">
    <w:name w:val="xl70"/>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1">
    <w:name w:val="xl71"/>
    <w:basedOn w:val="a0"/>
    <w:rsid w:val="00965A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2">
    <w:name w:val="xl72"/>
    <w:basedOn w:val="a0"/>
    <w:rsid w:val="00965A3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3">
    <w:name w:val="xl73"/>
    <w:basedOn w:val="a0"/>
    <w:rsid w:val="00965A3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4">
    <w:name w:val="xl74"/>
    <w:basedOn w:val="a0"/>
    <w:rsid w:val="00965A39"/>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5">
    <w:name w:val="xl75"/>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6">
    <w:name w:val="xl76"/>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7">
    <w:name w:val="xl77"/>
    <w:basedOn w:val="a0"/>
    <w:rsid w:val="00965A3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8">
    <w:name w:val="xl78"/>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9">
    <w:name w:val="xl79"/>
    <w:basedOn w:val="a0"/>
    <w:rsid w:val="00965A3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0">
    <w:name w:val="xl80"/>
    <w:basedOn w:val="a0"/>
    <w:rsid w:val="00965A3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1">
    <w:name w:val="xl81"/>
    <w:basedOn w:val="a0"/>
    <w:rsid w:val="00965A3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2">
    <w:name w:val="xl82"/>
    <w:basedOn w:val="a0"/>
    <w:rsid w:val="00965A3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3">
    <w:name w:val="xl83"/>
    <w:basedOn w:val="a0"/>
    <w:rsid w:val="00965A39"/>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4">
    <w:name w:val="xl84"/>
    <w:basedOn w:val="a0"/>
    <w:rsid w:val="00965A3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5">
    <w:name w:val="xl85"/>
    <w:basedOn w:val="a0"/>
    <w:rsid w:val="00965A3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6">
    <w:name w:val="xl86"/>
    <w:basedOn w:val="a0"/>
    <w:rsid w:val="00965A3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7">
    <w:name w:val="xl87"/>
    <w:basedOn w:val="a0"/>
    <w:rsid w:val="00965A39"/>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8">
    <w:name w:val="xl88"/>
    <w:basedOn w:val="a0"/>
    <w:rsid w:val="00965A3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9">
    <w:name w:val="xl89"/>
    <w:basedOn w:val="a0"/>
    <w:rsid w:val="00965A3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0">
    <w:name w:val="xl90"/>
    <w:basedOn w:val="a0"/>
    <w:rsid w:val="00965A39"/>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1">
    <w:name w:val="xl91"/>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2">
    <w:name w:val="xl92"/>
    <w:basedOn w:val="a0"/>
    <w:rsid w:val="00965A3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3">
    <w:name w:val="xl93"/>
    <w:basedOn w:val="a0"/>
    <w:rsid w:val="00965A3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4">
    <w:name w:val="xl94"/>
    <w:basedOn w:val="a0"/>
    <w:rsid w:val="00965A3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5">
    <w:name w:val="xl95"/>
    <w:basedOn w:val="a0"/>
    <w:rsid w:val="00965A3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6">
    <w:name w:val="xl96"/>
    <w:basedOn w:val="a0"/>
    <w:rsid w:val="00965A39"/>
    <w:pPr>
      <w:pBdr>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7">
    <w:name w:val="xl97"/>
    <w:basedOn w:val="a0"/>
    <w:rsid w:val="00965A3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8">
    <w:name w:val="xl98"/>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9">
    <w:name w:val="xl99"/>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0"/>
    <w:rsid w:val="00965A3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1">
    <w:name w:val="xl101"/>
    <w:basedOn w:val="a0"/>
    <w:rsid w:val="00965A3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2">
    <w:name w:val="xl102"/>
    <w:basedOn w:val="a0"/>
    <w:rsid w:val="00965A3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3">
    <w:name w:val="xl103"/>
    <w:basedOn w:val="a0"/>
    <w:rsid w:val="00965A39"/>
    <w:pPr>
      <w:pBdr>
        <w:left w:val="single" w:sz="8" w:space="0" w:color="auto"/>
        <w:bottom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4">
    <w:name w:val="xl104"/>
    <w:basedOn w:val="a0"/>
    <w:rsid w:val="00965A39"/>
    <w:pPr>
      <w:pBdr>
        <w:bottom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5">
    <w:name w:val="xl105"/>
    <w:basedOn w:val="a0"/>
    <w:rsid w:val="00965A39"/>
    <w:pPr>
      <w:pBdr>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6">
    <w:name w:val="xl106"/>
    <w:basedOn w:val="a0"/>
    <w:rsid w:val="00965A39"/>
    <w:pPr>
      <w:pBdr>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7">
    <w:name w:val="xl107"/>
    <w:basedOn w:val="a0"/>
    <w:rsid w:val="00965A39"/>
    <w:pPr>
      <w:pBdr>
        <w:top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8">
    <w:name w:val="xl108"/>
    <w:basedOn w:val="a0"/>
    <w:rsid w:val="00965A39"/>
    <w:pPr>
      <w:suppressAutoHyphens w:val="0"/>
      <w:spacing w:before="100" w:beforeAutospacing="1" w:after="100" w:afterAutospacing="1"/>
      <w:jc w:val="center"/>
      <w:textAlignment w:val="center"/>
    </w:pPr>
    <w:rPr>
      <w:rFonts w:ascii="GOST Common" w:hAnsi="GOST Common"/>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82569696">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45161410">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71166389">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6883460">
      <w:bodyDiv w:val="1"/>
      <w:marLeft w:val="0"/>
      <w:marRight w:val="0"/>
      <w:marTop w:val="0"/>
      <w:marBottom w:val="0"/>
      <w:divBdr>
        <w:top w:val="none" w:sz="0" w:space="0" w:color="auto"/>
        <w:left w:val="none" w:sz="0" w:space="0" w:color="auto"/>
        <w:bottom w:val="none" w:sz="0" w:space="0" w:color="auto"/>
        <w:right w:val="none" w:sz="0" w:space="0" w:color="auto"/>
      </w:divBdr>
    </w:div>
    <w:div w:id="1336616891">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82704845">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35016718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CD07-E93F-43F0-898E-C388C38D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38</Pages>
  <Words>9215</Words>
  <Characters>52527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61619</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Учетная запись Майкрософт</cp:lastModifiedBy>
  <cp:revision>55</cp:revision>
  <cp:lastPrinted>2024-01-22T09:48:00Z</cp:lastPrinted>
  <dcterms:created xsi:type="dcterms:W3CDTF">2023-10-31T14:13:00Z</dcterms:created>
  <dcterms:modified xsi:type="dcterms:W3CDTF">2024-01-22T09:48:00Z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