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7E6" w:rsidRPr="00216F77" w:rsidRDefault="004177E6" w:rsidP="004177E6">
      <w:pPr>
        <w:overflowPunct w:val="0"/>
        <w:autoSpaceDE w:val="0"/>
        <w:jc w:val="center"/>
        <w:textAlignment w:val="baseline"/>
        <w:rPr>
          <w:rFonts w:eastAsia="Arial-BoldItalicMT"/>
          <w:b/>
          <w:bCs/>
          <w:iCs/>
          <w:sz w:val="36"/>
          <w:szCs w:val="36"/>
        </w:rPr>
      </w:pPr>
      <w:r w:rsidRPr="00216F77">
        <w:rPr>
          <w:rFonts w:eastAsia="Arial-BoldItalicMT"/>
          <w:b/>
          <w:bCs/>
          <w:iCs/>
          <w:noProof/>
          <w:sz w:val="36"/>
          <w:szCs w:val="36"/>
          <w:lang w:eastAsia="ru-RU"/>
        </w:rPr>
        <w:drawing>
          <wp:inline distT="0" distB="0" distL="0" distR="0" wp14:anchorId="7190A0F8" wp14:editId="547C4580">
            <wp:extent cx="3762375" cy="1533525"/>
            <wp:effectExtent l="0" t="0" r="9525" b="9525"/>
            <wp:docPr id="3" name="Рисунок 3" descr="Логотип T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T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533525"/>
                    </a:xfrm>
                    <a:prstGeom prst="rect">
                      <a:avLst/>
                    </a:prstGeom>
                    <a:noFill/>
                    <a:ln>
                      <a:noFill/>
                    </a:ln>
                  </pic:spPr>
                </pic:pic>
              </a:graphicData>
            </a:graphic>
          </wp:inline>
        </w:drawing>
      </w:r>
    </w:p>
    <w:p w:rsidR="004177E6" w:rsidRPr="00216F77" w:rsidRDefault="004177E6" w:rsidP="004177E6">
      <w:pPr>
        <w:overflowPunct w:val="0"/>
        <w:autoSpaceDE w:val="0"/>
        <w:textAlignment w:val="baseline"/>
      </w:pPr>
    </w:p>
    <w:p w:rsidR="004177E6" w:rsidRPr="00216F77" w:rsidRDefault="004177E6" w:rsidP="004177E6">
      <w:pPr>
        <w:overflowPunct w:val="0"/>
        <w:autoSpaceDE w:val="0"/>
        <w:textAlignment w:val="baseline"/>
      </w:pPr>
      <w:r w:rsidRPr="00216F77">
        <w:t xml:space="preserve">Заказчик: </w:t>
      </w:r>
      <w:r w:rsidRPr="00216F77">
        <w:rPr>
          <w:iCs/>
          <w:lang w:eastAsia="ru-RU"/>
        </w:rPr>
        <w:t>ООО «Кристалл»</w:t>
      </w:r>
    </w:p>
    <w:p w:rsidR="004177E6" w:rsidRPr="00216F77" w:rsidRDefault="004177E6" w:rsidP="004177E6">
      <w:pPr>
        <w:overflowPunct w:val="0"/>
        <w:autoSpaceDE w:val="0"/>
        <w:textAlignment w:val="baseline"/>
      </w:pPr>
      <w:r w:rsidRPr="00216F77">
        <w:t xml:space="preserve">Инв.№_____________ </w:t>
      </w:r>
    </w:p>
    <w:p w:rsidR="004177E6" w:rsidRPr="00216F77" w:rsidRDefault="004177E6" w:rsidP="004177E6">
      <w:pPr>
        <w:overflowPunct w:val="0"/>
        <w:autoSpaceDE w:val="0"/>
        <w:textAlignment w:val="baseline"/>
        <w:rPr>
          <w:rFonts w:eastAsia="Arial-BoldItalicMT"/>
          <w:b/>
          <w:bCs/>
          <w:iCs/>
          <w:sz w:val="36"/>
          <w:szCs w:val="36"/>
        </w:rPr>
      </w:pPr>
      <w:r w:rsidRPr="00216F77">
        <w:t>Изм.№_____________</w:t>
      </w:r>
    </w:p>
    <w:p w:rsidR="004177E6" w:rsidRPr="00216F77" w:rsidRDefault="004177E6" w:rsidP="004177E6">
      <w:pPr>
        <w:overflowPunct w:val="0"/>
        <w:autoSpaceDE w:val="0"/>
        <w:jc w:val="center"/>
        <w:textAlignment w:val="baseline"/>
        <w:rPr>
          <w:rFonts w:eastAsia="Arial-BoldItalicMT"/>
          <w:b/>
          <w:bCs/>
          <w:iCs/>
          <w:sz w:val="36"/>
          <w:szCs w:val="36"/>
        </w:rPr>
      </w:pPr>
    </w:p>
    <w:p w:rsidR="004177E6" w:rsidRPr="00216F77" w:rsidRDefault="004177E6" w:rsidP="004177E6">
      <w:pPr>
        <w:overflowPunct w:val="0"/>
        <w:autoSpaceDE w:val="0"/>
        <w:jc w:val="center"/>
        <w:textAlignment w:val="baseline"/>
        <w:rPr>
          <w:rFonts w:eastAsia="Arial-BoldItalicMT"/>
          <w:b/>
          <w:bCs/>
          <w:iCs/>
          <w:sz w:val="36"/>
          <w:szCs w:val="36"/>
        </w:rPr>
      </w:pPr>
    </w:p>
    <w:p w:rsidR="004177E6" w:rsidRPr="00216F77" w:rsidRDefault="004177E6" w:rsidP="004177E6">
      <w:pPr>
        <w:overflowPunct w:val="0"/>
        <w:autoSpaceDE w:val="0"/>
        <w:jc w:val="center"/>
        <w:textAlignment w:val="baseline"/>
        <w:rPr>
          <w:rFonts w:eastAsia="Arial-BoldItalicMT"/>
          <w:b/>
          <w:bCs/>
          <w:iCs/>
          <w:sz w:val="36"/>
          <w:szCs w:val="36"/>
        </w:rPr>
      </w:pPr>
    </w:p>
    <w:p w:rsidR="004177E6" w:rsidRPr="00216F77" w:rsidRDefault="004177E6" w:rsidP="004177E6">
      <w:pPr>
        <w:overflowPunct w:val="0"/>
        <w:autoSpaceDE w:val="0"/>
        <w:jc w:val="center"/>
        <w:textAlignment w:val="baseline"/>
        <w:rPr>
          <w:rFonts w:eastAsia="Arial-BoldItalicMT"/>
          <w:b/>
          <w:bCs/>
          <w:iCs/>
          <w:sz w:val="36"/>
          <w:szCs w:val="36"/>
        </w:rPr>
      </w:pPr>
    </w:p>
    <w:p w:rsidR="004177E6" w:rsidRPr="00216F77" w:rsidRDefault="004177E6" w:rsidP="004177E6">
      <w:pPr>
        <w:overflowPunct w:val="0"/>
        <w:autoSpaceDE w:val="0"/>
        <w:jc w:val="center"/>
        <w:textAlignment w:val="baseline"/>
        <w:rPr>
          <w:b/>
          <w:sz w:val="28"/>
        </w:rPr>
      </w:pPr>
      <w:r w:rsidRPr="00216F77">
        <w:rPr>
          <w:b/>
          <w:sz w:val="28"/>
          <w:highlight w:val="white"/>
        </w:rPr>
        <w:t>Документация о внесении изменений в проект планировки территории города Магнитогорска, утвержденный постановлением администрации города от 14.09.2012 № 11963-П, в границах просп. Карла Маркса, ул. Зеленый Лог и СНТ «Строитель-3» сад №4</w:t>
      </w:r>
    </w:p>
    <w:p w:rsidR="00EC2140" w:rsidRPr="00216F77" w:rsidRDefault="00EC2140" w:rsidP="00EC2140">
      <w:pPr>
        <w:overflowPunct w:val="0"/>
        <w:autoSpaceDE w:val="0"/>
        <w:jc w:val="center"/>
        <w:textAlignment w:val="baseline"/>
        <w:rPr>
          <w:i/>
          <w:sz w:val="32"/>
          <w:szCs w:val="32"/>
          <w:lang w:eastAsia="ru-RU"/>
        </w:rPr>
      </w:pPr>
    </w:p>
    <w:p w:rsidR="00EC2140" w:rsidRPr="00216F77" w:rsidRDefault="00EC2140" w:rsidP="00EC2140">
      <w:pPr>
        <w:suppressAutoHyphens w:val="0"/>
        <w:overflowPunct w:val="0"/>
        <w:autoSpaceDE w:val="0"/>
        <w:ind w:right="-3"/>
        <w:jc w:val="center"/>
        <w:textAlignment w:val="baseline"/>
        <w:rPr>
          <w:sz w:val="32"/>
          <w:szCs w:val="32"/>
          <w:lang w:eastAsia="ru-RU"/>
        </w:rPr>
      </w:pPr>
      <w:r w:rsidRPr="00216F77">
        <w:rPr>
          <w:sz w:val="32"/>
          <w:szCs w:val="32"/>
          <w:lang w:eastAsia="ru-RU"/>
        </w:rPr>
        <w:t>ПРОЕКТ ПЛАНИРОВКИ ТЕРРИТОРИИ</w:t>
      </w:r>
    </w:p>
    <w:p w:rsidR="00EC2140" w:rsidRPr="00216F77" w:rsidRDefault="00EC2140" w:rsidP="00EC2140">
      <w:pPr>
        <w:suppressAutoHyphens w:val="0"/>
        <w:overflowPunct w:val="0"/>
        <w:autoSpaceDE w:val="0"/>
        <w:ind w:right="-3"/>
        <w:jc w:val="center"/>
        <w:textAlignment w:val="baseline"/>
        <w:rPr>
          <w:sz w:val="32"/>
          <w:szCs w:val="32"/>
          <w:lang w:eastAsia="ru-RU"/>
        </w:rPr>
      </w:pPr>
    </w:p>
    <w:p w:rsidR="00EC2140" w:rsidRPr="00216F77" w:rsidRDefault="00EC2140" w:rsidP="00EC2140">
      <w:pPr>
        <w:suppressAutoHyphens w:val="0"/>
        <w:overflowPunct w:val="0"/>
        <w:autoSpaceDE w:val="0"/>
        <w:ind w:right="-3"/>
        <w:jc w:val="center"/>
        <w:textAlignment w:val="baseline"/>
        <w:rPr>
          <w:sz w:val="32"/>
          <w:szCs w:val="32"/>
          <w:lang w:eastAsia="ru-RU"/>
        </w:rPr>
      </w:pPr>
      <w:r w:rsidRPr="00216F77">
        <w:rPr>
          <w:sz w:val="32"/>
          <w:szCs w:val="32"/>
          <w:lang w:eastAsia="ru-RU"/>
        </w:rPr>
        <w:t>Том I</w:t>
      </w:r>
    </w:p>
    <w:p w:rsidR="00091034" w:rsidRPr="00216F77" w:rsidRDefault="00091034" w:rsidP="00091034">
      <w:pPr>
        <w:suppressAutoHyphens w:val="0"/>
        <w:overflowPunct w:val="0"/>
        <w:autoSpaceDE w:val="0"/>
        <w:ind w:right="-3"/>
        <w:jc w:val="center"/>
        <w:textAlignment w:val="baseline"/>
        <w:rPr>
          <w:sz w:val="28"/>
          <w:szCs w:val="28"/>
          <w:lang w:eastAsia="ru-RU"/>
        </w:rPr>
      </w:pPr>
      <w:r w:rsidRPr="00216F77">
        <w:rPr>
          <w:sz w:val="32"/>
          <w:szCs w:val="32"/>
          <w:lang w:eastAsia="ru-RU"/>
        </w:rPr>
        <w:t xml:space="preserve">Основная часть проекта </w:t>
      </w:r>
    </w:p>
    <w:p w:rsidR="00091034" w:rsidRPr="00216F77" w:rsidRDefault="00091034" w:rsidP="00091034">
      <w:pPr>
        <w:suppressAutoHyphens w:val="0"/>
        <w:overflowPunct w:val="0"/>
        <w:autoSpaceDE w:val="0"/>
        <w:ind w:right="-3"/>
        <w:jc w:val="center"/>
        <w:textAlignment w:val="baseline"/>
        <w:rPr>
          <w:sz w:val="32"/>
          <w:szCs w:val="32"/>
          <w:lang w:eastAsia="ru-RU"/>
        </w:rPr>
      </w:pPr>
    </w:p>
    <w:p w:rsidR="00091034" w:rsidRPr="00216F77" w:rsidRDefault="00091034" w:rsidP="00091034">
      <w:pPr>
        <w:suppressAutoHyphens w:val="0"/>
        <w:overflowPunct w:val="0"/>
        <w:autoSpaceDE w:val="0"/>
        <w:ind w:right="-3"/>
        <w:jc w:val="center"/>
        <w:textAlignment w:val="baseline"/>
        <w:rPr>
          <w:sz w:val="32"/>
          <w:szCs w:val="32"/>
          <w:lang w:eastAsia="ru-RU"/>
        </w:rPr>
      </w:pPr>
      <w:r w:rsidRPr="00216F77">
        <w:rPr>
          <w:sz w:val="32"/>
          <w:szCs w:val="32"/>
          <w:lang w:eastAsia="ru-RU"/>
        </w:rPr>
        <w:t>Положение о характеристиках планируемого развития территории, о характеристиках объектов капитального строительства</w:t>
      </w:r>
    </w:p>
    <w:p w:rsidR="00091034" w:rsidRPr="00216F77" w:rsidRDefault="00091034" w:rsidP="00091034">
      <w:pPr>
        <w:suppressAutoHyphens w:val="0"/>
        <w:overflowPunct w:val="0"/>
        <w:autoSpaceDE w:val="0"/>
        <w:ind w:right="-3"/>
        <w:jc w:val="center"/>
        <w:textAlignment w:val="baseline"/>
        <w:rPr>
          <w:sz w:val="32"/>
          <w:szCs w:val="32"/>
          <w:lang w:eastAsia="ru-RU"/>
        </w:rPr>
      </w:pPr>
      <w:r w:rsidRPr="00216F77">
        <w:rPr>
          <w:sz w:val="32"/>
          <w:szCs w:val="32"/>
          <w:lang w:eastAsia="ru-RU"/>
        </w:rPr>
        <w:t>Положения об очередности планируемого развития территории</w:t>
      </w:r>
    </w:p>
    <w:p w:rsidR="00EC2140" w:rsidRPr="00216F77" w:rsidRDefault="00EC2140" w:rsidP="00EC2140">
      <w:pPr>
        <w:widowControl w:val="0"/>
        <w:ind w:right="-3"/>
        <w:jc w:val="center"/>
        <w:rPr>
          <w:rFonts w:ascii="GOST Common" w:eastAsia="Lucida Sans Unicode" w:hAnsi="GOST Common"/>
          <w:bCs/>
          <w:i/>
          <w:kern w:val="1"/>
          <w:sz w:val="20"/>
          <w:szCs w:val="20"/>
          <w:lang w:eastAsia="ru-RU"/>
        </w:rPr>
      </w:pPr>
    </w:p>
    <w:p w:rsidR="004177E6" w:rsidRPr="00216F77" w:rsidRDefault="004177E6" w:rsidP="004177E6">
      <w:pPr>
        <w:widowControl w:val="0"/>
        <w:ind w:right="-3"/>
        <w:jc w:val="center"/>
        <w:rPr>
          <w:rFonts w:eastAsia="Lucida Sans Unicode"/>
          <w:bCs/>
          <w:kern w:val="1"/>
          <w:sz w:val="20"/>
          <w:szCs w:val="20"/>
          <w:lang w:eastAsia="ru-RU"/>
        </w:rPr>
      </w:pPr>
    </w:p>
    <w:p w:rsidR="004177E6" w:rsidRPr="00216F77" w:rsidRDefault="004177E6" w:rsidP="004177E6">
      <w:pPr>
        <w:widowControl w:val="0"/>
        <w:ind w:right="-3"/>
        <w:jc w:val="center"/>
        <w:rPr>
          <w:iCs/>
          <w:sz w:val="32"/>
          <w:szCs w:val="32"/>
          <w:lang w:eastAsia="ru-RU"/>
        </w:rPr>
      </w:pPr>
    </w:p>
    <w:p w:rsidR="004177E6" w:rsidRPr="00216F77" w:rsidRDefault="004177E6" w:rsidP="004177E6">
      <w:pPr>
        <w:widowControl w:val="0"/>
        <w:ind w:right="-3"/>
        <w:jc w:val="center"/>
        <w:rPr>
          <w:b/>
          <w:sz w:val="32"/>
          <w:szCs w:val="32"/>
          <w:lang w:eastAsia="ru-RU"/>
        </w:rPr>
      </w:pPr>
      <w:r w:rsidRPr="00216F77">
        <w:rPr>
          <w:b/>
          <w:iCs/>
          <w:sz w:val="32"/>
          <w:szCs w:val="32"/>
          <w:lang w:eastAsia="ru-RU"/>
        </w:rPr>
        <w:t>Т-24.262.822-ППТ.</w:t>
      </w:r>
      <w:r w:rsidR="00C72BE5" w:rsidRPr="00216F77">
        <w:rPr>
          <w:b/>
          <w:iCs/>
          <w:sz w:val="32"/>
          <w:szCs w:val="32"/>
          <w:lang w:eastAsia="ru-RU"/>
        </w:rPr>
        <w:t>ОЧ</w:t>
      </w:r>
    </w:p>
    <w:p w:rsidR="004177E6" w:rsidRPr="00216F77" w:rsidRDefault="004177E6" w:rsidP="004177E6">
      <w:pPr>
        <w:tabs>
          <w:tab w:val="left" w:pos="5700"/>
        </w:tabs>
        <w:suppressAutoHyphens w:val="0"/>
        <w:ind w:right="-3"/>
        <w:jc w:val="center"/>
        <w:rPr>
          <w:sz w:val="20"/>
          <w:szCs w:val="20"/>
        </w:rPr>
      </w:pPr>
      <w:r w:rsidRPr="00216F77">
        <w:rPr>
          <w:sz w:val="20"/>
          <w:szCs w:val="20"/>
          <w:lang w:eastAsia="ru-RU"/>
        </w:rPr>
        <w:t xml:space="preserve">                                                                                        </w:t>
      </w:r>
      <w:r w:rsidRPr="00216F77">
        <w:rPr>
          <w:sz w:val="20"/>
          <w:szCs w:val="20"/>
        </w:rPr>
        <w:t>_</w:t>
      </w: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0"/>
          <w:szCs w:val="20"/>
          <w:lang w:eastAsia="ru-RU"/>
        </w:rPr>
      </w:pPr>
    </w:p>
    <w:p w:rsidR="004177E6" w:rsidRPr="00216F77" w:rsidRDefault="004177E6" w:rsidP="004177E6">
      <w:pPr>
        <w:tabs>
          <w:tab w:val="left" w:pos="5700"/>
        </w:tabs>
        <w:suppressAutoHyphens w:val="0"/>
        <w:ind w:right="-3"/>
        <w:jc w:val="center"/>
        <w:rPr>
          <w:sz w:val="28"/>
          <w:szCs w:val="28"/>
          <w:lang w:eastAsia="ru-RU"/>
        </w:rPr>
        <w:sectPr w:rsidR="004177E6" w:rsidRPr="00216F77" w:rsidSect="006F6C69">
          <w:headerReference w:type="default" r:id="rId9"/>
          <w:footerReference w:type="default" r:id="rId10"/>
          <w:pgSz w:w="11906" w:h="16838"/>
          <w:pgMar w:top="1134" w:right="850" w:bottom="1134" w:left="1418" w:header="708" w:footer="420" w:gutter="0"/>
          <w:cols w:space="708"/>
          <w:titlePg/>
          <w:docGrid w:linePitch="360"/>
        </w:sectPr>
      </w:pPr>
      <w:r w:rsidRPr="00216F77">
        <w:rPr>
          <w:sz w:val="20"/>
          <w:szCs w:val="20"/>
          <w:lang w:eastAsia="ru-RU"/>
        </w:rPr>
        <w:t>Магнитогорск, 2024 г.</w:t>
      </w:r>
    </w:p>
    <w:p w:rsidR="003B31D2" w:rsidRPr="00216F77" w:rsidRDefault="003B31D2" w:rsidP="003B31D2">
      <w:pPr>
        <w:spacing w:after="240"/>
        <w:jc w:val="center"/>
        <w:rPr>
          <w:b/>
          <w:iCs/>
        </w:rPr>
      </w:pPr>
      <w:r w:rsidRPr="00216F77">
        <w:rPr>
          <w:b/>
          <w:iCs/>
        </w:rPr>
        <w:lastRenderedPageBreak/>
        <w:t>СОСТАВ ПРОЕКТА</w:t>
      </w:r>
    </w:p>
    <w:p w:rsidR="00E83CA9" w:rsidRPr="00216F77" w:rsidRDefault="00E83CA9" w:rsidP="00E83CA9">
      <w:pPr>
        <w:jc w:val="center"/>
        <w:rPr>
          <w:rFonts w:ascii="GOST Common" w:hAnsi="GOST Common"/>
          <w:b/>
          <w:i/>
          <w:iC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415"/>
        <w:gridCol w:w="2807"/>
        <w:gridCol w:w="1291"/>
        <w:gridCol w:w="721"/>
      </w:tblGrid>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A02204" w:rsidRPr="00216F77" w:rsidRDefault="00A02204" w:rsidP="00A02204">
            <w:pPr>
              <w:jc w:val="center"/>
              <w:rPr>
                <w:b/>
                <w:sz w:val="22"/>
                <w:szCs w:val="22"/>
              </w:rPr>
            </w:pPr>
            <w:r w:rsidRPr="00216F77">
              <w:rPr>
                <w:b/>
                <w:sz w:val="22"/>
                <w:szCs w:val="22"/>
              </w:rPr>
              <w:t>№</w:t>
            </w:r>
          </w:p>
        </w:tc>
        <w:tc>
          <w:tcPr>
            <w:tcW w:w="5415" w:type="dxa"/>
            <w:tcBorders>
              <w:top w:val="single" w:sz="4" w:space="0" w:color="auto"/>
              <w:left w:val="single" w:sz="4" w:space="0" w:color="auto"/>
              <w:bottom w:val="single" w:sz="4" w:space="0" w:color="auto"/>
              <w:right w:val="single" w:sz="4" w:space="0" w:color="auto"/>
            </w:tcBorders>
            <w:vAlign w:val="center"/>
            <w:hideMark/>
          </w:tcPr>
          <w:p w:rsidR="00A02204" w:rsidRPr="00216F77" w:rsidRDefault="00A02204" w:rsidP="00A02204">
            <w:pPr>
              <w:jc w:val="center"/>
              <w:rPr>
                <w:b/>
                <w:sz w:val="22"/>
                <w:szCs w:val="22"/>
              </w:rPr>
            </w:pPr>
            <w:r w:rsidRPr="00216F77">
              <w:rPr>
                <w:b/>
                <w:sz w:val="22"/>
                <w:szCs w:val="22"/>
              </w:rPr>
              <w:t>Наименование</w:t>
            </w:r>
          </w:p>
        </w:tc>
        <w:tc>
          <w:tcPr>
            <w:tcW w:w="2807" w:type="dxa"/>
            <w:tcBorders>
              <w:top w:val="single" w:sz="4" w:space="0" w:color="auto"/>
              <w:left w:val="single" w:sz="4" w:space="0" w:color="auto"/>
              <w:bottom w:val="single" w:sz="4" w:space="0" w:color="auto"/>
              <w:right w:val="single" w:sz="4" w:space="0" w:color="auto"/>
            </w:tcBorders>
            <w:vAlign w:val="center"/>
            <w:hideMark/>
          </w:tcPr>
          <w:p w:rsidR="00A02204" w:rsidRPr="00216F77" w:rsidRDefault="00A02204" w:rsidP="00A02204">
            <w:pPr>
              <w:jc w:val="center"/>
              <w:rPr>
                <w:b/>
                <w:sz w:val="22"/>
                <w:szCs w:val="22"/>
              </w:rPr>
            </w:pPr>
            <w:r w:rsidRPr="00216F77">
              <w:rPr>
                <w:b/>
                <w:sz w:val="22"/>
                <w:szCs w:val="22"/>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A02204" w:rsidRPr="00216F77" w:rsidRDefault="00A02204" w:rsidP="00A02204">
            <w:pPr>
              <w:jc w:val="center"/>
              <w:rPr>
                <w:b/>
                <w:sz w:val="22"/>
                <w:szCs w:val="22"/>
              </w:rPr>
            </w:pPr>
            <w:r w:rsidRPr="00216F77">
              <w:rPr>
                <w:b/>
                <w:sz w:val="22"/>
                <w:szCs w:val="22"/>
              </w:rPr>
              <w:t>Масштаб</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b/>
                <w:sz w:val="22"/>
                <w:szCs w:val="22"/>
              </w:rPr>
            </w:pPr>
            <w:r w:rsidRPr="00216F77">
              <w:rPr>
                <w:b/>
                <w:sz w:val="22"/>
                <w:szCs w:val="22"/>
              </w:rPr>
              <w:t>лист</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b/>
                <w:sz w:val="22"/>
                <w:szCs w:val="22"/>
              </w:rPr>
            </w:pPr>
            <w:r w:rsidRPr="00216F77">
              <w:rPr>
                <w:b/>
                <w:iCs/>
                <w:sz w:val="22"/>
                <w:szCs w:val="22"/>
              </w:rPr>
              <w:t>Проект планировки территории</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b/>
                <w:iCs/>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sz w:val="22"/>
                <w:szCs w:val="22"/>
              </w:rPr>
              <w:t>Основная часть проекта</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Чертеж планировки территории </w:t>
            </w:r>
          </w:p>
        </w:tc>
        <w:tc>
          <w:tcPr>
            <w:tcW w:w="2807"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iCs/>
                <w:sz w:val="22"/>
                <w:szCs w:val="22"/>
                <w:lang w:eastAsia="ru-RU"/>
              </w:rPr>
              <w:t>Т-24.262.822-ППТ.ОЧ</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Текстовая часть:</w:t>
            </w:r>
          </w:p>
        </w:tc>
        <w:tc>
          <w:tcPr>
            <w:tcW w:w="2807"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ind w:left="36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Положение о характеристиках планируемого развития территории, о характеристиках объектов капитального строительства</w:t>
            </w:r>
          </w:p>
        </w:tc>
        <w:tc>
          <w:tcPr>
            <w:tcW w:w="2807"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iCs/>
                <w:sz w:val="22"/>
                <w:szCs w:val="22"/>
              </w:rPr>
            </w:pPr>
            <w:r w:rsidRPr="00216F77">
              <w:rPr>
                <w:iCs/>
                <w:sz w:val="22"/>
                <w:szCs w:val="22"/>
              </w:rPr>
              <w:t xml:space="preserve">Том </w:t>
            </w:r>
            <w:r w:rsidRPr="00216F77">
              <w:rPr>
                <w:iCs/>
                <w:sz w:val="22"/>
                <w:szCs w:val="22"/>
                <w:lang w:val="en-US"/>
              </w:rPr>
              <w:t>I</w:t>
            </w:r>
            <w:r w:rsidRPr="00216F77">
              <w:rPr>
                <w:iCs/>
                <w:sz w:val="22"/>
                <w:szCs w:val="22"/>
              </w:rPr>
              <w:t xml:space="preserve"> </w:t>
            </w:r>
          </w:p>
          <w:p w:rsidR="00A02204" w:rsidRPr="00216F77" w:rsidRDefault="00A02204" w:rsidP="00A02204">
            <w:pPr>
              <w:widowControl w:val="0"/>
              <w:autoSpaceDE w:val="0"/>
              <w:adjustRightInd w:val="0"/>
              <w:jc w:val="center"/>
              <w:textAlignment w:val="baseline"/>
              <w:rPr>
                <w:iCs/>
                <w:sz w:val="22"/>
                <w:szCs w:val="22"/>
              </w:rPr>
            </w:pPr>
            <w:r w:rsidRPr="00216F77">
              <w:rPr>
                <w:iCs/>
                <w:sz w:val="22"/>
                <w:szCs w:val="22"/>
                <w:lang w:eastAsia="ru-RU"/>
              </w:rPr>
              <w:t>Т-24.262.822-ППТ.ОЧ</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ind w:left="36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Положения об очередности планируемого развития территории</w:t>
            </w:r>
          </w:p>
        </w:tc>
        <w:tc>
          <w:tcPr>
            <w:tcW w:w="2807"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iCs/>
                <w:sz w:val="22"/>
                <w:szCs w:val="22"/>
              </w:rPr>
            </w:pPr>
            <w:r w:rsidRPr="00216F77">
              <w:rPr>
                <w:iCs/>
                <w:sz w:val="22"/>
                <w:szCs w:val="22"/>
              </w:rPr>
              <w:t xml:space="preserve">Том </w:t>
            </w:r>
            <w:r w:rsidRPr="00216F77">
              <w:rPr>
                <w:iCs/>
                <w:sz w:val="22"/>
                <w:szCs w:val="22"/>
                <w:lang w:val="en-US"/>
              </w:rPr>
              <w:t>I</w:t>
            </w:r>
            <w:r w:rsidRPr="00216F77">
              <w:rPr>
                <w:iCs/>
                <w:sz w:val="22"/>
                <w:szCs w:val="22"/>
              </w:rPr>
              <w:t xml:space="preserve"> </w:t>
            </w:r>
          </w:p>
          <w:p w:rsidR="00A02204" w:rsidRPr="00216F77" w:rsidRDefault="00A02204" w:rsidP="00A02204">
            <w:pPr>
              <w:widowControl w:val="0"/>
              <w:autoSpaceDE w:val="0"/>
              <w:adjustRightInd w:val="0"/>
              <w:jc w:val="center"/>
              <w:textAlignment w:val="baseline"/>
              <w:rPr>
                <w:rFonts w:eastAsia="GOST Type AU"/>
                <w:sz w:val="22"/>
                <w:szCs w:val="22"/>
              </w:rPr>
            </w:pPr>
            <w:r w:rsidRPr="00216F77">
              <w:rPr>
                <w:iCs/>
                <w:sz w:val="22"/>
                <w:szCs w:val="22"/>
                <w:lang w:eastAsia="ru-RU"/>
              </w:rPr>
              <w:t>Т-24.262.822-ППТ.ОЧ</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ind w:left="360"/>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sz w:val="22"/>
                <w:szCs w:val="22"/>
              </w:rPr>
              <w:t>Материалы по обоснованию проекта</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sz w:val="22"/>
                <w:szCs w:val="22"/>
              </w:rPr>
            </w:pPr>
            <w:r w:rsidRPr="00216F77">
              <w:rPr>
                <w:rFonts w:eastAsia="GOST Type AU"/>
                <w:sz w:val="22"/>
                <w:szCs w:val="22"/>
              </w:rPr>
              <w:t>1:3 000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rFonts w:eastAsia="GOST Type AU"/>
                <w:sz w:val="22"/>
                <w:szCs w:val="22"/>
              </w:rPr>
            </w:pPr>
            <w:r w:rsidRPr="00216F77">
              <w:rPr>
                <w:rFonts w:eastAsia="GOST Type AU"/>
                <w:sz w:val="22"/>
                <w:szCs w:val="22"/>
              </w:rPr>
              <w:t>2</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Результаты инженерных изысканий</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3</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4</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5</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6</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Вариант планировочного решения застройки территории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7</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Схема вертикальной планировки, инженерной подготовки территории и инженерной защиты территории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8</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ind w:left="36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Иные материалы для обоснования положений о планировке территории:</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sz w:val="22"/>
                <w:szCs w:val="22"/>
              </w:rPr>
            </w:pP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 xml:space="preserve">Схема инженерного обеспечения территории </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1:1 000</w:t>
            </w: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9</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Ведомость зданий, строений и сооружений</w:t>
            </w:r>
          </w:p>
        </w:tc>
        <w:tc>
          <w:tcPr>
            <w:tcW w:w="2807" w:type="dxa"/>
            <w:tcBorders>
              <w:top w:val="single" w:sz="4" w:space="0" w:color="auto"/>
              <w:left w:val="single" w:sz="4" w:space="0" w:color="auto"/>
              <w:bottom w:val="single" w:sz="4" w:space="0" w:color="auto"/>
              <w:right w:val="single" w:sz="4" w:space="0" w:color="auto"/>
            </w:tcBorders>
          </w:tcPr>
          <w:p w:rsidR="00A02204" w:rsidRPr="00216F77" w:rsidRDefault="00A02204" w:rsidP="00A02204">
            <w:pPr>
              <w:jc w:val="cente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rFonts w:eastAsia="GOST Type AU"/>
                <w:sz w:val="22"/>
                <w:szCs w:val="22"/>
              </w:rPr>
            </w:pPr>
            <w:r w:rsidRPr="00216F77">
              <w:rPr>
                <w:rFonts w:eastAsia="GOST Type AU"/>
                <w:sz w:val="22"/>
                <w:szCs w:val="22"/>
              </w:rPr>
              <w:t>10</w:t>
            </w:r>
          </w:p>
        </w:tc>
      </w:tr>
      <w:tr w:rsidR="00216F77" w:rsidRPr="00216F77" w:rsidTr="00A02204">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numPr>
                <w:ilvl w:val="0"/>
                <w:numId w:val="12"/>
              </w:numPr>
              <w:suppressAutoHyphens w:val="0"/>
              <w:ind w:left="0" w:firstLine="0"/>
              <w:jc w:val="center"/>
              <w:rPr>
                <w:sz w:val="22"/>
                <w:szCs w:val="22"/>
              </w:rPr>
            </w:pPr>
          </w:p>
        </w:tc>
        <w:tc>
          <w:tcPr>
            <w:tcW w:w="5415"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rPr>
                <w:sz w:val="22"/>
                <w:szCs w:val="22"/>
              </w:rPr>
            </w:pPr>
            <w:r w:rsidRPr="00216F77">
              <w:rPr>
                <w:sz w:val="22"/>
                <w:szCs w:val="22"/>
              </w:rPr>
              <w:t>Текстовая часть</w:t>
            </w:r>
          </w:p>
        </w:tc>
        <w:tc>
          <w:tcPr>
            <w:tcW w:w="2807"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widowControl w:val="0"/>
              <w:autoSpaceDE w:val="0"/>
              <w:adjustRightInd w:val="0"/>
              <w:jc w:val="center"/>
              <w:textAlignment w:val="baseline"/>
              <w:rPr>
                <w:iCs/>
                <w:sz w:val="22"/>
                <w:szCs w:val="22"/>
              </w:rPr>
            </w:pPr>
            <w:r w:rsidRPr="00216F77">
              <w:rPr>
                <w:iCs/>
                <w:sz w:val="22"/>
                <w:szCs w:val="22"/>
              </w:rPr>
              <w:t xml:space="preserve">Том </w:t>
            </w:r>
            <w:r w:rsidRPr="00216F77">
              <w:rPr>
                <w:iCs/>
                <w:sz w:val="22"/>
                <w:szCs w:val="22"/>
                <w:lang w:val="en-US"/>
              </w:rPr>
              <w:t>II</w:t>
            </w:r>
            <w:r w:rsidRPr="00216F77">
              <w:rPr>
                <w:iCs/>
                <w:sz w:val="22"/>
                <w:szCs w:val="22"/>
              </w:rPr>
              <w:t xml:space="preserve"> </w:t>
            </w:r>
          </w:p>
          <w:p w:rsidR="00A02204" w:rsidRPr="00216F77" w:rsidRDefault="00A02204" w:rsidP="00A02204">
            <w:pPr>
              <w:widowControl w:val="0"/>
              <w:autoSpaceDE w:val="0"/>
              <w:adjustRightInd w:val="0"/>
              <w:jc w:val="center"/>
              <w:textAlignment w:val="baseline"/>
              <w:rPr>
                <w:iCs/>
                <w:sz w:val="22"/>
                <w:szCs w:val="22"/>
              </w:rPr>
            </w:pPr>
            <w:r w:rsidRPr="00216F77">
              <w:rPr>
                <w:iCs/>
                <w:sz w:val="22"/>
                <w:szCs w:val="22"/>
                <w:lang w:eastAsia="ru-RU"/>
              </w:rPr>
              <w:t>Т-24.262.822-ППТ.МОП</w:t>
            </w:r>
          </w:p>
        </w:tc>
        <w:tc>
          <w:tcPr>
            <w:tcW w:w="129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rFonts w:eastAsia="GOST Type AU"/>
                <w:sz w:val="22"/>
                <w:szCs w:val="22"/>
              </w:rPr>
            </w:pPr>
          </w:p>
        </w:tc>
        <w:tc>
          <w:tcPr>
            <w:tcW w:w="721" w:type="dxa"/>
            <w:tcBorders>
              <w:top w:val="single" w:sz="4" w:space="0" w:color="auto"/>
              <w:left w:val="single" w:sz="4" w:space="0" w:color="auto"/>
              <w:bottom w:val="single" w:sz="4" w:space="0" w:color="auto"/>
              <w:right w:val="single" w:sz="4" w:space="0" w:color="auto"/>
            </w:tcBorders>
            <w:vAlign w:val="center"/>
          </w:tcPr>
          <w:p w:rsidR="00A02204" w:rsidRPr="00216F77" w:rsidRDefault="00A02204" w:rsidP="00A02204">
            <w:pPr>
              <w:jc w:val="center"/>
              <w:rPr>
                <w:rFonts w:eastAsia="GOST Type AU"/>
                <w:sz w:val="22"/>
                <w:szCs w:val="22"/>
              </w:rPr>
            </w:pPr>
          </w:p>
        </w:tc>
      </w:tr>
    </w:tbl>
    <w:p w:rsidR="00EC2140" w:rsidRPr="00216F77" w:rsidRDefault="00EC2140" w:rsidP="003B31D2">
      <w:pPr>
        <w:autoSpaceDE w:val="0"/>
        <w:ind w:firstLine="426"/>
        <w:jc w:val="center"/>
        <w:rPr>
          <w:b/>
        </w:rPr>
        <w:sectPr w:rsidR="00EC2140" w:rsidRPr="00216F77" w:rsidSect="003B31D2">
          <w:headerReference w:type="first" r:id="rId11"/>
          <w:footerReference w:type="first" r:id="rId12"/>
          <w:pgSz w:w="11905" w:h="16837"/>
          <w:pgMar w:top="851" w:right="851" w:bottom="851" w:left="1418" w:header="420" w:footer="176" w:gutter="0"/>
          <w:cols w:space="720"/>
          <w:docGrid w:linePitch="360"/>
        </w:sectPr>
      </w:pPr>
    </w:p>
    <w:p w:rsidR="002A7A91" w:rsidRPr="00216F77" w:rsidRDefault="002A7A91" w:rsidP="002A7A91">
      <w:pPr>
        <w:tabs>
          <w:tab w:val="left" w:pos="1418"/>
        </w:tabs>
        <w:ind w:firstLine="426"/>
        <w:rPr>
          <w:rFonts w:eastAsia="Lucida Sans Unicode"/>
          <w:i/>
          <w:kern w:val="1"/>
        </w:rPr>
      </w:pPr>
    </w:p>
    <w:p w:rsidR="002A7A91" w:rsidRPr="00216F77" w:rsidRDefault="002A7A91" w:rsidP="002A7A91">
      <w:pPr>
        <w:tabs>
          <w:tab w:val="left" w:pos="1418"/>
        </w:tabs>
        <w:ind w:firstLine="426"/>
        <w:rPr>
          <w:rFonts w:eastAsia="Lucida Sans Unicode"/>
          <w:i/>
          <w:kern w:val="1"/>
        </w:rPr>
      </w:pPr>
    </w:p>
    <w:p w:rsidR="00CB2BF6" w:rsidRPr="00216F77" w:rsidRDefault="00CB2BF6" w:rsidP="00CB2BF6">
      <w:pPr>
        <w:autoSpaceDE w:val="0"/>
        <w:spacing w:after="240"/>
        <w:ind w:firstLine="426"/>
        <w:jc w:val="center"/>
        <w:rPr>
          <w:b/>
        </w:rPr>
      </w:pPr>
      <w:r w:rsidRPr="00216F77">
        <w:rPr>
          <w:b/>
        </w:rPr>
        <w:t>Запись главного инженера</w:t>
      </w:r>
    </w:p>
    <w:p w:rsidR="00CB2BF6" w:rsidRPr="00216F77" w:rsidRDefault="00CB2BF6" w:rsidP="00CB2BF6">
      <w:pPr>
        <w:ind w:left="142" w:firstLine="709"/>
        <w:jc w:val="both"/>
      </w:pPr>
      <w:r w:rsidRPr="00216F77">
        <w:t>Настоящий проект разработан с соблюдением всех действующих строительных норм и правил государственных стандартов и инструкций.</w:t>
      </w:r>
    </w:p>
    <w:p w:rsidR="00CB2BF6" w:rsidRPr="00216F77" w:rsidRDefault="00CB2BF6" w:rsidP="00CB2BF6">
      <w:pPr>
        <w:ind w:left="142" w:firstLine="709"/>
        <w:jc w:val="both"/>
      </w:pPr>
      <w:r w:rsidRPr="00216F77">
        <w:t>Состав и содержание проектных материалов выполнены в соответствии с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CB2BF6" w:rsidRPr="00216F77" w:rsidRDefault="00CB2BF6" w:rsidP="00CB2BF6">
      <w:pPr>
        <w:ind w:left="142" w:firstLine="709"/>
        <w:jc w:val="both"/>
      </w:pPr>
      <w:r w:rsidRPr="00216F77">
        <w:t>Проект планировки соответствует требованиям статьи 42 Градостроительного кодекса Российской Федерации от 29.12.2004 г. № 190-ФЗ</w:t>
      </w:r>
    </w:p>
    <w:p w:rsidR="00CB2BF6" w:rsidRPr="00216F77" w:rsidRDefault="00CB2BF6" w:rsidP="00CB2BF6">
      <w:pPr>
        <w:ind w:left="142" w:firstLine="709"/>
        <w:jc w:val="both"/>
        <w:rPr>
          <w:rFonts w:ascii="GOST Common" w:hAnsi="GOST Common"/>
          <w:i/>
        </w:rPr>
      </w:pPr>
    </w:p>
    <w:tbl>
      <w:tblPr>
        <w:tblW w:w="8930" w:type="dxa"/>
        <w:tblInd w:w="392" w:type="dxa"/>
        <w:tblLayout w:type="fixed"/>
        <w:tblLook w:val="04A0" w:firstRow="1" w:lastRow="0" w:firstColumn="1" w:lastColumn="0" w:noHBand="0" w:noVBand="1"/>
      </w:tblPr>
      <w:tblGrid>
        <w:gridCol w:w="5812"/>
        <w:gridCol w:w="3118"/>
      </w:tblGrid>
      <w:tr w:rsidR="00CB2BF6" w:rsidRPr="00216F77" w:rsidTr="006F6C69">
        <w:tc>
          <w:tcPr>
            <w:tcW w:w="5812" w:type="dxa"/>
          </w:tcPr>
          <w:p w:rsidR="00CB2BF6" w:rsidRPr="00216F77" w:rsidRDefault="00CB2BF6" w:rsidP="006F6C69">
            <w:pPr>
              <w:tabs>
                <w:tab w:val="left" w:pos="5420"/>
              </w:tabs>
              <w:autoSpaceDE w:val="0"/>
              <w:ind w:right="176"/>
              <w:rPr>
                <w:rFonts w:ascii="GOST Common" w:hAnsi="GOST Common"/>
                <w:i/>
              </w:rPr>
            </w:pPr>
          </w:p>
        </w:tc>
        <w:tc>
          <w:tcPr>
            <w:tcW w:w="3118" w:type="dxa"/>
          </w:tcPr>
          <w:p w:rsidR="00CB2BF6" w:rsidRPr="00216F77" w:rsidRDefault="00CB2BF6" w:rsidP="006F6C69">
            <w:pPr>
              <w:autoSpaceDE w:val="0"/>
              <w:ind w:right="34"/>
              <w:rPr>
                <w:rFonts w:ascii="GOST Common" w:hAnsi="GOST Common"/>
                <w:i/>
                <w:highlight w:val="lightGray"/>
              </w:rPr>
            </w:pPr>
          </w:p>
        </w:tc>
      </w:tr>
    </w:tbl>
    <w:p w:rsidR="00CB2BF6" w:rsidRPr="00216F77" w:rsidRDefault="00CB2BF6" w:rsidP="00CB2BF6">
      <w:pPr>
        <w:autoSpaceDE w:val="0"/>
        <w:ind w:right="564" w:firstLine="426"/>
        <w:jc w:val="center"/>
        <w:rPr>
          <w:rFonts w:ascii="GOST Common" w:hAnsi="GOST Common"/>
          <w:i/>
        </w:rPr>
      </w:pPr>
    </w:p>
    <w:p w:rsidR="00CB2BF6" w:rsidRPr="00216F77" w:rsidRDefault="00CB2BF6" w:rsidP="00CB2BF6">
      <w:pPr>
        <w:autoSpaceDE w:val="0"/>
        <w:ind w:right="564" w:firstLine="426"/>
        <w:jc w:val="center"/>
        <w:rPr>
          <w:rFonts w:ascii="GOST Common" w:hAnsi="GOST Common"/>
          <w:i/>
        </w:rPr>
      </w:pPr>
    </w:p>
    <w:p w:rsidR="00CB2BF6" w:rsidRPr="00216F77" w:rsidRDefault="00CB2BF6" w:rsidP="00CB2BF6">
      <w:pPr>
        <w:autoSpaceDE w:val="0"/>
        <w:ind w:right="564" w:firstLine="426"/>
        <w:jc w:val="center"/>
        <w:rPr>
          <w:b/>
        </w:rPr>
      </w:pPr>
      <w:r w:rsidRPr="00216F77">
        <w:rPr>
          <w:b/>
        </w:rPr>
        <w:t>Состав участников проекта</w:t>
      </w:r>
    </w:p>
    <w:p w:rsidR="00CB2BF6" w:rsidRPr="00216F77" w:rsidRDefault="00CB2BF6" w:rsidP="00CB2BF6">
      <w:pPr>
        <w:autoSpaceDE w:val="0"/>
        <w:ind w:right="564" w:firstLine="426"/>
        <w:jc w:val="center"/>
        <w:rPr>
          <w:b/>
        </w:rPr>
      </w:pPr>
    </w:p>
    <w:p w:rsidR="00CB2BF6" w:rsidRPr="00216F77" w:rsidRDefault="00CB2BF6" w:rsidP="00CB2BF6">
      <w:pPr>
        <w:autoSpaceDE w:val="0"/>
        <w:ind w:right="564" w:firstLine="426"/>
        <w:jc w:val="center"/>
        <w:rPr>
          <w:b/>
        </w:rPr>
      </w:pPr>
    </w:p>
    <w:tbl>
      <w:tblPr>
        <w:tblW w:w="10207" w:type="dxa"/>
        <w:tblInd w:w="-289" w:type="dxa"/>
        <w:tblLayout w:type="fixed"/>
        <w:tblLook w:val="04A0" w:firstRow="1" w:lastRow="0" w:firstColumn="1" w:lastColumn="0" w:noHBand="0" w:noVBand="1"/>
      </w:tblPr>
      <w:tblGrid>
        <w:gridCol w:w="3005"/>
        <w:gridCol w:w="4083"/>
        <w:gridCol w:w="3119"/>
      </w:tblGrid>
      <w:tr w:rsidR="00216F77" w:rsidRPr="00216F77" w:rsidTr="006F6C69">
        <w:trPr>
          <w:trHeight w:val="530"/>
        </w:trPr>
        <w:tc>
          <w:tcPr>
            <w:tcW w:w="3005" w:type="dxa"/>
            <w:vAlign w:val="center"/>
          </w:tcPr>
          <w:p w:rsidR="00CB2BF6" w:rsidRPr="00216F77" w:rsidRDefault="00CB2BF6" w:rsidP="006F6C69">
            <w:pPr>
              <w:spacing w:line="360" w:lineRule="auto"/>
              <w:ind w:right="45"/>
              <w:jc w:val="center"/>
            </w:pPr>
            <w:r w:rsidRPr="00216F77">
              <w:t>Гл</w:t>
            </w:r>
            <w:r w:rsidRPr="00216F77">
              <w:rPr>
                <w:spacing w:val="1"/>
              </w:rPr>
              <w:t>авн</w:t>
            </w:r>
            <w:r w:rsidRPr="00216F77">
              <w:rPr>
                <w:spacing w:val="-2"/>
              </w:rPr>
              <w:t>ы</w:t>
            </w:r>
            <w:r w:rsidRPr="00216F77">
              <w:t>й</w:t>
            </w:r>
            <w:r w:rsidRPr="00216F77">
              <w:rPr>
                <w:spacing w:val="-2"/>
              </w:rPr>
              <w:t xml:space="preserve"> </w:t>
            </w:r>
            <w:r w:rsidRPr="00216F77">
              <w:rPr>
                <w:spacing w:val="1"/>
              </w:rPr>
              <w:t>инженер</w:t>
            </w:r>
            <w:r w:rsidRPr="00216F77">
              <w:t xml:space="preserve"> </w:t>
            </w:r>
            <w:r w:rsidRPr="00216F77">
              <w:rPr>
                <w:spacing w:val="1"/>
              </w:rPr>
              <w:t>про</w:t>
            </w:r>
            <w:r w:rsidRPr="00216F77">
              <w:rPr>
                <w:spacing w:val="-1"/>
              </w:rPr>
              <w:t>е</w:t>
            </w:r>
            <w:r w:rsidRPr="00216F77">
              <w:t>к</w:t>
            </w:r>
            <w:r w:rsidRPr="00216F77">
              <w:rPr>
                <w:spacing w:val="-1"/>
              </w:rPr>
              <w:t>т</w:t>
            </w:r>
            <w:r w:rsidRPr="00216F77">
              <w:rPr>
                <w:spacing w:val="1"/>
              </w:rPr>
              <w:t>а</w:t>
            </w:r>
          </w:p>
        </w:tc>
        <w:tc>
          <w:tcPr>
            <w:tcW w:w="4083" w:type="dxa"/>
            <w:vAlign w:val="center"/>
          </w:tcPr>
          <w:p w:rsidR="00CB2BF6" w:rsidRPr="00216F77" w:rsidRDefault="00CB2BF6" w:rsidP="006F6C69">
            <w:pPr>
              <w:spacing w:line="360" w:lineRule="auto"/>
              <w:ind w:right="45"/>
              <w:jc w:val="center"/>
            </w:pPr>
            <w:r w:rsidRPr="00216F77">
              <w:rPr>
                <w:noProof/>
                <w:lang w:eastAsia="ru-RU"/>
              </w:rPr>
              <w:drawing>
                <wp:inline distT="0" distB="0" distL="0" distR="0" wp14:anchorId="0788C1ED" wp14:editId="24844A76">
                  <wp:extent cx="1962150" cy="866775"/>
                  <wp:effectExtent l="0" t="0" r="0" b="9525"/>
                  <wp:docPr id="2" name="Рисунок 2" descr="Подпись Юринca07174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Юринca07174e_"/>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866775"/>
                          </a:xfrm>
                          <a:prstGeom prst="rect">
                            <a:avLst/>
                          </a:prstGeom>
                          <a:noFill/>
                          <a:ln>
                            <a:noFill/>
                          </a:ln>
                        </pic:spPr>
                      </pic:pic>
                    </a:graphicData>
                  </a:graphic>
                </wp:inline>
              </w:drawing>
            </w:r>
          </w:p>
        </w:tc>
        <w:tc>
          <w:tcPr>
            <w:tcW w:w="3119" w:type="dxa"/>
            <w:vAlign w:val="center"/>
          </w:tcPr>
          <w:p w:rsidR="00CB2BF6" w:rsidRPr="00216F77" w:rsidRDefault="00CB2BF6" w:rsidP="006F6C69">
            <w:pPr>
              <w:spacing w:line="360" w:lineRule="auto"/>
              <w:ind w:right="45"/>
              <w:jc w:val="center"/>
            </w:pPr>
            <w:proofErr w:type="spellStart"/>
            <w:r w:rsidRPr="00216F77">
              <w:t>Н.А.Юрин</w:t>
            </w:r>
            <w:proofErr w:type="spellEnd"/>
          </w:p>
        </w:tc>
      </w:tr>
    </w:tbl>
    <w:p w:rsidR="00F04EF8" w:rsidRPr="00216F77" w:rsidRDefault="00F04EF8" w:rsidP="00BB5259">
      <w:pPr>
        <w:tabs>
          <w:tab w:val="left" w:pos="1418"/>
        </w:tabs>
        <w:ind w:firstLine="425"/>
        <w:outlineLvl w:val="0"/>
        <w:rPr>
          <w:rFonts w:eastAsia="Lucida Sans Unicode"/>
          <w:i/>
          <w:kern w:val="1"/>
        </w:rPr>
        <w:sectPr w:rsidR="00F04EF8" w:rsidRPr="00216F77" w:rsidSect="008161F0">
          <w:headerReference w:type="first" r:id="rId14"/>
          <w:footerReference w:type="first" r:id="rId15"/>
          <w:pgSz w:w="11905" w:h="16837"/>
          <w:pgMar w:top="851" w:right="851" w:bottom="851" w:left="1418" w:header="420" w:footer="176" w:gutter="0"/>
          <w:cols w:space="720"/>
          <w:docGrid w:linePitch="360"/>
        </w:sectPr>
      </w:pPr>
    </w:p>
    <w:p w:rsidR="00BD09FA" w:rsidRPr="00216F77" w:rsidRDefault="00BF20C0" w:rsidP="00544651">
      <w:pPr>
        <w:tabs>
          <w:tab w:val="left" w:pos="1418"/>
        </w:tabs>
        <w:autoSpaceDE w:val="0"/>
        <w:ind w:firstLine="425"/>
        <w:jc w:val="center"/>
        <w:outlineLvl w:val="0"/>
        <w:rPr>
          <w:rFonts w:eastAsia="GOST Type AU"/>
          <w:b/>
        </w:rPr>
      </w:pPr>
      <w:bookmarkStart w:id="0" w:name="_Toc207569393"/>
      <w:r w:rsidRPr="00216F77">
        <w:rPr>
          <w:rFonts w:eastAsia="GOST Type AU"/>
          <w:b/>
        </w:rPr>
        <w:lastRenderedPageBreak/>
        <w:t>СОДЕРЖАНИЕ</w:t>
      </w:r>
      <w:bookmarkEnd w:id="0"/>
    </w:p>
    <w:p w:rsidR="00544651" w:rsidRPr="00216F77" w:rsidRDefault="00544651" w:rsidP="00235EE4">
      <w:pPr>
        <w:tabs>
          <w:tab w:val="left" w:pos="1418"/>
        </w:tabs>
        <w:autoSpaceDE w:val="0"/>
        <w:ind w:left="-284" w:firstLine="426"/>
        <w:jc w:val="center"/>
        <w:rPr>
          <w:rFonts w:ascii="GOST Common" w:eastAsia="GOST Type AU" w:hAnsi="GOST Common"/>
          <w:b/>
          <w:i/>
        </w:rPr>
      </w:pPr>
    </w:p>
    <w:bookmarkStart w:id="1" w:name="_Toc278967003"/>
    <w:p w:rsidR="009606D4" w:rsidRPr="00216F77" w:rsidRDefault="003373F6" w:rsidP="009606D4">
      <w:pPr>
        <w:pStyle w:val="15"/>
        <w:spacing w:line="240" w:lineRule="auto"/>
        <w:rPr>
          <w:rFonts w:eastAsiaTheme="minorEastAsia"/>
          <w:sz w:val="24"/>
          <w:szCs w:val="24"/>
        </w:rPr>
      </w:pPr>
      <w:r w:rsidRPr="00216F77">
        <w:rPr>
          <w:rStyle w:val="af2"/>
          <w:color w:val="auto"/>
          <w:sz w:val="24"/>
          <w:szCs w:val="24"/>
        </w:rPr>
        <w:fldChar w:fldCharType="begin"/>
      </w:r>
      <w:r w:rsidRPr="00216F77">
        <w:rPr>
          <w:rStyle w:val="af2"/>
          <w:color w:val="auto"/>
          <w:sz w:val="24"/>
          <w:szCs w:val="24"/>
        </w:rPr>
        <w:instrText xml:space="preserve"> TOC \o "1-4" \h \z \u </w:instrText>
      </w:r>
      <w:r w:rsidRPr="00216F77">
        <w:rPr>
          <w:rStyle w:val="af2"/>
          <w:color w:val="auto"/>
          <w:sz w:val="24"/>
          <w:szCs w:val="24"/>
        </w:rPr>
        <w:fldChar w:fldCharType="separate"/>
      </w:r>
      <w:hyperlink w:anchor="_Toc207569393" w:history="1">
        <w:r w:rsidR="009606D4" w:rsidRPr="00216F77">
          <w:rPr>
            <w:rStyle w:val="af2"/>
            <w:color w:val="auto"/>
            <w:sz w:val="24"/>
            <w:szCs w:val="24"/>
          </w:rPr>
          <w:t>СОДЕРЖАНИЕ</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_Toc207569393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4</w:t>
        </w:r>
        <w:r w:rsidR="009606D4" w:rsidRPr="00216F77">
          <w:rPr>
            <w:webHidden/>
            <w:sz w:val="24"/>
            <w:szCs w:val="24"/>
          </w:rPr>
          <w:fldChar w:fldCharType="end"/>
        </w:r>
      </w:hyperlink>
    </w:p>
    <w:p w:rsidR="009606D4" w:rsidRPr="00216F77" w:rsidRDefault="0016121B" w:rsidP="009606D4">
      <w:pPr>
        <w:pStyle w:val="15"/>
        <w:spacing w:line="240" w:lineRule="auto"/>
        <w:rPr>
          <w:rFonts w:eastAsiaTheme="minorEastAsia"/>
          <w:sz w:val="24"/>
          <w:szCs w:val="24"/>
        </w:rPr>
      </w:pPr>
      <w:hyperlink w:anchor="_Toc207569394" w:history="1">
        <w:r w:rsidR="009606D4" w:rsidRPr="00216F77">
          <w:rPr>
            <w:rStyle w:val="af2"/>
            <w:color w:val="auto"/>
            <w:sz w:val="24"/>
            <w:szCs w:val="24"/>
          </w:rPr>
          <w:t>ВВЕДЕНИЕ</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_Toc207569394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5</w:t>
        </w:r>
        <w:r w:rsidR="009606D4" w:rsidRPr="00216F77">
          <w:rPr>
            <w:webHidden/>
            <w:sz w:val="24"/>
            <w:szCs w:val="24"/>
          </w:rPr>
          <w:fldChar w:fldCharType="end"/>
        </w:r>
      </w:hyperlink>
    </w:p>
    <w:p w:rsidR="009606D4" w:rsidRPr="00216F77" w:rsidRDefault="0016121B" w:rsidP="009606D4">
      <w:pPr>
        <w:pStyle w:val="15"/>
        <w:spacing w:line="240" w:lineRule="auto"/>
        <w:rPr>
          <w:rFonts w:eastAsiaTheme="minorEastAsia"/>
          <w:sz w:val="24"/>
          <w:szCs w:val="24"/>
        </w:rPr>
      </w:pPr>
      <w:hyperlink w:anchor="_Toc207569395" w:history="1">
        <w:r w:rsidR="009606D4" w:rsidRPr="00216F77">
          <w:rPr>
            <w:rStyle w:val="af2"/>
            <w:color w:val="auto"/>
            <w:sz w:val="24"/>
            <w:szCs w:val="24"/>
          </w:rPr>
          <w:t>ЧАСТЬ 1. ПОЛОЖЕНИЕ О ХАРАКТЕРИСТИКАХ ПЛАНИРУЕМОГО РАЗВИТИЯ ТЕРРИТОРИИ, О ХАРАКТЕРИСТИКАХ ОБЪЕКТОВ КАПИТАЛЬНОГО СТРОИТЕЛЬСТВА</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_Toc207569395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7</w:t>
        </w:r>
        <w:r w:rsidR="009606D4" w:rsidRPr="00216F77">
          <w:rPr>
            <w:webHidden/>
            <w:sz w:val="24"/>
            <w:szCs w:val="24"/>
          </w:rPr>
          <w:fldChar w:fldCharType="end"/>
        </w:r>
      </w:hyperlink>
    </w:p>
    <w:p w:rsidR="009606D4" w:rsidRPr="00216F77" w:rsidRDefault="0016121B" w:rsidP="009606D4">
      <w:pPr>
        <w:pStyle w:val="24"/>
        <w:jc w:val="both"/>
        <w:rPr>
          <w:rFonts w:eastAsiaTheme="minorEastAsia"/>
          <w:noProof/>
          <w:sz w:val="24"/>
          <w:szCs w:val="24"/>
        </w:rPr>
      </w:pPr>
      <w:hyperlink w:anchor="_Toc207569396" w:history="1">
        <w:r w:rsidR="009606D4" w:rsidRPr="00216F77">
          <w:rPr>
            <w:rStyle w:val="af2"/>
            <w:rFonts w:eastAsia="GOST Type AU"/>
            <w:noProof/>
            <w:color w:val="auto"/>
            <w:sz w:val="24"/>
            <w:szCs w:val="24"/>
          </w:rPr>
          <w:t>1. Характеристики планируемого развития территории</w:t>
        </w:r>
        <w:r w:rsidR="009606D4" w:rsidRPr="00216F77">
          <w:rPr>
            <w:noProof/>
            <w:webHidden/>
            <w:sz w:val="24"/>
            <w:szCs w:val="24"/>
          </w:rPr>
          <w:tab/>
        </w:r>
        <w:r w:rsidR="009606D4" w:rsidRPr="00216F77">
          <w:rPr>
            <w:noProof/>
            <w:webHidden/>
            <w:sz w:val="24"/>
            <w:szCs w:val="24"/>
          </w:rPr>
          <w:fldChar w:fldCharType="begin"/>
        </w:r>
        <w:r w:rsidR="009606D4" w:rsidRPr="00216F77">
          <w:rPr>
            <w:noProof/>
            <w:webHidden/>
            <w:sz w:val="24"/>
            <w:szCs w:val="24"/>
          </w:rPr>
          <w:instrText xml:space="preserve"> PAGEREF _Toc207569396 \h </w:instrText>
        </w:r>
        <w:r w:rsidR="009606D4" w:rsidRPr="00216F77">
          <w:rPr>
            <w:noProof/>
            <w:webHidden/>
            <w:sz w:val="24"/>
            <w:szCs w:val="24"/>
          </w:rPr>
        </w:r>
        <w:r w:rsidR="009606D4" w:rsidRPr="00216F77">
          <w:rPr>
            <w:noProof/>
            <w:webHidden/>
            <w:sz w:val="24"/>
            <w:szCs w:val="24"/>
          </w:rPr>
          <w:fldChar w:fldCharType="separate"/>
        </w:r>
        <w:r w:rsidR="00B25558" w:rsidRPr="00216F77">
          <w:rPr>
            <w:noProof/>
            <w:webHidden/>
            <w:sz w:val="24"/>
            <w:szCs w:val="24"/>
          </w:rPr>
          <w:t>7</w:t>
        </w:r>
        <w:r w:rsidR="009606D4" w:rsidRPr="00216F77">
          <w:rPr>
            <w:noProof/>
            <w:webHidden/>
            <w:sz w:val="24"/>
            <w:szCs w:val="24"/>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397" w:history="1">
        <w:r w:rsidR="009606D4" w:rsidRPr="00216F77">
          <w:rPr>
            <w:rStyle w:val="af2"/>
            <w:rFonts w:eastAsia="GOST Type AU"/>
            <w:noProof/>
            <w:color w:val="auto"/>
          </w:rPr>
          <w:t>1.1 Плотность и параметры застройки территории</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_Toc207569397 \h </w:instrText>
        </w:r>
        <w:r w:rsidR="009606D4" w:rsidRPr="00216F77">
          <w:rPr>
            <w:noProof/>
            <w:webHidden/>
          </w:rPr>
        </w:r>
        <w:r w:rsidR="009606D4" w:rsidRPr="00216F77">
          <w:rPr>
            <w:noProof/>
            <w:webHidden/>
          </w:rPr>
          <w:fldChar w:fldCharType="separate"/>
        </w:r>
        <w:r w:rsidR="00B25558" w:rsidRPr="00216F77">
          <w:rPr>
            <w:noProof/>
            <w:webHidden/>
          </w:rPr>
          <w:t>7</w:t>
        </w:r>
        <w:r w:rsidR="009606D4" w:rsidRPr="00216F77">
          <w:rPr>
            <w:noProof/>
            <w:webHidden/>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398" w:history="1">
        <w:r w:rsidR="009606D4" w:rsidRPr="00216F77">
          <w:rPr>
            <w:rStyle w:val="af2"/>
            <w:rFonts w:eastAsia="GOST Type AU"/>
            <w:noProof/>
            <w:color w:val="auto"/>
          </w:rPr>
          <w:t>1.2 Предложения по формированию красных линий улиц</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_Toc207569398 \h </w:instrText>
        </w:r>
        <w:r w:rsidR="009606D4" w:rsidRPr="00216F77">
          <w:rPr>
            <w:noProof/>
            <w:webHidden/>
          </w:rPr>
        </w:r>
        <w:r w:rsidR="009606D4" w:rsidRPr="00216F77">
          <w:rPr>
            <w:noProof/>
            <w:webHidden/>
          </w:rPr>
          <w:fldChar w:fldCharType="separate"/>
        </w:r>
        <w:r w:rsidR="00B25558" w:rsidRPr="00216F77">
          <w:rPr>
            <w:noProof/>
            <w:webHidden/>
          </w:rPr>
          <w:t>9</w:t>
        </w:r>
        <w:r w:rsidR="009606D4" w:rsidRPr="00216F77">
          <w:rPr>
            <w:noProof/>
            <w:webHidden/>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399" w:history="1">
        <w:r w:rsidR="009606D4" w:rsidRPr="00216F77">
          <w:rPr>
            <w:rStyle w:val="af2"/>
            <w:rFonts w:eastAsia="GOST Type AU"/>
            <w:noProof/>
            <w:color w:val="auto"/>
          </w:rPr>
          <w:t>1.3 Зоны с особыми условиями использования территории</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_Toc207569399 \h </w:instrText>
        </w:r>
        <w:r w:rsidR="009606D4" w:rsidRPr="00216F77">
          <w:rPr>
            <w:noProof/>
            <w:webHidden/>
          </w:rPr>
        </w:r>
        <w:r w:rsidR="009606D4" w:rsidRPr="00216F77">
          <w:rPr>
            <w:noProof/>
            <w:webHidden/>
          </w:rPr>
          <w:fldChar w:fldCharType="separate"/>
        </w:r>
        <w:r w:rsidR="00B25558" w:rsidRPr="00216F77">
          <w:rPr>
            <w:noProof/>
            <w:webHidden/>
          </w:rPr>
          <w:t>9</w:t>
        </w:r>
        <w:r w:rsidR="009606D4" w:rsidRPr="00216F77">
          <w:rPr>
            <w:noProof/>
            <w:webHidden/>
          </w:rPr>
          <w:fldChar w:fldCharType="end"/>
        </w:r>
      </w:hyperlink>
    </w:p>
    <w:p w:rsidR="009606D4" w:rsidRPr="00216F77" w:rsidRDefault="0016121B" w:rsidP="009606D4">
      <w:pPr>
        <w:pStyle w:val="24"/>
        <w:jc w:val="both"/>
        <w:rPr>
          <w:rFonts w:eastAsiaTheme="minorEastAsia"/>
          <w:noProof/>
          <w:sz w:val="24"/>
          <w:szCs w:val="24"/>
        </w:rPr>
      </w:pPr>
      <w:hyperlink w:anchor="_Toc207569400" w:history="1">
        <w:r w:rsidR="009606D4" w:rsidRPr="00216F77">
          <w:rPr>
            <w:rStyle w:val="af2"/>
            <w:rFonts w:eastAsia="GOST Type AU"/>
            <w:noProof/>
            <w:color w:val="auto"/>
            <w:sz w:val="24"/>
            <w:szCs w:val="24"/>
          </w:rPr>
          <w:t>2. Характеристики объектов капитального строительства</w:t>
        </w:r>
        <w:r w:rsidR="009606D4" w:rsidRPr="00216F77">
          <w:rPr>
            <w:noProof/>
            <w:webHidden/>
            <w:sz w:val="24"/>
            <w:szCs w:val="24"/>
          </w:rPr>
          <w:tab/>
        </w:r>
        <w:r w:rsidR="009606D4" w:rsidRPr="00216F77">
          <w:rPr>
            <w:noProof/>
            <w:webHidden/>
            <w:sz w:val="24"/>
            <w:szCs w:val="24"/>
          </w:rPr>
          <w:fldChar w:fldCharType="begin"/>
        </w:r>
        <w:r w:rsidR="009606D4" w:rsidRPr="00216F77">
          <w:rPr>
            <w:noProof/>
            <w:webHidden/>
            <w:sz w:val="24"/>
            <w:szCs w:val="24"/>
          </w:rPr>
          <w:instrText xml:space="preserve"> PAGEREF _Toc207569400 \h </w:instrText>
        </w:r>
        <w:r w:rsidR="009606D4" w:rsidRPr="00216F77">
          <w:rPr>
            <w:noProof/>
            <w:webHidden/>
            <w:sz w:val="24"/>
            <w:szCs w:val="24"/>
          </w:rPr>
        </w:r>
        <w:r w:rsidR="009606D4" w:rsidRPr="00216F77">
          <w:rPr>
            <w:noProof/>
            <w:webHidden/>
            <w:sz w:val="24"/>
            <w:szCs w:val="24"/>
          </w:rPr>
          <w:fldChar w:fldCharType="separate"/>
        </w:r>
        <w:r w:rsidR="00B25558" w:rsidRPr="00216F77">
          <w:rPr>
            <w:noProof/>
            <w:webHidden/>
            <w:sz w:val="24"/>
            <w:szCs w:val="24"/>
          </w:rPr>
          <w:t>12</w:t>
        </w:r>
        <w:r w:rsidR="009606D4" w:rsidRPr="00216F77">
          <w:rPr>
            <w:noProof/>
            <w:webHidden/>
            <w:sz w:val="24"/>
            <w:szCs w:val="24"/>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401" w:history="1">
        <w:r w:rsidR="009606D4" w:rsidRPr="00216F77">
          <w:rPr>
            <w:rStyle w:val="af2"/>
            <w:rFonts w:eastAsia="GOST Type AU"/>
            <w:noProof/>
            <w:color w:val="auto"/>
          </w:rPr>
          <w:t>2.1 Характеристики объектов капитального строительства жилого, общественно-делового и иного назначения</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_Toc207569401 \h </w:instrText>
        </w:r>
        <w:r w:rsidR="009606D4" w:rsidRPr="00216F77">
          <w:rPr>
            <w:noProof/>
            <w:webHidden/>
          </w:rPr>
        </w:r>
        <w:r w:rsidR="009606D4" w:rsidRPr="00216F77">
          <w:rPr>
            <w:noProof/>
            <w:webHidden/>
          </w:rPr>
          <w:fldChar w:fldCharType="separate"/>
        </w:r>
        <w:r w:rsidR="00B25558" w:rsidRPr="00216F77">
          <w:rPr>
            <w:noProof/>
            <w:webHidden/>
          </w:rPr>
          <w:t>12</w:t>
        </w:r>
        <w:r w:rsidR="009606D4" w:rsidRPr="00216F77">
          <w:rPr>
            <w:noProof/>
            <w:webHidden/>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402" w:history="1">
        <w:r w:rsidR="009606D4" w:rsidRPr="00216F77">
          <w:rPr>
            <w:rStyle w:val="af2"/>
            <w:rFonts w:eastAsia="GOST Type AU"/>
            <w:noProof/>
            <w:color w:val="auto"/>
          </w:rPr>
          <w:t>2.2 Характеристики объектов социальной инфраструктуры</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_Toc207569402 \h </w:instrText>
        </w:r>
        <w:r w:rsidR="009606D4" w:rsidRPr="00216F77">
          <w:rPr>
            <w:noProof/>
            <w:webHidden/>
          </w:rPr>
        </w:r>
        <w:r w:rsidR="009606D4" w:rsidRPr="00216F77">
          <w:rPr>
            <w:noProof/>
            <w:webHidden/>
          </w:rPr>
          <w:fldChar w:fldCharType="separate"/>
        </w:r>
        <w:r w:rsidR="00B25558" w:rsidRPr="00216F77">
          <w:rPr>
            <w:noProof/>
            <w:webHidden/>
          </w:rPr>
          <w:t>15</w:t>
        </w:r>
        <w:r w:rsidR="009606D4" w:rsidRPr="00216F77">
          <w:rPr>
            <w:noProof/>
            <w:webHidden/>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403" w:history="1">
        <w:r w:rsidR="009606D4" w:rsidRPr="00216F77">
          <w:rPr>
            <w:rStyle w:val="af2"/>
            <w:rFonts w:eastAsia="GOST Type AU"/>
            <w:noProof/>
            <w:color w:val="auto"/>
          </w:rPr>
          <w:t>2.3 Характеристики объектов транспортной инфраструктуры</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_Toc207569403 \h </w:instrText>
        </w:r>
        <w:r w:rsidR="009606D4" w:rsidRPr="00216F77">
          <w:rPr>
            <w:noProof/>
            <w:webHidden/>
          </w:rPr>
        </w:r>
        <w:r w:rsidR="009606D4" w:rsidRPr="00216F77">
          <w:rPr>
            <w:noProof/>
            <w:webHidden/>
          </w:rPr>
          <w:fldChar w:fldCharType="separate"/>
        </w:r>
        <w:r w:rsidR="00B25558" w:rsidRPr="00216F77">
          <w:rPr>
            <w:noProof/>
            <w:webHidden/>
          </w:rPr>
          <w:t>16</w:t>
        </w:r>
        <w:r w:rsidR="009606D4" w:rsidRPr="00216F77">
          <w:rPr>
            <w:noProof/>
            <w:webHidden/>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04" w:history="1">
        <w:r w:rsidR="009606D4" w:rsidRPr="00216F77">
          <w:rPr>
            <w:rStyle w:val="af2"/>
            <w:rFonts w:ascii="Times New Roman" w:eastAsia="GOST Type AU" w:hAnsi="Times New Roman"/>
            <w:noProof/>
            <w:color w:val="auto"/>
            <w:sz w:val="24"/>
            <w:szCs w:val="24"/>
          </w:rPr>
          <w:t>2.3.1 Транспорт и улично-дорожная сеть</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_Toc207569404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16</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05" w:history="1">
        <w:r w:rsidR="009606D4" w:rsidRPr="00216F77">
          <w:rPr>
            <w:rStyle w:val="af2"/>
            <w:rFonts w:ascii="Times New Roman" w:eastAsia="GOST Type AU" w:hAnsi="Times New Roman"/>
            <w:noProof/>
            <w:color w:val="auto"/>
            <w:sz w:val="24"/>
            <w:szCs w:val="24"/>
          </w:rPr>
          <w:t>2.3.2 Общественный пассажирский транспорт</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_Toc207569405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16</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06" w:history="1">
        <w:r w:rsidR="009606D4" w:rsidRPr="00216F77">
          <w:rPr>
            <w:rStyle w:val="af2"/>
            <w:rFonts w:ascii="Times New Roman" w:eastAsia="GOST Type AU" w:hAnsi="Times New Roman"/>
            <w:noProof/>
            <w:color w:val="auto"/>
            <w:sz w:val="24"/>
            <w:szCs w:val="24"/>
          </w:rPr>
          <w:t>2.3.3 Сооружения и устройства для хранения и обслуживания транспорта</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_Toc207569406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16</w:t>
        </w:r>
        <w:r w:rsidR="009606D4" w:rsidRPr="00216F77">
          <w:rPr>
            <w:rFonts w:ascii="Times New Roman" w:hAnsi="Times New Roman"/>
            <w:noProof/>
            <w:webHidden/>
            <w:sz w:val="24"/>
            <w:szCs w:val="24"/>
          </w:rPr>
          <w:fldChar w:fldCharType="end"/>
        </w:r>
      </w:hyperlink>
    </w:p>
    <w:p w:rsidR="009606D4" w:rsidRPr="00216F77" w:rsidRDefault="0016121B" w:rsidP="009606D4">
      <w:pPr>
        <w:pStyle w:val="35"/>
        <w:tabs>
          <w:tab w:val="right" w:leader="dot" w:pos="9626"/>
        </w:tabs>
        <w:ind w:left="0"/>
        <w:jc w:val="both"/>
        <w:rPr>
          <w:rFonts w:eastAsiaTheme="minorEastAsia"/>
          <w:noProof/>
          <w:lang w:eastAsia="ru-RU"/>
        </w:rPr>
      </w:pPr>
      <w:hyperlink w:anchor="_Toc207569407" w:history="1">
        <w:r w:rsidR="009606D4" w:rsidRPr="00216F77">
          <w:rPr>
            <w:rStyle w:val="af2"/>
            <w:rFonts w:eastAsia="GOST Type AU"/>
            <w:noProof/>
            <w:color w:val="auto"/>
          </w:rPr>
          <w:t>2.4. Характеристики объектов коммунальной инфраструктуры</w:t>
        </w:r>
        <w:r w:rsidR="009606D4" w:rsidRPr="00216F77">
          <w:rPr>
            <w:noProof/>
            <w:webHidden/>
          </w:rPr>
          <w:tab/>
        </w:r>
        <w:r w:rsidR="009606D4" w:rsidRPr="00216F77">
          <w:rPr>
            <w:noProof/>
            <w:webHidden/>
          </w:rPr>
          <w:fldChar w:fldCharType="begin"/>
        </w:r>
        <w:r w:rsidR="009606D4" w:rsidRPr="00216F77">
          <w:rPr>
            <w:noProof/>
            <w:webHidden/>
          </w:rPr>
          <w:instrText xml:space="preserve"> PAGEREF _Toc207569407 \h </w:instrText>
        </w:r>
        <w:r w:rsidR="009606D4" w:rsidRPr="00216F77">
          <w:rPr>
            <w:noProof/>
            <w:webHidden/>
          </w:rPr>
        </w:r>
        <w:r w:rsidR="009606D4" w:rsidRPr="00216F77">
          <w:rPr>
            <w:noProof/>
            <w:webHidden/>
          </w:rPr>
          <w:fldChar w:fldCharType="separate"/>
        </w:r>
        <w:r w:rsidR="00B25558" w:rsidRPr="00216F77">
          <w:rPr>
            <w:noProof/>
            <w:webHidden/>
          </w:rPr>
          <w:t>17</w:t>
        </w:r>
        <w:r w:rsidR="009606D4" w:rsidRPr="00216F77">
          <w:rPr>
            <w:noProof/>
            <w:webHidden/>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08" w:history="1">
        <w:r w:rsidR="009606D4" w:rsidRPr="00216F77">
          <w:rPr>
            <w:rStyle w:val="af2"/>
            <w:rFonts w:ascii="Times New Roman" w:eastAsia="GOST Type AU" w:hAnsi="Times New Roman"/>
            <w:noProof/>
            <w:color w:val="auto"/>
            <w:sz w:val="24"/>
            <w:szCs w:val="24"/>
          </w:rPr>
          <w:t>2.4.1 Водоснабжение и водоотведение</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_Toc207569408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17</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09" w:history="1">
        <w:r w:rsidR="009606D4" w:rsidRPr="00216F77">
          <w:rPr>
            <w:rStyle w:val="af2"/>
            <w:rFonts w:ascii="Times New Roman" w:eastAsia="GOST Type AU" w:hAnsi="Times New Roman"/>
            <w:noProof/>
            <w:color w:val="auto"/>
            <w:sz w:val="24"/>
            <w:szCs w:val="24"/>
          </w:rPr>
          <w:t>2.4.3 Теплоснабжение</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_Toc207569409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17</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10" w:history="1">
        <w:r w:rsidR="009606D4" w:rsidRPr="00216F77">
          <w:rPr>
            <w:rStyle w:val="af2"/>
            <w:rFonts w:ascii="Times New Roman" w:eastAsia="GOST Type AU" w:hAnsi="Times New Roman"/>
            <w:noProof/>
            <w:color w:val="auto"/>
            <w:sz w:val="24"/>
            <w:szCs w:val="24"/>
          </w:rPr>
          <w:t>2.4.4 Газоснабжение</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_Toc207569410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17</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11" w:history="1">
        <w:r w:rsidR="009606D4" w:rsidRPr="00216F77">
          <w:rPr>
            <w:rStyle w:val="af2"/>
            <w:rFonts w:ascii="Times New Roman" w:eastAsia="GOST Type AU" w:hAnsi="Times New Roman"/>
            <w:noProof/>
            <w:color w:val="auto"/>
            <w:sz w:val="24"/>
            <w:szCs w:val="24"/>
          </w:rPr>
          <w:t>2.4.5 Электроснабжение</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_Toc207569411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17</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12" w:history="1">
        <w:r w:rsidR="009606D4" w:rsidRPr="00216F77">
          <w:rPr>
            <w:rStyle w:val="af2"/>
            <w:rFonts w:ascii="Times New Roman" w:eastAsia="GOST Type AU" w:hAnsi="Times New Roman"/>
            <w:noProof/>
            <w:color w:val="auto"/>
            <w:sz w:val="24"/>
            <w:szCs w:val="24"/>
          </w:rPr>
          <w:t>2.4.6 Сети связи</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_Toc207569412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18</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13" w:history="1">
        <w:r w:rsidR="009606D4" w:rsidRPr="00216F77">
          <w:rPr>
            <w:rStyle w:val="af2"/>
            <w:rFonts w:ascii="Times New Roman" w:eastAsia="GOST Type AU" w:hAnsi="Times New Roman"/>
            <w:noProof/>
            <w:color w:val="auto"/>
            <w:sz w:val="24"/>
            <w:szCs w:val="24"/>
          </w:rPr>
          <w:t>2.4.7 Инженерная подготовка территории</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_Toc207569413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18</w:t>
        </w:r>
        <w:r w:rsidR="009606D4" w:rsidRPr="00216F77">
          <w:rPr>
            <w:rFonts w:ascii="Times New Roman" w:hAnsi="Times New Roman"/>
            <w:noProof/>
            <w:webHidden/>
            <w:sz w:val="24"/>
            <w:szCs w:val="24"/>
          </w:rPr>
          <w:fldChar w:fldCharType="end"/>
        </w:r>
      </w:hyperlink>
    </w:p>
    <w:p w:rsidR="009606D4" w:rsidRPr="00216F77" w:rsidRDefault="0016121B" w:rsidP="009606D4">
      <w:pPr>
        <w:pStyle w:val="41"/>
        <w:ind w:left="0"/>
        <w:jc w:val="both"/>
        <w:rPr>
          <w:rFonts w:ascii="Times New Roman" w:eastAsiaTheme="minorEastAsia" w:hAnsi="Times New Roman"/>
          <w:noProof/>
          <w:sz w:val="24"/>
          <w:szCs w:val="24"/>
        </w:rPr>
      </w:pPr>
      <w:hyperlink w:anchor="_Toc207569414" w:history="1">
        <w:r w:rsidR="009606D4" w:rsidRPr="00216F77">
          <w:rPr>
            <w:rStyle w:val="af2"/>
            <w:rFonts w:ascii="Times New Roman" w:eastAsia="GOST Type AU" w:hAnsi="Times New Roman"/>
            <w:noProof/>
            <w:color w:val="auto"/>
            <w:sz w:val="24"/>
            <w:szCs w:val="24"/>
          </w:rPr>
          <w:t>2.4.8 Санитарная очистка</w:t>
        </w:r>
        <w:r w:rsidR="009606D4" w:rsidRPr="00216F77">
          <w:rPr>
            <w:rFonts w:ascii="Times New Roman" w:hAnsi="Times New Roman"/>
            <w:noProof/>
            <w:webHidden/>
            <w:sz w:val="24"/>
            <w:szCs w:val="24"/>
          </w:rPr>
          <w:tab/>
        </w:r>
        <w:r w:rsidR="009606D4" w:rsidRPr="00216F77">
          <w:rPr>
            <w:rFonts w:ascii="Times New Roman" w:hAnsi="Times New Roman"/>
            <w:noProof/>
            <w:webHidden/>
            <w:sz w:val="24"/>
            <w:szCs w:val="24"/>
          </w:rPr>
          <w:fldChar w:fldCharType="begin"/>
        </w:r>
        <w:r w:rsidR="009606D4" w:rsidRPr="00216F77">
          <w:rPr>
            <w:rFonts w:ascii="Times New Roman" w:hAnsi="Times New Roman"/>
            <w:noProof/>
            <w:webHidden/>
            <w:sz w:val="24"/>
            <w:szCs w:val="24"/>
          </w:rPr>
          <w:instrText xml:space="preserve"> PAGEREF _Toc207569414 \h </w:instrText>
        </w:r>
        <w:r w:rsidR="009606D4" w:rsidRPr="00216F77">
          <w:rPr>
            <w:rFonts w:ascii="Times New Roman" w:hAnsi="Times New Roman"/>
            <w:noProof/>
            <w:webHidden/>
            <w:sz w:val="24"/>
            <w:szCs w:val="24"/>
          </w:rPr>
        </w:r>
        <w:r w:rsidR="009606D4" w:rsidRPr="00216F77">
          <w:rPr>
            <w:rFonts w:ascii="Times New Roman" w:hAnsi="Times New Roman"/>
            <w:noProof/>
            <w:webHidden/>
            <w:sz w:val="24"/>
            <w:szCs w:val="24"/>
          </w:rPr>
          <w:fldChar w:fldCharType="separate"/>
        </w:r>
        <w:r w:rsidR="00B25558" w:rsidRPr="00216F77">
          <w:rPr>
            <w:rFonts w:ascii="Times New Roman" w:hAnsi="Times New Roman"/>
            <w:noProof/>
            <w:webHidden/>
            <w:sz w:val="24"/>
            <w:szCs w:val="24"/>
          </w:rPr>
          <w:t>18</w:t>
        </w:r>
        <w:r w:rsidR="009606D4" w:rsidRPr="00216F77">
          <w:rPr>
            <w:rFonts w:ascii="Times New Roman" w:hAnsi="Times New Roman"/>
            <w:noProof/>
            <w:webHidden/>
            <w:sz w:val="24"/>
            <w:szCs w:val="24"/>
          </w:rPr>
          <w:fldChar w:fldCharType="end"/>
        </w:r>
      </w:hyperlink>
    </w:p>
    <w:p w:rsidR="009606D4" w:rsidRPr="00216F77" w:rsidRDefault="0016121B" w:rsidP="009606D4">
      <w:pPr>
        <w:pStyle w:val="15"/>
        <w:spacing w:line="240" w:lineRule="auto"/>
        <w:rPr>
          <w:rFonts w:eastAsiaTheme="minorEastAsia"/>
          <w:sz w:val="24"/>
          <w:szCs w:val="24"/>
        </w:rPr>
      </w:pPr>
      <w:hyperlink w:anchor="_Toc207569415" w:history="1">
        <w:r w:rsidR="009606D4" w:rsidRPr="00216F77">
          <w:rPr>
            <w:rStyle w:val="af2"/>
            <w:color w:val="auto"/>
            <w:sz w:val="24"/>
            <w:szCs w:val="24"/>
          </w:rPr>
          <w:t xml:space="preserve">ЧАСТЬ 2. </w:t>
        </w:r>
        <w:r w:rsidR="009606D4" w:rsidRPr="00216F77">
          <w:rPr>
            <w:rStyle w:val="af2"/>
            <w:color w:val="auto"/>
            <w:sz w:val="24"/>
            <w:szCs w:val="24"/>
            <w:shd w:val="clear" w:color="auto" w:fill="FFFFFF"/>
          </w:rPr>
          <w:t>ПОЛОЖЕНИЯ ОБ ОЧЕРЕДНОСТИ ПЛАНИРУЕМОГО РАЗВИТИЯ ТЕРРИТОРИИ, СОДЕРЖАЩИЕ ЭТАПЫ И МАКСИМАЛЬНЫЕ СРОКИ ОСУЩЕСТВЛЕНИЯ:</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_Toc207569415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18</w:t>
        </w:r>
        <w:r w:rsidR="009606D4" w:rsidRPr="00216F77">
          <w:rPr>
            <w:webHidden/>
            <w:sz w:val="24"/>
            <w:szCs w:val="24"/>
          </w:rPr>
          <w:fldChar w:fldCharType="end"/>
        </w:r>
      </w:hyperlink>
    </w:p>
    <w:p w:rsidR="009606D4" w:rsidRPr="00216F77" w:rsidRDefault="0016121B" w:rsidP="009606D4">
      <w:pPr>
        <w:pStyle w:val="15"/>
        <w:spacing w:line="240" w:lineRule="auto"/>
        <w:rPr>
          <w:rFonts w:eastAsiaTheme="minorEastAsia"/>
          <w:sz w:val="24"/>
          <w:szCs w:val="24"/>
        </w:rPr>
      </w:pPr>
      <w:hyperlink w:anchor="_Toc207569416" w:history="1">
        <w:r w:rsidR="009606D4" w:rsidRPr="00216F77">
          <w:rPr>
            <w:rStyle w:val="af2"/>
            <w:color w:val="auto"/>
            <w:sz w:val="24"/>
            <w:szCs w:val="24"/>
          </w:rPr>
          <w:t>3. Архитектурно-строительного проектирования, строительство, реконструкция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_Toc207569416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18</w:t>
        </w:r>
        <w:r w:rsidR="009606D4" w:rsidRPr="00216F77">
          <w:rPr>
            <w:webHidden/>
            <w:sz w:val="24"/>
            <w:szCs w:val="24"/>
          </w:rPr>
          <w:fldChar w:fldCharType="end"/>
        </w:r>
      </w:hyperlink>
    </w:p>
    <w:p w:rsidR="009606D4" w:rsidRPr="00216F77" w:rsidRDefault="0016121B" w:rsidP="009606D4">
      <w:pPr>
        <w:pStyle w:val="15"/>
        <w:spacing w:line="240" w:lineRule="auto"/>
        <w:rPr>
          <w:rFonts w:eastAsiaTheme="minorEastAsia"/>
          <w:sz w:val="24"/>
          <w:szCs w:val="24"/>
        </w:rPr>
      </w:pPr>
      <w:hyperlink w:anchor="_Toc207569417" w:history="1">
        <w:r w:rsidR="009606D4" w:rsidRPr="00216F77">
          <w:rPr>
            <w:rStyle w:val="af2"/>
            <w:color w:val="auto"/>
            <w:sz w:val="24"/>
            <w:szCs w:val="24"/>
          </w:rPr>
          <w:t>4.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9606D4" w:rsidRPr="00216F77">
          <w:rPr>
            <w:webHidden/>
            <w:sz w:val="24"/>
            <w:szCs w:val="24"/>
          </w:rPr>
          <w:tab/>
        </w:r>
        <w:r w:rsidR="009606D4" w:rsidRPr="00216F77">
          <w:rPr>
            <w:webHidden/>
            <w:sz w:val="24"/>
            <w:szCs w:val="24"/>
          </w:rPr>
          <w:fldChar w:fldCharType="begin"/>
        </w:r>
        <w:r w:rsidR="009606D4" w:rsidRPr="00216F77">
          <w:rPr>
            <w:webHidden/>
            <w:sz w:val="24"/>
            <w:szCs w:val="24"/>
          </w:rPr>
          <w:instrText xml:space="preserve"> PAGEREF _Toc207569417 \h </w:instrText>
        </w:r>
        <w:r w:rsidR="009606D4" w:rsidRPr="00216F77">
          <w:rPr>
            <w:webHidden/>
            <w:sz w:val="24"/>
            <w:szCs w:val="24"/>
          </w:rPr>
        </w:r>
        <w:r w:rsidR="009606D4" w:rsidRPr="00216F77">
          <w:rPr>
            <w:webHidden/>
            <w:sz w:val="24"/>
            <w:szCs w:val="24"/>
          </w:rPr>
          <w:fldChar w:fldCharType="separate"/>
        </w:r>
        <w:r w:rsidR="00B25558" w:rsidRPr="00216F77">
          <w:rPr>
            <w:webHidden/>
            <w:sz w:val="24"/>
            <w:szCs w:val="24"/>
          </w:rPr>
          <w:t>19</w:t>
        </w:r>
        <w:r w:rsidR="009606D4" w:rsidRPr="00216F77">
          <w:rPr>
            <w:webHidden/>
            <w:sz w:val="24"/>
            <w:szCs w:val="24"/>
          </w:rPr>
          <w:fldChar w:fldCharType="end"/>
        </w:r>
      </w:hyperlink>
    </w:p>
    <w:p w:rsidR="00BD09FA" w:rsidRPr="00216F77" w:rsidRDefault="003373F6" w:rsidP="009606D4">
      <w:pPr>
        <w:pStyle w:val="35"/>
        <w:tabs>
          <w:tab w:val="right" w:leader="dot" w:pos="9626"/>
        </w:tabs>
        <w:ind w:left="0"/>
        <w:jc w:val="both"/>
        <w:rPr>
          <w:rFonts w:eastAsia="GOST Type AU"/>
        </w:rPr>
      </w:pPr>
      <w:r w:rsidRPr="00216F77">
        <w:rPr>
          <w:rStyle w:val="af2"/>
          <w:rFonts w:eastAsia="GOST Type AU"/>
          <w:color w:val="auto"/>
        </w:rPr>
        <w:fldChar w:fldCharType="end"/>
      </w:r>
    </w:p>
    <w:p w:rsidR="00DC64D9" w:rsidRPr="00216F77" w:rsidRDefault="00DC64D9" w:rsidP="009E7950">
      <w:pPr>
        <w:tabs>
          <w:tab w:val="left" w:pos="1418"/>
        </w:tabs>
        <w:ind w:firstLine="426"/>
        <w:jc w:val="both"/>
        <w:rPr>
          <w:rFonts w:eastAsia="GOST Type AU"/>
        </w:rPr>
      </w:pPr>
    </w:p>
    <w:p w:rsidR="00F04EF8" w:rsidRPr="00216F77" w:rsidRDefault="00F04EF8" w:rsidP="00235EE4">
      <w:pPr>
        <w:tabs>
          <w:tab w:val="left" w:pos="1418"/>
        </w:tabs>
        <w:spacing w:line="312" w:lineRule="auto"/>
        <w:jc w:val="both"/>
        <w:rPr>
          <w:rFonts w:eastAsia="GOST Type AU"/>
          <w:lang w:val="en-US"/>
        </w:rPr>
        <w:sectPr w:rsidR="00F04EF8" w:rsidRPr="00216F77" w:rsidSect="008161F0">
          <w:pgSz w:w="11905" w:h="16837"/>
          <w:pgMar w:top="851" w:right="851" w:bottom="851" w:left="1418" w:header="420" w:footer="176" w:gutter="0"/>
          <w:cols w:space="720"/>
          <w:docGrid w:linePitch="360"/>
        </w:sectPr>
      </w:pPr>
    </w:p>
    <w:p w:rsidR="003B31D2" w:rsidRPr="00216F77" w:rsidRDefault="003B31D2" w:rsidP="003B31D2">
      <w:pPr>
        <w:widowControl w:val="0"/>
        <w:tabs>
          <w:tab w:val="left" w:pos="1418"/>
        </w:tabs>
        <w:autoSpaceDE w:val="0"/>
        <w:adjustRightInd w:val="0"/>
        <w:spacing w:after="240"/>
        <w:ind w:left="142"/>
        <w:jc w:val="center"/>
        <w:textAlignment w:val="baseline"/>
        <w:outlineLvl w:val="0"/>
        <w:rPr>
          <w:rFonts w:eastAsia="GOST Type AU"/>
          <w:b/>
        </w:rPr>
      </w:pPr>
      <w:bookmarkStart w:id="2" w:name="_Toc518042084"/>
      <w:bookmarkStart w:id="3" w:name="_Toc207569394"/>
      <w:bookmarkEnd w:id="1"/>
      <w:r w:rsidRPr="00216F77">
        <w:rPr>
          <w:rFonts w:eastAsia="GOST Type AU"/>
          <w:b/>
        </w:rPr>
        <w:lastRenderedPageBreak/>
        <w:t>ВВЕДЕНИЕ</w:t>
      </w:r>
      <w:bookmarkEnd w:id="2"/>
      <w:bookmarkEnd w:id="3"/>
    </w:p>
    <w:p w:rsidR="00CB2BF6" w:rsidRPr="00216F77" w:rsidRDefault="00CB2BF6" w:rsidP="00CB2BF6">
      <w:pPr>
        <w:tabs>
          <w:tab w:val="left" w:pos="1418"/>
        </w:tabs>
        <w:ind w:firstLine="567"/>
        <w:jc w:val="both"/>
        <w:rPr>
          <w:lang w:eastAsia="ru-RU"/>
        </w:rPr>
      </w:pPr>
      <w:r w:rsidRPr="00216F77">
        <w:rPr>
          <w:szCs w:val="20"/>
          <w:lang w:eastAsia="ru-RU"/>
        </w:rPr>
        <w:t xml:space="preserve">Проект разработан </w:t>
      </w:r>
      <w:r w:rsidRPr="00216F77">
        <w:t>ООО «Технологии комфортной жизни»</w:t>
      </w:r>
      <w:r w:rsidRPr="00216F77">
        <w:rPr>
          <w:szCs w:val="20"/>
          <w:lang w:eastAsia="ru-RU"/>
        </w:rPr>
        <w:t xml:space="preserve"> в соответствии с:</w:t>
      </w:r>
    </w:p>
    <w:p w:rsidR="00CB2BF6" w:rsidRPr="00216F77" w:rsidRDefault="00CB2BF6" w:rsidP="00CB2BF6">
      <w:pPr>
        <w:tabs>
          <w:tab w:val="left" w:pos="1418"/>
        </w:tabs>
        <w:jc w:val="both"/>
        <w:rPr>
          <w:szCs w:val="20"/>
          <w:lang w:eastAsia="ru-RU"/>
        </w:rPr>
      </w:pPr>
      <w:r w:rsidRPr="00216F77">
        <w:rPr>
          <w:szCs w:val="20"/>
          <w:lang w:eastAsia="ru-RU"/>
        </w:rPr>
        <w:t>- Градостроительным кодексом Российской Федерации от 29.12.2004 № 190-ФЗ;</w:t>
      </w:r>
    </w:p>
    <w:p w:rsidR="00CB2BF6" w:rsidRPr="00216F77" w:rsidRDefault="00CB2BF6" w:rsidP="00CB2BF6">
      <w:pPr>
        <w:tabs>
          <w:tab w:val="left" w:pos="1418"/>
        </w:tabs>
        <w:jc w:val="both"/>
        <w:rPr>
          <w:szCs w:val="20"/>
          <w:lang w:eastAsia="ru-RU"/>
        </w:rPr>
      </w:pPr>
      <w:r w:rsidRPr="00216F77">
        <w:rPr>
          <w:szCs w:val="20"/>
          <w:lang w:eastAsia="ru-RU"/>
        </w:rPr>
        <w:t xml:space="preserve">- Земельным Кодексом Российской Федерации от 25.10.2001 № 136-ФЗ; </w:t>
      </w:r>
    </w:p>
    <w:p w:rsidR="00CB2BF6" w:rsidRPr="00216F77" w:rsidRDefault="00CB2BF6" w:rsidP="00CB2BF6">
      <w:pPr>
        <w:tabs>
          <w:tab w:val="left" w:pos="1418"/>
        </w:tabs>
        <w:jc w:val="both"/>
        <w:rPr>
          <w:szCs w:val="20"/>
          <w:lang w:eastAsia="ru-RU"/>
        </w:rPr>
      </w:pPr>
      <w:r w:rsidRPr="00216F77">
        <w:rPr>
          <w:szCs w:val="20"/>
          <w:lang w:eastAsia="ru-RU"/>
        </w:rPr>
        <w:t>- Федеральным законом от 06.10.2003 № 131-ФЗ «Об общих принципах организации местного самоуправления в Российской Федерации»;</w:t>
      </w:r>
    </w:p>
    <w:p w:rsidR="00CB2BF6" w:rsidRPr="00216F77" w:rsidRDefault="00CB2BF6" w:rsidP="00CB2BF6">
      <w:pPr>
        <w:tabs>
          <w:tab w:val="left" w:pos="1418"/>
        </w:tabs>
        <w:jc w:val="both"/>
        <w:rPr>
          <w:szCs w:val="20"/>
          <w:lang w:eastAsia="ru-RU"/>
        </w:rPr>
      </w:pPr>
      <w:r w:rsidRPr="00216F77">
        <w:rPr>
          <w:szCs w:val="20"/>
          <w:lang w:eastAsia="ru-RU"/>
        </w:rPr>
        <w:t>- Федеральным законом от 30.03.1999 № 52-ФЗ «О санитарно-эпидемиологическом благополучии населения»;</w:t>
      </w:r>
    </w:p>
    <w:p w:rsidR="00CB2BF6" w:rsidRPr="00216F77" w:rsidRDefault="00CB2BF6" w:rsidP="00CB2BF6">
      <w:pPr>
        <w:tabs>
          <w:tab w:val="left" w:pos="1418"/>
        </w:tabs>
        <w:jc w:val="both"/>
        <w:rPr>
          <w:szCs w:val="20"/>
          <w:lang w:eastAsia="ru-RU"/>
        </w:rPr>
      </w:pPr>
      <w:r w:rsidRPr="00216F77">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CB2BF6" w:rsidRPr="00216F77" w:rsidRDefault="00CB2BF6" w:rsidP="00CB2BF6">
      <w:pPr>
        <w:tabs>
          <w:tab w:val="left" w:pos="1418"/>
        </w:tabs>
        <w:jc w:val="both"/>
        <w:rPr>
          <w:szCs w:val="20"/>
          <w:lang w:eastAsia="ru-RU"/>
        </w:rPr>
      </w:pPr>
      <w:r w:rsidRPr="00216F77">
        <w:rPr>
          <w:szCs w:val="20"/>
          <w:lang w:eastAsia="ru-RU"/>
        </w:rPr>
        <w:t>- Федеральным законом от 10.01.2002 № 7-ФЗ «Об охране окружающей среды»;</w:t>
      </w:r>
    </w:p>
    <w:p w:rsidR="00CB2BF6" w:rsidRPr="00216F77" w:rsidRDefault="00CB2BF6" w:rsidP="00CB2BF6">
      <w:pPr>
        <w:tabs>
          <w:tab w:val="left" w:pos="1418"/>
        </w:tabs>
        <w:jc w:val="both"/>
        <w:rPr>
          <w:szCs w:val="20"/>
          <w:lang w:eastAsia="ru-RU"/>
        </w:rPr>
      </w:pPr>
      <w:r w:rsidRPr="00216F77">
        <w:rPr>
          <w:szCs w:val="20"/>
          <w:lang w:eastAsia="ru-RU"/>
        </w:rPr>
        <w:t>- Федеральным законом от 21.12.1994 № 69-ФЗ «О пожарной безопасности»;</w:t>
      </w:r>
    </w:p>
    <w:p w:rsidR="00CB2BF6" w:rsidRPr="00216F77" w:rsidRDefault="00CB2BF6" w:rsidP="00CB2BF6">
      <w:pPr>
        <w:tabs>
          <w:tab w:val="left" w:pos="1418"/>
        </w:tabs>
        <w:jc w:val="both"/>
        <w:rPr>
          <w:szCs w:val="20"/>
          <w:lang w:eastAsia="ru-RU"/>
        </w:rPr>
      </w:pPr>
      <w:r w:rsidRPr="00216F77">
        <w:rPr>
          <w:szCs w:val="20"/>
          <w:lang w:eastAsia="ru-RU"/>
        </w:rPr>
        <w:t>- Федеральный закон «О государственной регистрации недвижимости» от 13.07.2015 №218-ФЗ;</w:t>
      </w:r>
    </w:p>
    <w:p w:rsidR="00CB2BF6" w:rsidRPr="00216F77" w:rsidRDefault="00CB2BF6" w:rsidP="00CB2BF6">
      <w:pPr>
        <w:tabs>
          <w:tab w:val="left" w:pos="1418"/>
        </w:tabs>
        <w:jc w:val="both"/>
        <w:rPr>
          <w:szCs w:val="20"/>
          <w:lang w:eastAsia="ru-RU"/>
        </w:rPr>
      </w:pPr>
      <w:r w:rsidRPr="00216F77">
        <w:rPr>
          <w:szCs w:val="20"/>
          <w:lang w:eastAsia="ru-RU"/>
        </w:rPr>
        <w:t>- СП 42.13330.2016 «Градостроительство. Планировка и застройка городских и сельских поселений»;</w:t>
      </w:r>
    </w:p>
    <w:p w:rsidR="00CB2BF6" w:rsidRPr="00216F77" w:rsidRDefault="00CB2BF6" w:rsidP="00CB2BF6">
      <w:pPr>
        <w:tabs>
          <w:tab w:val="left" w:pos="1418"/>
        </w:tabs>
        <w:jc w:val="both"/>
        <w:rPr>
          <w:szCs w:val="20"/>
          <w:lang w:eastAsia="ru-RU"/>
        </w:rPr>
      </w:pPr>
      <w:r w:rsidRPr="00216F77">
        <w:rPr>
          <w:szCs w:val="20"/>
          <w:lang w:eastAsia="ru-RU"/>
        </w:rPr>
        <w:t>- СанПиН 2.2.1/2.1.1.1200-03 «Санитарно-защитные зоны и санитарная классификация предприятий, сооружений и иных объектов»;</w:t>
      </w:r>
    </w:p>
    <w:p w:rsidR="00CB2BF6" w:rsidRPr="00216F77" w:rsidRDefault="00CB2BF6" w:rsidP="00CB2BF6">
      <w:pPr>
        <w:tabs>
          <w:tab w:val="left" w:pos="1418"/>
        </w:tabs>
        <w:jc w:val="both"/>
        <w:rPr>
          <w:lang w:eastAsia="ru-RU"/>
        </w:rPr>
      </w:pPr>
      <w:r w:rsidRPr="00216F77">
        <w:rPr>
          <w:szCs w:val="20"/>
          <w:lang w:eastAsia="ru-RU"/>
        </w:rPr>
        <w:t xml:space="preserve">- </w:t>
      </w:r>
      <w:r w:rsidRPr="00216F77">
        <w:rPr>
          <w:rFonts w:eastAsia="GOST type A"/>
        </w:rPr>
        <w:t>РДС 30-201-98 "Инструкции о порядке проектирования и установления красных линий в городах и других поселениях Российской Федерации" (принят Постановлением Госстроя от 06.04.1998 №18-ЗО);</w:t>
      </w:r>
    </w:p>
    <w:p w:rsidR="00CB2BF6" w:rsidRPr="00216F77" w:rsidRDefault="00CB2BF6" w:rsidP="00CB2BF6">
      <w:pPr>
        <w:tabs>
          <w:tab w:val="left" w:pos="1418"/>
        </w:tabs>
        <w:jc w:val="both"/>
        <w:rPr>
          <w:szCs w:val="20"/>
          <w:lang w:eastAsia="ru-RU"/>
        </w:rPr>
      </w:pPr>
      <w:r w:rsidRPr="00216F77">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CB2BF6" w:rsidRPr="00216F77" w:rsidRDefault="00CB2BF6" w:rsidP="00CB2BF6">
      <w:pPr>
        <w:jc w:val="both"/>
      </w:pPr>
      <w:r w:rsidRPr="00216F77">
        <w:t>- СП 36.13330.2012 Магистральные трубопроводы, актуализированная редакция СНиП 2.05.06-85;</w:t>
      </w:r>
    </w:p>
    <w:p w:rsidR="00CB2BF6" w:rsidRPr="00216F77" w:rsidRDefault="00CB2BF6" w:rsidP="00CB2BF6">
      <w:pPr>
        <w:jc w:val="both"/>
        <w:rPr>
          <w:lang w:eastAsia="ru-RU"/>
        </w:rPr>
      </w:pPr>
      <w:r w:rsidRPr="00216F77">
        <w:rPr>
          <w:lang w:eastAsia="ru-RU"/>
        </w:rPr>
        <w:t>- СП 31.13330.2012 Водоснабжение. Наружные сети и сооружения. Актуализированная редакция СНиП 2.04.02-84*;</w:t>
      </w:r>
    </w:p>
    <w:p w:rsidR="00CB2BF6" w:rsidRPr="00216F77" w:rsidRDefault="00CB2BF6" w:rsidP="00CB2BF6">
      <w:pPr>
        <w:jc w:val="both"/>
        <w:rPr>
          <w:lang w:eastAsia="ru-RU"/>
        </w:rPr>
      </w:pPr>
      <w:r w:rsidRPr="00216F77">
        <w:rPr>
          <w:lang w:eastAsia="ru-RU"/>
        </w:rPr>
        <w:t xml:space="preserve">- </w:t>
      </w:r>
      <w:r w:rsidRPr="00216F77">
        <w:rPr>
          <w:shd w:val="clear" w:color="auto" w:fill="FFFFFF"/>
        </w:rPr>
        <w:t xml:space="preserve">СП 31.13330.2021 </w:t>
      </w:r>
      <w:r w:rsidRPr="00216F77">
        <w:rPr>
          <w:bCs/>
          <w:shd w:val="clear" w:color="auto" w:fill="FFFFFF"/>
        </w:rPr>
        <w:t>Водоснабжение. Наружные сети и сооружения</w:t>
      </w:r>
      <w:r w:rsidRPr="00216F77">
        <w:rPr>
          <w:shd w:val="clear" w:color="auto" w:fill="FFFFFF"/>
        </w:rPr>
        <w:t>;</w:t>
      </w:r>
    </w:p>
    <w:p w:rsidR="00CB2BF6" w:rsidRPr="00216F77" w:rsidRDefault="00CB2BF6" w:rsidP="00CB2BF6">
      <w:pPr>
        <w:jc w:val="both"/>
        <w:rPr>
          <w:lang w:eastAsia="ru-RU"/>
        </w:rPr>
      </w:pPr>
      <w:r w:rsidRPr="00216F77">
        <w:rPr>
          <w:lang w:eastAsia="ru-RU"/>
        </w:rPr>
        <w:t>- СП 32.13330.2012 Канализация. Наружные сети и сооружения. Актуализированная редакция СНиП 2.04.03-85;</w:t>
      </w:r>
    </w:p>
    <w:p w:rsidR="00CB2BF6" w:rsidRPr="00216F77" w:rsidRDefault="00CB2BF6" w:rsidP="00CB2BF6">
      <w:pPr>
        <w:jc w:val="both"/>
        <w:rPr>
          <w:lang w:eastAsia="ru-RU"/>
        </w:rPr>
      </w:pPr>
      <w:r w:rsidRPr="00216F77">
        <w:rPr>
          <w:lang w:eastAsia="ru-RU"/>
        </w:rPr>
        <w:t>- СП 32.13330.2018 Канализация. Наружные сети и сооружения;</w:t>
      </w:r>
    </w:p>
    <w:p w:rsidR="00CB2BF6" w:rsidRPr="00216F77" w:rsidRDefault="00CB2BF6" w:rsidP="00CB2BF6">
      <w:pPr>
        <w:jc w:val="both"/>
      </w:pPr>
      <w:r w:rsidRPr="00216F77">
        <w:rPr>
          <w:lang w:eastAsia="ru-RU"/>
        </w:rPr>
        <w:t>- Правилами устройства электроустановок</w:t>
      </w:r>
      <w:r w:rsidRPr="00216F77">
        <w:rPr>
          <w:b/>
          <w:bCs/>
          <w:lang w:eastAsia="ru-RU"/>
        </w:rPr>
        <w:t xml:space="preserve"> </w:t>
      </w:r>
      <w:r w:rsidRPr="00216F77">
        <w:rPr>
          <w:bCs/>
          <w:lang w:eastAsia="ru-RU"/>
        </w:rPr>
        <w:t>(</w:t>
      </w:r>
      <w:r w:rsidRPr="00216F77">
        <w:rPr>
          <w:lang w:eastAsia="ru-RU"/>
        </w:rPr>
        <w:t>ПУЭ 6,7 изд.);</w:t>
      </w:r>
    </w:p>
    <w:p w:rsidR="00CB2BF6" w:rsidRPr="00216F77" w:rsidRDefault="00CB2BF6" w:rsidP="00CB2BF6">
      <w:pPr>
        <w:suppressAutoHyphens w:val="0"/>
        <w:jc w:val="both"/>
        <w:rPr>
          <w:lang w:eastAsia="ru-RU"/>
        </w:rPr>
      </w:pPr>
      <w:r w:rsidRPr="00216F77">
        <w:rPr>
          <w:szCs w:val="20"/>
          <w:lang w:eastAsia="ru-RU"/>
        </w:rPr>
        <w:t>-</w:t>
      </w:r>
      <w:r w:rsidRPr="00216F77">
        <w:rPr>
          <w:lang w:eastAsia="ru-RU"/>
        </w:rPr>
        <w:t xml:space="preserve"> Постановлением Правительства Российской Федерации от 20.11.2000 г. № 878 «Об утверждении правил охраны газораспределительных сетей»;</w:t>
      </w:r>
    </w:p>
    <w:p w:rsidR="00CB2BF6" w:rsidRPr="00216F77" w:rsidRDefault="00CB2BF6" w:rsidP="00CB2BF6">
      <w:pPr>
        <w:jc w:val="both"/>
        <w:rPr>
          <w:lang w:eastAsia="ru-RU"/>
        </w:rPr>
      </w:pPr>
      <w:r w:rsidRPr="00216F77">
        <w:rPr>
          <w:szCs w:val="20"/>
          <w:lang w:eastAsia="ru-RU"/>
        </w:rPr>
        <w:t xml:space="preserve">- </w:t>
      </w:r>
      <w:r w:rsidRPr="00216F77">
        <w:rPr>
          <w:lang w:eastAsia="ru-RU"/>
        </w:rPr>
        <w:t>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B2BF6" w:rsidRPr="00216F77" w:rsidRDefault="00CB2BF6" w:rsidP="00CB2BF6">
      <w:pPr>
        <w:jc w:val="both"/>
        <w:rPr>
          <w:lang w:eastAsia="ru-RU"/>
        </w:rPr>
      </w:pPr>
      <w:r w:rsidRPr="00216F77">
        <w:rPr>
          <w:lang w:eastAsia="ru-RU"/>
        </w:rPr>
        <w:t>- Постановлением Правительства Российской Федерации от 09.06.1995 г. № 578 «Об утверждении правил охраны линий и сооружений связи Российской Федерации»;</w:t>
      </w:r>
    </w:p>
    <w:p w:rsidR="00CB2BF6" w:rsidRPr="00216F77" w:rsidRDefault="00CB2BF6" w:rsidP="00CB2BF6">
      <w:pPr>
        <w:jc w:val="both"/>
      </w:pPr>
      <w:r w:rsidRPr="00216F77">
        <w:rPr>
          <w:lang w:eastAsia="ru-RU"/>
        </w:rPr>
        <w:t xml:space="preserve"> - Приказом №197 от 17.08.1992 г. «О типовых правилах охраны коммунальных тепловых сетей»; </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При разработке документации по планировке территории использованы следующие материалы:</w:t>
      </w:r>
    </w:p>
    <w:p w:rsidR="00CB2BF6" w:rsidRPr="00216F77" w:rsidRDefault="00CB2BF6" w:rsidP="00CB2BF6">
      <w:pPr>
        <w:tabs>
          <w:tab w:val="left" w:pos="1418"/>
        </w:tabs>
        <w:ind w:firstLine="567"/>
        <w:jc w:val="both"/>
        <w:rPr>
          <w:szCs w:val="20"/>
          <w:lang w:eastAsia="ru-RU"/>
        </w:rPr>
      </w:pPr>
      <w:r w:rsidRPr="00216F77">
        <w:rPr>
          <w:szCs w:val="20"/>
          <w:lang w:eastAsia="ru-RU"/>
        </w:rPr>
        <w:t>1. Утвержденная градостроительная документация:</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22.12.2012 № 2607-р;</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lastRenderedPageBreak/>
        <w:t>-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утвержденная Распоряжением Правительства Российской Федерации от 19.03.2013 № 384-р;</w:t>
      </w:r>
    </w:p>
    <w:p w:rsidR="00CB2BF6" w:rsidRPr="00216F77" w:rsidRDefault="00CB2BF6" w:rsidP="00CB2BF6">
      <w:pPr>
        <w:tabs>
          <w:tab w:val="left" w:pos="1418"/>
        </w:tabs>
        <w:ind w:firstLine="567"/>
        <w:jc w:val="both"/>
        <w:rPr>
          <w:szCs w:val="20"/>
          <w:lang w:eastAsia="ru-RU"/>
        </w:rPr>
      </w:pPr>
      <w:r w:rsidRPr="00216F77">
        <w:rPr>
          <w:szCs w:val="20"/>
          <w:lang w:eastAsia="ru-RU"/>
        </w:rPr>
        <w:t xml:space="preserve">-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w:t>
      </w:r>
      <w:r w:rsidRPr="00216F77">
        <w:rPr>
          <w:bCs/>
          <w:shd w:val="clear" w:color="auto" w:fill="FFFFFF"/>
        </w:rPr>
        <w:t>06.05.2015 года № 816-р</w:t>
      </w:r>
      <w:r w:rsidRPr="00216F77">
        <w:rPr>
          <w:szCs w:val="20"/>
          <w:lang w:eastAsia="ru-RU"/>
        </w:rPr>
        <w:t xml:space="preserve">; </w:t>
      </w:r>
    </w:p>
    <w:p w:rsidR="00CB2BF6" w:rsidRPr="00216F77" w:rsidRDefault="00CB2BF6" w:rsidP="00CB2BF6">
      <w:pPr>
        <w:tabs>
          <w:tab w:val="left" w:pos="1418"/>
        </w:tabs>
        <w:ind w:firstLine="567"/>
        <w:jc w:val="both"/>
        <w:rPr>
          <w:szCs w:val="20"/>
          <w:lang w:eastAsia="ru-RU"/>
        </w:rPr>
      </w:pPr>
      <w:r w:rsidRPr="00216F77">
        <w:rPr>
          <w:szCs w:val="20"/>
          <w:lang w:eastAsia="ru-RU"/>
        </w:rPr>
        <w:t xml:space="preserve">- Схема территориального планирования Российской Федерации в области энергетики, утвержденная Распоряжением Правительства Российской Федерации </w:t>
      </w:r>
      <w:r w:rsidRPr="00216F77">
        <w:rPr>
          <w:bCs/>
          <w:shd w:val="clear" w:color="auto" w:fill="FFFFFF"/>
        </w:rPr>
        <w:t>от 01.08.2016 года № 1634-р</w:t>
      </w:r>
      <w:r w:rsidRPr="00216F77">
        <w:rPr>
          <w:szCs w:val="20"/>
          <w:lang w:eastAsia="ru-RU"/>
        </w:rPr>
        <w:t>;</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xml:space="preserve"> - Схема территориального планирования Челябинской области, утвержденная Постановлением Правительства Челябинской области от 24.11.2008 г. №389-П;</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Региональные нормативы градостроительного проектирования Челябинской области, утвержденные Приказом Министерства строительства, инфраструктуры и дорожного хозяйства Челябинской области от 29.10.2020 г. №268 (далее - РНГП);</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Генеральный план города Магнитогорска, утвержденный Постановлением Магнитогорского городского Собрания депутатов от 24.05.2000 г. №428 (в редакциях) (далее - ГП);</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xml:space="preserve">- Правила землепользования и застройки города Магнитогорска, утвержденные Решением Магнитогорского городского Собрания депутатов от 17.09.2008 г. №125 (в редакциях) (далее -  </w:t>
      </w:r>
      <w:proofErr w:type="spellStart"/>
      <w:r w:rsidRPr="00216F77">
        <w:rPr>
          <w:szCs w:val="20"/>
          <w:lang w:eastAsia="ru-RU"/>
        </w:rPr>
        <w:t>ПЗиЗ</w:t>
      </w:r>
      <w:proofErr w:type="spellEnd"/>
      <w:r w:rsidRPr="00216F77">
        <w:rPr>
          <w:szCs w:val="20"/>
          <w:lang w:eastAsia="ru-RU"/>
        </w:rPr>
        <w:t>);</w:t>
      </w:r>
    </w:p>
    <w:p w:rsidR="00CB2BF6" w:rsidRPr="00216F77" w:rsidRDefault="00CB2BF6" w:rsidP="00CB2BF6">
      <w:pPr>
        <w:tabs>
          <w:tab w:val="left" w:pos="1418"/>
        </w:tabs>
        <w:ind w:firstLine="567"/>
        <w:jc w:val="both"/>
        <w:rPr>
          <w:szCs w:val="20"/>
          <w:lang w:eastAsia="ru-RU"/>
        </w:rPr>
      </w:pPr>
      <w:r w:rsidRPr="00216F77">
        <w:rPr>
          <w:szCs w:val="20"/>
          <w:lang w:eastAsia="ru-RU"/>
        </w:rPr>
        <w:t xml:space="preserve">- </w:t>
      </w:r>
      <w:r w:rsidRPr="00216F77">
        <w:t xml:space="preserve">Местные нормативы градостроительного проектирования города Магнитогорска, утвержденные Решением Магнитогорского Собрания депутатов от 31.01.2023 года №7 </w:t>
      </w:r>
      <w:r w:rsidRPr="00216F77">
        <w:rPr>
          <w:szCs w:val="20"/>
          <w:lang w:eastAsia="ru-RU"/>
        </w:rPr>
        <w:t>(далее - МНГП).</w:t>
      </w:r>
    </w:p>
    <w:p w:rsidR="00CB2BF6" w:rsidRPr="00216F77" w:rsidRDefault="00CB2BF6" w:rsidP="00CB2BF6">
      <w:pPr>
        <w:tabs>
          <w:tab w:val="left" w:pos="1418"/>
        </w:tabs>
        <w:ind w:firstLineChars="200" w:firstLine="480"/>
        <w:jc w:val="both"/>
        <w:rPr>
          <w:szCs w:val="20"/>
          <w:lang w:eastAsia="ru-RU"/>
        </w:rPr>
      </w:pPr>
      <w:r w:rsidRPr="00216F77">
        <w:rPr>
          <w:szCs w:val="20"/>
          <w:lang w:eastAsia="ru-RU"/>
        </w:rPr>
        <w:t xml:space="preserve">2. Исходные данные из ИСОГД, предоставленные </w:t>
      </w:r>
      <w:proofErr w:type="spellStart"/>
      <w:r w:rsidRPr="00216F77">
        <w:rPr>
          <w:szCs w:val="20"/>
          <w:lang w:eastAsia="ru-RU"/>
        </w:rPr>
        <w:t>УАиГ</w:t>
      </w:r>
      <w:proofErr w:type="spellEnd"/>
      <w:r w:rsidRPr="00216F77">
        <w:rPr>
          <w:szCs w:val="20"/>
          <w:lang w:eastAsia="ru-RU"/>
        </w:rPr>
        <w:t xml:space="preserve"> администрации города;</w:t>
      </w:r>
    </w:p>
    <w:p w:rsidR="00CB2BF6" w:rsidRPr="00216F77" w:rsidRDefault="00CB2BF6" w:rsidP="00CB2BF6">
      <w:pPr>
        <w:tabs>
          <w:tab w:val="left" w:pos="1418"/>
        </w:tabs>
        <w:ind w:firstLine="567"/>
        <w:jc w:val="both"/>
        <w:rPr>
          <w:szCs w:val="20"/>
          <w:lang w:eastAsia="ru-RU"/>
        </w:rPr>
      </w:pPr>
      <w:r w:rsidRPr="00216F77">
        <w:rPr>
          <w:szCs w:val="20"/>
          <w:lang w:eastAsia="ru-RU"/>
        </w:rPr>
        <w:t xml:space="preserve">3. Границы и данные о земельных участках, объектах капитального строительства и сооружениях отображены на основании кадастрового плана территории (выписка из государственного кадастра недвижимости, </w:t>
      </w:r>
      <w:r w:rsidRPr="00216F77">
        <w:rPr>
          <w:rFonts w:eastAsia="GOST Type AU"/>
        </w:rPr>
        <w:t xml:space="preserve">предоставленной </w:t>
      </w:r>
      <w:r w:rsidRPr="00216F77">
        <w:rPr>
          <w:bCs/>
          <w:shd w:val="clear" w:color="auto" w:fill="FFFFFF"/>
        </w:rPr>
        <w:t>филиалом публично-правовой компании "</w:t>
      </w:r>
      <w:proofErr w:type="spellStart"/>
      <w:r w:rsidRPr="00216F77">
        <w:rPr>
          <w:bCs/>
          <w:shd w:val="clear" w:color="auto" w:fill="FFFFFF"/>
        </w:rPr>
        <w:t>Роскадастр</w:t>
      </w:r>
      <w:proofErr w:type="spellEnd"/>
      <w:r w:rsidRPr="00216F77">
        <w:rPr>
          <w:bCs/>
          <w:shd w:val="clear" w:color="auto" w:fill="FFFFFF"/>
        </w:rPr>
        <w:t>" по Челябинской области</w:t>
      </w:r>
      <w:r w:rsidRPr="00216F77">
        <w:rPr>
          <w:rFonts w:eastAsia="GOST Type AU"/>
        </w:rPr>
        <w:t>.</w:t>
      </w:r>
    </w:p>
    <w:p w:rsidR="00CB2BF6" w:rsidRPr="00216F77" w:rsidRDefault="00CB2BF6" w:rsidP="00CB2BF6">
      <w:pPr>
        <w:tabs>
          <w:tab w:val="left" w:pos="1418"/>
        </w:tabs>
        <w:ind w:firstLine="567"/>
        <w:jc w:val="both"/>
      </w:pPr>
      <w:bookmarkStart w:id="4" w:name="sub_4113"/>
      <w:r w:rsidRPr="00216F77">
        <w:t>Подготовка графической части документации по планировке территории осуществляется:</w:t>
      </w:r>
    </w:p>
    <w:p w:rsidR="00CB2BF6" w:rsidRPr="00216F77" w:rsidRDefault="00CB2BF6" w:rsidP="00CB2BF6">
      <w:pPr>
        <w:tabs>
          <w:tab w:val="left" w:pos="1418"/>
        </w:tabs>
        <w:ind w:firstLine="567"/>
        <w:jc w:val="both"/>
      </w:pPr>
      <w:bookmarkStart w:id="5" w:name="sub_41131"/>
      <w:bookmarkEnd w:id="4"/>
      <w:r w:rsidRPr="00216F77">
        <w:t>1) в соответствии с системой координат, используемой для ведения Единого государственного реестра недвижимости (МСК-74);</w:t>
      </w:r>
    </w:p>
    <w:p w:rsidR="00CB2BF6" w:rsidRPr="00216F77" w:rsidRDefault="00CB2BF6" w:rsidP="00CB2BF6">
      <w:pPr>
        <w:tabs>
          <w:tab w:val="left" w:pos="1418"/>
        </w:tabs>
        <w:ind w:firstLine="567"/>
        <w:jc w:val="both"/>
        <w:rPr>
          <w:lang w:eastAsia="ru-RU"/>
        </w:rPr>
      </w:pPr>
      <w:bookmarkStart w:id="6" w:name="sub_41132"/>
      <w:bookmarkEnd w:id="5"/>
      <w:r w:rsidRPr="00216F77">
        <w:t>2) </w:t>
      </w:r>
      <w:bookmarkEnd w:id="6"/>
      <w:r w:rsidRPr="00216F77">
        <w:rPr>
          <w:szCs w:val="20"/>
          <w:lang w:eastAsia="ru-RU"/>
        </w:rPr>
        <w:t xml:space="preserve">с использованием цифровых топографических планов </w:t>
      </w:r>
      <w:r w:rsidRPr="00216F77">
        <w:rPr>
          <w:lang w:eastAsia="ru-RU"/>
        </w:rPr>
        <w:t xml:space="preserve">и </w:t>
      </w:r>
      <w:r w:rsidRPr="00216F77">
        <w:rPr>
          <w:iCs/>
          <w:lang w:eastAsia="ru-RU"/>
        </w:rPr>
        <w:t>исполнительных съемках</w:t>
      </w:r>
      <w:r w:rsidRPr="00216F77">
        <w:rPr>
          <w:szCs w:val="20"/>
          <w:lang w:eastAsia="ru-RU"/>
        </w:rPr>
        <w:t xml:space="preserve"> М 1:</w:t>
      </w:r>
      <w:r w:rsidRPr="00216F77">
        <w:rPr>
          <w:lang w:eastAsia="ru-RU"/>
        </w:rPr>
        <w:t>500.</w:t>
      </w:r>
    </w:p>
    <w:p w:rsidR="00CB2BF6" w:rsidRPr="00216F77" w:rsidRDefault="00CB2BF6" w:rsidP="00CB2BF6">
      <w:pPr>
        <w:tabs>
          <w:tab w:val="left" w:pos="1418"/>
        </w:tabs>
        <w:ind w:firstLine="567"/>
        <w:jc w:val="both"/>
        <w:rPr>
          <w:rFonts w:ascii="GOST Common" w:hAnsi="GOST Common"/>
          <w:i/>
          <w:szCs w:val="20"/>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CB2BF6" w:rsidRPr="00216F77" w:rsidRDefault="00CB2BF6" w:rsidP="003B31D2">
      <w:pPr>
        <w:tabs>
          <w:tab w:val="left" w:pos="1418"/>
        </w:tabs>
        <w:ind w:firstLine="567"/>
        <w:jc w:val="both"/>
        <w:rPr>
          <w:rFonts w:ascii="GOST Common" w:hAnsi="GOST Common"/>
          <w:i/>
          <w:lang w:eastAsia="ru-RU"/>
        </w:rPr>
      </w:pPr>
    </w:p>
    <w:p w:rsidR="003C0330" w:rsidRPr="00216F77" w:rsidRDefault="00A4451A" w:rsidP="003B31D2">
      <w:pPr>
        <w:widowControl w:val="0"/>
        <w:tabs>
          <w:tab w:val="left" w:pos="1418"/>
        </w:tabs>
        <w:autoSpaceDE w:val="0"/>
        <w:adjustRightInd w:val="0"/>
        <w:spacing w:before="240"/>
        <w:ind w:left="142"/>
        <w:jc w:val="center"/>
        <w:textAlignment w:val="baseline"/>
        <w:outlineLvl w:val="0"/>
        <w:rPr>
          <w:rFonts w:eastAsia="GOST Type AU"/>
          <w:b/>
        </w:rPr>
      </w:pPr>
      <w:bookmarkStart w:id="7" w:name="_Toc207569395"/>
      <w:r w:rsidRPr="00216F77">
        <w:rPr>
          <w:rFonts w:eastAsia="GOST Type AU"/>
          <w:b/>
        </w:rPr>
        <w:lastRenderedPageBreak/>
        <w:t>ЧАСТЬ 1. ПОЛОЖЕНИЕ О ХАРАКТЕРИСТИКАХ ПЛАНИРУЕМОГО РАЗВИТИЯ ТЕРРИТОРИИ, О ХАРАКТЕРИСТИКАХ ОБЪЕКТОВ КАПИТАЛЬНОГО СТРОИТЕЛЬСТВА</w:t>
      </w:r>
      <w:bookmarkEnd w:id="7"/>
    </w:p>
    <w:p w:rsidR="008D613D" w:rsidRPr="00216F77" w:rsidRDefault="00FF49F2" w:rsidP="003B31D2">
      <w:pPr>
        <w:widowControl w:val="0"/>
        <w:tabs>
          <w:tab w:val="left" w:pos="1418"/>
        </w:tabs>
        <w:autoSpaceDE w:val="0"/>
        <w:adjustRightInd w:val="0"/>
        <w:spacing w:before="240" w:after="240"/>
        <w:ind w:left="142"/>
        <w:jc w:val="center"/>
        <w:textAlignment w:val="baseline"/>
        <w:outlineLvl w:val="1"/>
        <w:rPr>
          <w:rFonts w:eastAsia="GOST Type AU"/>
          <w:b/>
        </w:rPr>
      </w:pPr>
      <w:bookmarkStart w:id="8" w:name="_Toc207569396"/>
      <w:bookmarkStart w:id="9" w:name="_Toc278967005"/>
      <w:r w:rsidRPr="00216F77">
        <w:rPr>
          <w:rFonts w:eastAsia="GOST Type AU"/>
          <w:b/>
        </w:rPr>
        <w:t xml:space="preserve">1. </w:t>
      </w:r>
      <w:r w:rsidR="00A4451A" w:rsidRPr="00216F77">
        <w:rPr>
          <w:rFonts w:eastAsia="GOST Type AU"/>
          <w:b/>
        </w:rPr>
        <w:t>Характеристики планируемого развития территории</w:t>
      </w:r>
      <w:bookmarkEnd w:id="8"/>
    </w:p>
    <w:p w:rsidR="00DE52C2" w:rsidRPr="00216F77" w:rsidRDefault="00DE52C2" w:rsidP="00A02204">
      <w:pPr>
        <w:ind w:firstLine="709"/>
        <w:jc w:val="both"/>
      </w:pPr>
      <w:r w:rsidRPr="00216F77">
        <w:t xml:space="preserve">Площадь территории в границах проектирования – </w:t>
      </w:r>
      <w:r w:rsidR="00A02204" w:rsidRPr="00216F77">
        <w:rPr>
          <w:szCs w:val="20"/>
          <w:lang w:eastAsia="ru-RU"/>
        </w:rPr>
        <w:t>11,4614 </w:t>
      </w:r>
      <w:r w:rsidRPr="00216F77">
        <w:t xml:space="preserve">га. </w:t>
      </w:r>
    </w:p>
    <w:p w:rsidR="00A02204" w:rsidRPr="00216F77" w:rsidRDefault="00A02204" w:rsidP="00A02204">
      <w:pPr>
        <w:ind w:firstLine="709"/>
        <w:jc w:val="both"/>
        <w:rPr>
          <w:lang w:eastAsia="ru-RU"/>
        </w:rPr>
      </w:pPr>
      <w:r w:rsidRPr="00216F77">
        <w:rPr>
          <w:rFonts w:eastAsia="GOST Type AU"/>
        </w:rPr>
        <w:t xml:space="preserve">В отношении проектируемой территории отсутствует </w:t>
      </w:r>
      <w:r w:rsidRPr="00216F77">
        <w:rPr>
          <w:lang w:eastAsia="ru-RU"/>
        </w:rPr>
        <w:t>утверждённый проект планировки территории.</w:t>
      </w:r>
    </w:p>
    <w:p w:rsidR="00A02204" w:rsidRPr="00216F77" w:rsidRDefault="00A02204" w:rsidP="00A02204">
      <w:pPr>
        <w:ind w:firstLine="709"/>
        <w:jc w:val="both"/>
        <w:rPr>
          <w:rFonts w:eastAsia="GOST Type AU"/>
        </w:rPr>
      </w:pPr>
      <w:r w:rsidRPr="00216F77">
        <w:rPr>
          <w:rFonts w:eastAsia="GOST Type AU"/>
        </w:rPr>
        <w:t xml:space="preserve">Проектом в границах проектирования предусматривается </w:t>
      </w:r>
      <w:r w:rsidRPr="00216F77">
        <w:rPr>
          <w:szCs w:val="20"/>
          <w:lang w:eastAsia="ru-RU"/>
        </w:rPr>
        <w:t xml:space="preserve">выделение элементов планировочной структуры, </w:t>
      </w:r>
      <w:r w:rsidRPr="00216F77">
        <w:t>уточнение границ территорий общего пользования, границ зон планируемого размещения объектов капитального строительства, определение характеристик и очередности планируемого развития территории</w:t>
      </w:r>
    </w:p>
    <w:p w:rsidR="00A02204" w:rsidRPr="00216F77" w:rsidRDefault="00A02204" w:rsidP="00A02204">
      <w:pPr>
        <w:autoSpaceDE w:val="0"/>
        <w:ind w:firstLine="709"/>
        <w:jc w:val="both"/>
        <w:rPr>
          <w:rFonts w:eastAsia="GOST Type AU"/>
        </w:rPr>
      </w:pPr>
      <w:r w:rsidRPr="00216F77">
        <w:rPr>
          <w:rFonts w:eastAsia="GOST Type AU"/>
        </w:rPr>
        <w:t>Проектом предусматривается сохранение существующей застройки, предусматривается взаимоувязанное размещение проектируемого объекта, улично-дорожной сети, озелененных территорий общего пользования. На площадке строительства максимально сохраняется существующий рельеф местности.</w:t>
      </w:r>
    </w:p>
    <w:p w:rsidR="00A02204" w:rsidRPr="00216F77" w:rsidRDefault="00A02204" w:rsidP="00A02204">
      <w:pPr>
        <w:ind w:firstLine="709"/>
        <w:jc w:val="both"/>
      </w:pPr>
      <w:r w:rsidRPr="00216F77">
        <w:rPr>
          <w:szCs w:val="20"/>
          <w:lang w:eastAsia="ru-RU"/>
        </w:rPr>
        <w:t xml:space="preserve">Территория проектирования располагается </w:t>
      </w:r>
      <w:r w:rsidRPr="00216F77">
        <w:t xml:space="preserve">согласно карте градостроительного зонирования </w:t>
      </w:r>
      <w:proofErr w:type="spellStart"/>
      <w:r w:rsidRPr="00216F77">
        <w:t>ПЗиЗ</w:t>
      </w:r>
      <w:proofErr w:type="spellEnd"/>
      <w:r w:rsidRPr="00216F77">
        <w:t xml:space="preserve"> в территориальной зоне:</w:t>
      </w:r>
    </w:p>
    <w:p w:rsidR="00A02204" w:rsidRPr="00216F77" w:rsidRDefault="00A02204" w:rsidP="00A02204">
      <w:pPr>
        <w:suppressAutoHyphens w:val="0"/>
        <w:autoSpaceDE w:val="0"/>
        <w:autoSpaceDN w:val="0"/>
        <w:adjustRightInd w:val="0"/>
        <w:spacing w:line="288" w:lineRule="auto"/>
        <w:rPr>
          <w:iCs/>
          <w:lang w:eastAsia="ru-RU"/>
        </w:rPr>
      </w:pPr>
      <w:r w:rsidRPr="00216F77">
        <w:t>- </w:t>
      </w:r>
      <w:r w:rsidRPr="00216F77">
        <w:rPr>
          <w:iCs/>
          <w:lang w:eastAsia="ru-RU"/>
        </w:rPr>
        <w:t>Зона развития торговых, торгово-развлекательных функций (Ц-4).</w:t>
      </w:r>
    </w:p>
    <w:p w:rsidR="00A02204" w:rsidRPr="00216F77" w:rsidRDefault="00A02204" w:rsidP="00A02204">
      <w:pPr>
        <w:ind w:firstLine="709"/>
        <w:jc w:val="both"/>
        <w:rPr>
          <w:iCs/>
          <w:lang w:eastAsia="ru-RU"/>
        </w:rPr>
      </w:pPr>
      <w:r w:rsidRPr="00216F77">
        <w:rPr>
          <w:szCs w:val="20"/>
          <w:lang w:eastAsia="ru-RU"/>
        </w:rPr>
        <w:t>Предусмотренные проектом объекты относятся к условно разрешённому виду использования</w:t>
      </w:r>
      <w:r w:rsidRPr="00216F77">
        <w:rPr>
          <w:iCs/>
          <w:lang w:eastAsia="ru-RU"/>
        </w:rPr>
        <w:t>.</w:t>
      </w:r>
    </w:p>
    <w:p w:rsidR="00A02204" w:rsidRPr="00216F77" w:rsidRDefault="00A02204" w:rsidP="00A02204">
      <w:pPr>
        <w:ind w:firstLine="567"/>
        <w:jc w:val="both"/>
        <w:rPr>
          <w:rFonts w:eastAsia="GOST Type AU"/>
          <w:i/>
          <w:highlight w:val="cyan"/>
        </w:rPr>
      </w:pPr>
      <w:r w:rsidRPr="00216F77">
        <w:rPr>
          <w:szCs w:val="20"/>
          <w:lang w:eastAsia="ru-RU"/>
        </w:rPr>
        <w:t>В настоящее время территория частично застроена объектами коммунального назначения, а также сооружениями транспортной, коммунальной инфраструктуры и озелененными территориями.</w:t>
      </w:r>
    </w:p>
    <w:p w:rsidR="00A02204" w:rsidRPr="00216F77" w:rsidRDefault="00A02204" w:rsidP="00A02204">
      <w:pPr>
        <w:ind w:firstLine="709"/>
        <w:jc w:val="both"/>
        <w:rPr>
          <w:lang w:eastAsia="ru-RU"/>
        </w:rPr>
      </w:pPr>
      <w:r w:rsidRPr="00216F77">
        <w:rPr>
          <w:lang w:eastAsia="ru-RU"/>
        </w:rPr>
        <w:t>Основными целями проекта планировки являются (часть 1 статьи 42 ГК РФ):</w:t>
      </w:r>
    </w:p>
    <w:p w:rsidR="00A02204" w:rsidRPr="00216F77" w:rsidRDefault="00A02204" w:rsidP="00A02204">
      <w:pPr>
        <w:ind w:firstLine="567"/>
        <w:jc w:val="both"/>
        <w:rPr>
          <w:szCs w:val="20"/>
          <w:lang w:eastAsia="ru-RU"/>
        </w:rPr>
      </w:pPr>
      <w:r w:rsidRPr="00216F77">
        <w:rPr>
          <w:szCs w:val="20"/>
          <w:lang w:eastAsia="ru-RU"/>
        </w:rPr>
        <w:t>1. Выделение элементов планировочной структуры;</w:t>
      </w:r>
    </w:p>
    <w:p w:rsidR="00A02204" w:rsidRPr="00216F77" w:rsidRDefault="00A02204" w:rsidP="00A02204">
      <w:pPr>
        <w:ind w:firstLine="567"/>
        <w:jc w:val="both"/>
        <w:rPr>
          <w:szCs w:val="20"/>
          <w:lang w:eastAsia="ru-RU"/>
        </w:rPr>
      </w:pPr>
      <w:r w:rsidRPr="00216F77">
        <w:rPr>
          <w:szCs w:val="20"/>
          <w:lang w:eastAsia="ru-RU"/>
        </w:rPr>
        <w:t>2. Установление границ территорий общего пользования;</w:t>
      </w:r>
    </w:p>
    <w:p w:rsidR="00A02204" w:rsidRPr="00216F77" w:rsidRDefault="00A02204" w:rsidP="00A02204">
      <w:pPr>
        <w:ind w:firstLine="567"/>
        <w:jc w:val="both"/>
        <w:rPr>
          <w:szCs w:val="20"/>
          <w:lang w:eastAsia="ru-RU"/>
        </w:rPr>
      </w:pPr>
      <w:r w:rsidRPr="00216F77">
        <w:rPr>
          <w:szCs w:val="20"/>
          <w:lang w:eastAsia="ru-RU"/>
        </w:rPr>
        <w:t>3. Установление границ зон планируемого размещения объектов капитального строительства (бытового назначения) и необходимых для функционирования объектов и обеспечения жизнедеятельности граждан объектов коммунальной, транспортной, социальной инфраструктур.</w:t>
      </w:r>
    </w:p>
    <w:p w:rsidR="00A02204" w:rsidRPr="00216F77" w:rsidRDefault="00A02204" w:rsidP="00A02204">
      <w:pPr>
        <w:ind w:firstLine="567"/>
        <w:jc w:val="both"/>
        <w:rPr>
          <w:szCs w:val="20"/>
          <w:lang w:eastAsia="ru-RU"/>
        </w:rPr>
      </w:pPr>
      <w:r w:rsidRPr="00216F77">
        <w:rPr>
          <w:szCs w:val="20"/>
          <w:lang w:eastAsia="ru-RU"/>
        </w:rPr>
        <w:t>4. Определение размеров зон с особыми условиями использования территории и ограничений по использованию территории в границах таких зон, в соответствии с законодательством;</w:t>
      </w:r>
    </w:p>
    <w:p w:rsidR="00A02204" w:rsidRPr="00216F77" w:rsidRDefault="00A02204" w:rsidP="00A02204">
      <w:pPr>
        <w:ind w:firstLine="567"/>
        <w:jc w:val="both"/>
        <w:rPr>
          <w:szCs w:val="20"/>
          <w:lang w:eastAsia="ru-RU"/>
        </w:rPr>
      </w:pPr>
      <w:r w:rsidRPr="00216F77">
        <w:rPr>
          <w:szCs w:val="20"/>
          <w:lang w:eastAsia="ru-RU"/>
        </w:rPr>
        <w:t>5. Определение характеристик планируемого развития территории;</w:t>
      </w:r>
    </w:p>
    <w:p w:rsidR="00A02204" w:rsidRPr="00216F77" w:rsidRDefault="00A02204" w:rsidP="00A02204">
      <w:pPr>
        <w:ind w:firstLine="567"/>
        <w:jc w:val="both"/>
        <w:rPr>
          <w:szCs w:val="20"/>
          <w:lang w:eastAsia="ru-RU"/>
        </w:rPr>
      </w:pPr>
      <w:r w:rsidRPr="00216F77">
        <w:rPr>
          <w:szCs w:val="20"/>
          <w:lang w:eastAsia="ru-RU"/>
        </w:rPr>
        <w:t>6. Определение очередности планируемого развития территории.</w:t>
      </w:r>
    </w:p>
    <w:p w:rsidR="00B630D6" w:rsidRPr="00216F77" w:rsidRDefault="00FF49F2" w:rsidP="00686586">
      <w:pPr>
        <w:tabs>
          <w:tab w:val="left" w:pos="1418"/>
        </w:tabs>
        <w:autoSpaceDE w:val="0"/>
        <w:spacing w:before="240" w:after="200"/>
        <w:ind w:firstLine="567"/>
        <w:jc w:val="center"/>
        <w:outlineLvl w:val="2"/>
        <w:rPr>
          <w:rFonts w:eastAsia="GOST Type AU"/>
          <w:b/>
        </w:rPr>
      </w:pPr>
      <w:bookmarkStart w:id="10" w:name="_Toc207569397"/>
      <w:r w:rsidRPr="00216F77">
        <w:rPr>
          <w:rFonts w:eastAsia="GOST Type AU"/>
          <w:b/>
        </w:rPr>
        <w:t>1.1 Плотность и параметры застройки территории</w:t>
      </w:r>
      <w:bookmarkEnd w:id="10"/>
    </w:p>
    <w:p w:rsidR="003C5A06" w:rsidRPr="00216F77" w:rsidRDefault="003C5A06" w:rsidP="002A56B6">
      <w:pPr>
        <w:tabs>
          <w:tab w:val="left" w:pos="1418"/>
        </w:tabs>
        <w:spacing w:before="240"/>
        <w:ind w:firstLine="567"/>
        <w:jc w:val="center"/>
      </w:pPr>
      <w:r w:rsidRPr="00216F77">
        <w:t>Основные параметры застройки</w:t>
      </w:r>
    </w:p>
    <w:p w:rsidR="004F181C" w:rsidRPr="00216F77" w:rsidRDefault="004F181C" w:rsidP="001A7C01">
      <w:pPr>
        <w:tabs>
          <w:tab w:val="left" w:pos="1418"/>
        </w:tabs>
        <w:ind w:firstLine="567"/>
        <w:jc w:val="both"/>
        <w:rPr>
          <w:szCs w:val="20"/>
          <w:lang w:eastAsia="ru-RU"/>
        </w:rPr>
      </w:pPr>
    </w:p>
    <w:p w:rsidR="00F56379" w:rsidRPr="00216F77" w:rsidRDefault="00F56379" w:rsidP="00B2568F">
      <w:pPr>
        <w:tabs>
          <w:tab w:val="left" w:pos="1418"/>
        </w:tabs>
        <w:ind w:firstLine="709"/>
        <w:jc w:val="both"/>
        <w:rPr>
          <w:szCs w:val="20"/>
          <w:lang w:eastAsia="ru-RU"/>
        </w:rPr>
      </w:pPr>
      <w:r w:rsidRPr="00216F77">
        <w:rPr>
          <w:szCs w:val="20"/>
          <w:lang w:eastAsia="ru-RU"/>
        </w:rPr>
        <w:t xml:space="preserve">В </w:t>
      </w:r>
      <w:proofErr w:type="spellStart"/>
      <w:r w:rsidRPr="00216F77">
        <w:rPr>
          <w:szCs w:val="20"/>
          <w:lang w:eastAsia="ru-RU"/>
        </w:rPr>
        <w:t>ПЗиЗ</w:t>
      </w:r>
      <w:proofErr w:type="spellEnd"/>
      <w:r w:rsidRPr="00216F77">
        <w:rPr>
          <w:szCs w:val="20"/>
          <w:lang w:eastAsia="ru-RU"/>
        </w:rPr>
        <w:t xml:space="preserve"> в территориальной зоне Ц-4 установлены</w:t>
      </w:r>
      <w:r w:rsidRPr="00216F77">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Pr="00216F77">
        <w:rPr>
          <w:szCs w:val="20"/>
          <w:lang w:eastAsia="ru-RU"/>
        </w:rPr>
        <w:t>:</w:t>
      </w:r>
    </w:p>
    <w:p w:rsidR="00F56379" w:rsidRPr="00216F77" w:rsidRDefault="00F56379" w:rsidP="00B2568F">
      <w:pPr>
        <w:tabs>
          <w:tab w:val="left" w:pos="1418"/>
        </w:tabs>
        <w:ind w:firstLine="709"/>
        <w:jc w:val="both"/>
      </w:pPr>
      <w:r w:rsidRPr="00216F77">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определяются документацией по планировке территории. В случае отсутствия документации по планировке территории либо отсутствия в документации по планировке территории указания о прохождении линии регулирования застройки, при условии получения разрешение на отклонение от предельных параметров </w:t>
      </w:r>
      <w:r w:rsidRPr="00216F77">
        <w:lastRenderedPageBreak/>
        <w:t>разрешенного строительства (уменьшение отступа до 0 м) главный фасад объекта капитального строительства может располагаться по передней границе земельного участка, при этом входные группы и крыльца не должны размещаться на территориях общего пользования, а боковые и задние грани объектов капитального строительства размещаются на расстоянии не менее 3 м от границ земельного участка.</w:t>
      </w:r>
    </w:p>
    <w:p w:rsidR="00F56379" w:rsidRPr="00216F77" w:rsidRDefault="00F56379" w:rsidP="00B2568F">
      <w:pPr>
        <w:tabs>
          <w:tab w:val="left" w:pos="1418"/>
        </w:tabs>
        <w:ind w:firstLine="709"/>
        <w:jc w:val="both"/>
      </w:pPr>
      <w:r w:rsidRPr="00216F77">
        <w:t>Минимальная площадь земельного участка - 0,01 га</w:t>
      </w:r>
    </w:p>
    <w:p w:rsidR="00F56379" w:rsidRPr="00216F77" w:rsidRDefault="00F56379" w:rsidP="00B2568F">
      <w:pPr>
        <w:tabs>
          <w:tab w:val="left" w:pos="1418"/>
        </w:tabs>
        <w:ind w:firstLine="709"/>
        <w:jc w:val="both"/>
      </w:pPr>
      <w:r w:rsidRPr="00216F77">
        <w:t>Минимальная площадь земельного участка с видом «предоставление коммунальных услуг» - не подлежит установлению</w:t>
      </w:r>
    </w:p>
    <w:p w:rsidR="00F56379" w:rsidRPr="00216F77" w:rsidRDefault="00F56379" w:rsidP="00B2568F">
      <w:pPr>
        <w:tabs>
          <w:tab w:val="left" w:pos="1418"/>
        </w:tabs>
        <w:ind w:firstLine="709"/>
        <w:jc w:val="both"/>
      </w:pPr>
      <w:r w:rsidRPr="00216F77">
        <w:t>Максимальная площадь земельного участка – 5 га</w:t>
      </w:r>
    </w:p>
    <w:p w:rsidR="00F56379" w:rsidRPr="00216F77" w:rsidRDefault="00F56379" w:rsidP="00B2568F">
      <w:pPr>
        <w:tabs>
          <w:tab w:val="left" w:pos="1418"/>
        </w:tabs>
        <w:ind w:firstLine="709"/>
        <w:jc w:val="both"/>
      </w:pPr>
      <w:r w:rsidRPr="00216F77">
        <w:t>Предельное количество этажей - не подлежит установлению</w:t>
      </w:r>
    </w:p>
    <w:p w:rsidR="00F56379" w:rsidRPr="00216F77" w:rsidRDefault="00F56379" w:rsidP="00B2568F">
      <w:pPr>
        <w:tabs>
          <w:tab w:val="left" w:pos="1418"/>
        </w:tabs>
        <w:ind w:firstLine="709"/>
        <w:jc w:val="both"/>
      </w:pPr>
      <w:r w:rsidRPr="00216F77">
        <w:t>Предельная высота зданий, строений, сооружений - не подлежит установлению</w:t>
      </w:r>
    </w:p>
    <w:p w:rsidR="00B2568F" w:rsidRPr="00216F77" w:rsidRDefault="00B2568F" w:rsidP="00B2568F">
      <w:pPr>
        <w:tabs>
          <w:tab w:val="left" w:pos="1418"/>
        </w:tabs>
        <w:ind w:firstLine="709"/>
        <w:jc w:val="both"/>
      </w:pPr>
      <w:r w:rsidRPr="00216F77">
        <w:t>Максимальный процент застройки в границах земельного участка - 85 процентов</w:t>
      </w:r>
    </w:p>
    <w:p w:rsidR="00B2568F" w:rsidRPr="00216F77" w:rsidRDefault="00B2568F" w:rsidP="00B2568F">
      <w:pPr>
        <w:tabs>
          <w:tab w:val="left" w:pos="1418"/>
        </w:tabs>
        <w:ind w:firstLine="709"/>
        <w:jc w:val="both"/>
      </w:pPr>
      <w:r w:rsidRPr="00216F77">
        <w:t>Коэффициент плотности застройки – 3,0</w:t>
      </w:r>
    </w:p>
    <w:p w:rsidR="00B2568F" w:rsidRPr="00216F77" w:rsidRDefault="00B2568F" w:rsidP="00B2568F">
      <w:pPr>
        <w:tabs>
          <w:tab w:val="left" w:pos="1418"/>
        </w:tabs>
        <w:ind w:firstLine="709"/>
        <w:jc w:val="both"/>
      </w:pPr>
      <w:r w:rsidRPr="00216F77">
        <w:t>Озеленение территории - не менее 15 процентов от площади земельного участка</w:t>
      </w:r>
    </w:p>
    <w:p w:rsidR="00F56379" w:rsidRPr="00216F77" w:rsidRDefault="00F56379" w:rsidP="00B2568F">
      <w:pPr>
        <w:tabs>
          <w:tab w:val="left" w:pos="1418"/>
        </w:tabs>
        <w:ind w:firstLine="709"/>
        <w:jc w:val="both"/>
      </w:pPr>
      <w:r w:rsidRPr="00216F77">
        <w:t xml:space="preserve">Согласно пункта 4 «Ц-4. Зона развития торговых, торгово-развлекательных функций» - Жилая застройка (высотная застройка) относится к условно разрешённому виду. </w:t>
      </w:r>
    </w:p>
    <w:p w:rsidR="00F56379" w:rsidRPr="00216F77" w:rsidRDefault="00F56379" w:rsidP="00F56379">
      <w:pPr>
        <w:tabs>
          <w:tab w:val="left" w:pos="1418"/>
        </w:tabs>
        <w:ind w:firstLine="567"/>
        <w:jc w:val="both"/>
      </w:pPr>
      <w:r w:rsidRPr="00216F77">
        <w:rPr>
          <w:i/>
        </w:rPr>
        <w:t xml:space="preserve">В соответствии с </w:t>
      </w:r>
      <w:r w:rsidRPr="00216F77">
        <w:t>примечаниями к таблице «Условно разрешенные виды использования» - Для условно разрешенного вида использования земельных участков «Многоэтажная жилая застройка (высотная застройка)», код по классификатору - 2.6 применяются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установленные для территориальной зоны Ж-1. Зона многоэтажной многоквартирной жилой застройки.</w:t>
      </w:r>
    </w:p>
    <w:p w:rsidR="00F56379" w:rsidRPr="00216F77" w:rsidRDefault="00F56379" w:rsidP="00F56379">
      <w:pPr>
        <w:pStyle w:val="-2"/>
        <w:spacing w:before="0"/>
        <w:ind w:left="0" w:right="0" w:firstLine="709"/>
        <w:rPr>
          <w:sz w:val="24"/>
          <w:szCs w:val="24"/>
          <w:lang w:eastAsia="ru-RU"/>
        </w:rPr>
      </w:pPr>
      <w:r w:rsidRPr="00216F77">
        <w:rPr>
          <w:sz w:val="24"/>
          <w:szCs w:val="24"/>
          <w:lang w:eastAsia="ru-RU"/>
        </w:rPr>
        <w:t xml:space="preserve">В соответствии с </w:t>
      </w:r>
      <w:proofErr w:type="spellStart"/>
      <w:r w:rsidRPr="00216F77">
        <w:rPr>
          <w:sz w:val="24"/>
          <w:szCs w:val="24"/>
          <w:lang w:eastAsia="ru-RU"/>
        </w:rPr>
        <w:t>ПЗиЗ</w:t>
      </w:r>
      <w:proofErr w:type="spellEnd"/>
      <w:r w:rsidRPr="00216F77">
        <w:rPr>
          <w:sz w:val="24"/>
          <w:szCs w:val="24"/>
          <w:lang w:eastAsia="ru-RU"/>
        </w:rPr>
        <w:t xml:space="preserve"> в границах проектируемой территории приняты установленные параметры жилой застройки территориальной зоны Ж-1.</w:t>
      </w:r>
    </w:p>
    <w:p w:rsidR="00F56379" w:rsidRPr="00216F77" w:rsidRDefault="00F56379" w:rsidP="00F56379">
      <w:pPr>
        <w:pStyle w:val="-2"/>
        <w:spacing w:before="0"/>
        <w:ind w:left="0" w:right="0" w:firstLine="709"/>
        <w:rPr>
          <w:sz w:val="24"/>
          <w:szCs w:val="24"/>
        </w:rPr>
      </w:pPr>
      <w:r w:rsidRPr="00216F77">
        <w:rPr>
          <w:sz w:val="24"/>
          <w:szCs w:val="24"/>
        </w:rPr>
        <w:t xml:space="preserve">Минимальная площадь земельного участка: </w:t>
      </w:r>
    </w:p>
    <w:p w:rsidR="00F56379" w:rsidRPr="00216F77" w:rsidRDefault="00F56379" w:rsidP="00F56379">
      <w:pPr>
        <w:pStyle w:val="-2"/>
        <w:spacing w:before="0"/>
        <w:ind w:left="0" w:right="0" w:firstLine="709"/>
        <w:rPr>
          <w:sz w:val="24"/>
          <w:szCs w:val="24"/>
        </w:rPr>
      </w:pPr>
      <w:r w:rsidRPr="00216F77">
        <w:rPr>
          <w:sz w:val="24"/>
          <w:szCs w:val="24"/>
        </w:rPr>
        <w:t xml:space="preserve">- для строительства многоквартирного жилого дома, на территории, вновь отведенной под многоквартирную жилую застройку – 3000 </w:t>
      </w:r>
      <w:proofErr w:type="spellStart"/>
      <w:r w:rsidRPr="00216F77">
        <w:rPr>
          <w:sz w:val="24"/>
          <w:szCs w:val="24"/>
        </w:rPr>
        <w:t>кв.м</w:t>
      </w:r>
      <w:proofErr w:type="spellEnd"/>
      <w:r w:rsidRPr="00216F77">
        <w:rPr>
          <w:sz w:val="24"/>
          <w:szCs w:val="24"/>
        </w:rPr>
        <w:t>.</w:t>
      </w:r>
    </w:p>
    <w:p w:rsidR="00F56379" w:rsidRPr="00216F77" w:rsidRDefault="00F56379" w:rsidP="00F56379">
      <w:pPr>
        <w:pStyle w:val="-2"/>
        <w:spacing w:before="0"/>
        <w:ind w:left="0" w:right="0" w:firstLine="709"/>
        <w:rPr>
          <w:sz w:val="24"/>
          <w:szCs w:val="24"/>
        </w:rPr>
      </w:pPr>
      <w:r w:rsidRPr="00216F77">
        <w:rPr>
          <w:sz w:val="24"/>
          <w:szCs w:val="24"/>
        </w:rPr>
        <w:t>- для существующего многоквартирного жилого дома - определяется посредством расчетов с учетом норм, установленных Правилами и законодательством. При невозможности набора нормируемой площади, минимальный размер земельного участка определяется документацией по планировке территории</w:t>
      </w:r>
    </w:p>
    <w:p w:rsidR="00F56379" w:rsidRPr="00216F77" w:rsidRDefault="00F56379" w:rsidP="00F56379">
      <w:pPr>
        <w:pStyle w:val="-2"/>
        <w:spacing w:before="0"/>
        <w:ind w:left="0" w:right="0" w:firstLine="709"/>
        <w:rPr>
          <w:sz w:val="24"/>
          <w:szCs w:val="24"/>
        </w:rPr>
      </w:pPr>
      <w:r w:rsidRPr="00216F77">
        <w:rPr>
          <w:sz w:val="24"/>
          <w:szCs w:val="24"/>
        </w:rPr>
        <w:t xml:space="preserve">Максимальная площадь земельного участка: </w:t>
      </w:r>
    </w:p>
    <w:p w:rsidR="00F56379" w:rsidRPr="00216F77" w:rsidRDefault="00F56379" w:rsidP="00F56379">
      <w:pPr>
        <w:pStyle w:val="-2"/>
        <w:spacing w:before="0"/>
        <w:ind w:left="0" w:right="0" w:firstLine="709"/>
        <w:rPr>
          <w:sz w:val="24"/>
          <w:szCs w:val="24"/>
        </w:rPr>
      </w:pPr>
      <w:r w:rsidRPr="00216F77">
        <w:rPr>
          <w:sz w:val="24"/>
          <w:szCs w:val="24"/>
        </w:rPr>
        <w:t>- для иного вида разрешенного использования, установленного настоящим пунктом - не подлежит установлению.</w:t>
      </w:r>
    </w:p>
    <w:p w:rsidR="00F56379" w:rsidRPr="00216F77" w:rsidRDefault="00F56379" w:rsidP="00F56379">
      <w:pPr>
        <w:pStyle w:val="-2"/>
        <w:spacing w:before="0"/>
        <w:ind w:left="0" w:right="0" w:firstLine="709"/>
        <w:rPr>
          <w:sz w:val="24"/>
          <w:szCs w:val="24"/>
        </w:rPr>
      </w:pPr>
      <w:r w:rsidRPr="00216F77">
        <w:rPr>
          <w:sz w:val="24"/>
          <w:szCs w:val="24"/>
        </w:rPr>
        <w:t xml:space="preserve">Минимальные отступы от строения до красной линии </w:t>
      </w:r>
    </w:p>
    <w:p w:rsidR="00F56379" w:rsidRPr="00216F77" w:rsidRDefault="00F56379" w:rsidP="00F56379">
      <w:pPr>
        <w:pStyle w:val="-2"/>
        <w:spacing w:before="0"/>
        <w:ind w:left="0" w:right="0" w:firstLine="709"/>
        <w:rPr>
          <w:sz w:val="24"/>
          <w:szCs w:val="24"/>
        </w:rPr>
      </w:pPr>
      <w:r w:rsidRPr="00216F77">
        <w:rPr>
          <w:sz w:val="24"/>
          <w:szCs w:val="24"/>
        </w:rPr>
        <w:t xml:space="preserve">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w:t>
      </w:r>
    </w:p>
    <w:p w:rsidR="00F56379" w:rsidRPr="00216F77" w:rsidRDefault="00F56379" w:rsidP="00F56379">
      <w:pPr>
        <w:pStyle w:val="-2"/>
        <w:spacing w:before="0"/>
        <w:ind w:left="0" w:right="0" w:firstLine="709"/>
        <w:rPr>
          <w:sz w:val="24"/>
          <w:szCs w:val="24"/>
        </w:rPr>
      </w:pPr>
      <w:r w:rsidRPr="00216F77">
        <w:rPr>
          <w:sz w:val="24"/>
          <w:szCs w:val="24"/>
        </w:rPr>
        <w:t>- от границ магистральных улиц – 6м</w:t>
      </w:r>
    </w:p>
    <w:p w:rsidR="00F56379" w:rsidRPr="00216F77" w:rsidRDefault="00F56379" w:rsidP="00F56379">
      <w:pPr>
        <w:pStyle w:val="-2"/>
        <w:spacing w:before="0"/>
        <w:ind w:left="0" w:right="0" w:firstLine="709"/>
        <w:rPr>
          <w:sz w:val="24"/>
          <w:szCs w:val="24"/>
        </w:rPr>
      </w:pPr>
      <w:r w:rsidRPr="00216F77">
        <w:rPr>
          <w:sz w:val="24"/>
          <w:szCs w:val="24"/>
        </w:rPr>
        <w:t>- от границ иных улиц -3м</w:t>
      </w:r>
    </w:p>
    <w:p w:rsidR="00F56379" w:rsidRPr="00216F77" w:rsidRDefault="00F56379" w:rsidP="00F56379">
      <w:pPr>
        <w:pStyle w:val="-2"/>
        <w:spacing w:before="0"/>
        <w:ind w:left="0" w:right="0" w:firstLine="709"/>
        <w:rPr>
          <w:sz w:val="24"/>
          <w:szCs w:val="24"/>
        </w:rPr>
      </w:pPr>
      <w:r w:rsidRPr="00216F77">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F56379" w:rsidRPr="00216F77" w:rsidRDefault="00F56379" w:rsidP="00F56379">
      <w:pPr>
        <w:pStyle w:val="-2"/>
        <w:spacing w:before="0"/>
        <w:ind w:left="0" w:right="0" w:firstLine="709"/>
        <w:rPr>
          <w:sz w:val="24"/>
          <w:szCs w:val="24"/>
        </w:rPr>
      </w:pPr>
      <w:r w:rsidRPr="00216F77">
        <w:rPr>
          <w:sz w:val="24"/>
          <w:szCs w:val="24"/>
        </w:rPr>
        <w:t>Предельная высота зданий, строений, сооружений - не подлежит установлению.</w:t>
      </w:r>
    </w:p>
    <w:p w:rsidR="00F56379" w:rsidRPr="00216F77" w:rsidRDefault="00F56379" w:rsidP="00F56379">
      <w:pPr>
        <w:pStyle w:val="-2"/>
        <w:spacing w:before="0"/>
        <w:ind w:left="0" w:right="0" w:firstLine="709"/>
        <w:rPr>
          <w:sz w:val="24"/>
          <w:szCs w:val="24"/>
        </w:rPr>
      </w:pPr>
      <w:r w:rsidRPr="00216F77">
        <w:rPr>
          <w:sz w:val="24"/>
          <w:szCs w:val="24"/>
        </w:rPr>
        <w:t xml:space="preserve">Предельное количество этажей многоквартирного дома на земельном участке </w:t>
      </w:r>
    </w:p>
    <w:p w:rsidR="00F56379" w:rsidRPr="00216F77" w:rsidRDefault="00F56379" w:rsidP="00F56379">
      <w:pPr>
        <w:pStyle w:val="-2"/>
        <w:spacing w:before="0"/>
        <w:ind w:left="0" w:right="0" w:firstLine="709"/>
        <w:rPr>
          <w:sz w:val="24"/>
          <w:szCs w:val="24"/>
        </w:rPr>
      </w:pPr>
      <w:r w:rsidRPr="00216F77">
        <w:rPr>
          <w:sz w:val="24"/>
          <w:szCs w:val="24"/>
        </w:rPr>
        <w:t xml:space="preserve">- с видом «малоэтажная многоквартирная жилая застройка» - до 4 этажей, включая мансардный; </w:t>
      </w:r>
    </w:p>
    <w:p w:rsidR="00F56379" w:rsidRPr="00216F77" w:rsidRDefault="00F56379" w:rsidP="00F56379">
      <w:pPr>
        <w:pStyle w:val="-2"/>
        <w:spacing w:before="0"/>
        <w:ind w:left="0" w:right="0" w:firstLine="709"/>
        <w:rPr>
          <w:sz w:val="24"/>
          <w:szCs w:val="24"/>
        </w:rPr>
      </w:pPr>
      <w:r w:rsidRPr="00216F77">
        <w:rPr>
          <w:sz w:val="24"/>
          <w:szCs w:val="24"/>
        </w:rPr>
        <w:t>- с видом «</w:t>
      </w:r>
      <w:proofErr w:type="spellStart"/>
      <w:r w:rsidRPr="00216F77">
        <w:rPr>
          <w:sz w:val="24"/>
          <w:szCs w:val="24"/>
        </w:rPr>
        <w:t>среднеэтажная</w:t>
      </w:r>
      <w:proofErr w:type="spellEnd"/>
      <w:r w:rsidRPr="00216F77">
        <w:rPr>
          <w:sz w:val="24"/>
          <w:szCs w:val="24"/>
        </w:rPr>
        <w:t xml:space="preserve"> жилая застройка» - не выше восьми этажей; </w:t>
      </w:r>
    </w:p>
    <w:p w:rsidR="00F56379" w:rsidRPr="00216F77" w:rsidRDefault="00F56379" w:rsidP="00F56379">
      <w:pPr>
        <w:pStyle w:val="-2"/>
        <w:spacing w:before="0"/>
        <w:ind w:left="0" w:right="0" w:firstLine="709"/>
        <w:rPr>
          <w:sz w:val="24"/>
          <w:szCs w:val="24"/>
        </w:rPr>
      </w:pPr>
      <w:r w:rsidRPr="00216F77">
        <w:rPr>
          <w:sz w:val="24"/>
          <w:szCs w:val="24"/>
        </w:rPr>
        <w:t>- с видом «многоэтажная жилая застройка (высотная застройка)» - девять этажей и выше.</w:t>
      </w:r>
    </w:p>
    <w:p w:rsidR="00F56379" w:rsidRPr="00216F77" w:rsidRDefault="00F56379" w:rsidP="00F56379">
      <w:pPr>
        <w:pStyle w:val="-2"/>
        <w:spacing w:before="0"/>
        <w:ind w:left="0" w:right="0" w:firstLine="709"/>
        <w:rPr>
          <w:sz w:val="24"/>
          <w:szCs w:val="24"/>
        </w:rPr>
      </w:pPr>
      <w:r w:rsidRPr="00216F77">
        <w:rPr>
          <w:sz w:val="24"/>
          <w:szCs w:val="24"/>
        </w:rPr>
        <w:lastRenderedPageBreak/>
        <w:t>Максимальный процент застройки в границах земельного участка - 40 процентов (реконструируемая застройка - 60 процентов)</w:t>
      </w:r>
    </w:p>
    <w:p w:rsidR="00F56379" w:rsidRPr="00216F77" w:rsidRDefault="00F56379" w:rsidP="00F56379">
      <w:pPr>
        <w:pStyle w:val="-2"/>
        <w:spacing w:before="0"/>
        <w:ind w:left="0" w:right="0" w:firstLine="709"/>
        <w:rPr>
          <w:sz w:val="24"/>
          <w:szCs w:val="24"/>
        </w:rPr>
      </w:pPr>
      <w:r w:rsidRPr="00216F77">
        <w:rPr>
          <w:sz w:val="24"/>
          <w:szCs w:val="24"/>
        </w:rPr>
        <w:t>Озеленение территории земельного участка, квартала (микрорайона) без учета участков школ и детских дошкольных учреждений - не менее 25 процентов</w:t>
      </w:r>
    </w:p>
    <w:p w:rsidR="00F56379" w:rsidRPr="00216F77" w:rsidRDefault="00F56379" w:rsidP="00F56379">
      <w:pPr>
        <w:pStyle w:val="-2"/>
        <w:spacing w:before="0"/>
        <w:ind w:left="0" w:right="0" w:firstLine="709"/>
        <w:rPr>
          <w:sz w:val="24"/>
          <w:szCs w:val="24"/>
        </w:rPr>
      </w:pPr>
      <w:r w:rsidRPr="00216F77">
        <w:rPr>
          <w:sz w:val="24"/>
          <w:szCs w:val="24"/>
        </w:rPr>
        <w:t>Площадь территорий, предназначенных для хранения транспортных средств (для вспомогательных видов использования) - не более 15 процентов от площади земельного участка</w:t>
      </w:r>
    </w:p>
    <w:p w:rsidR="00F56379" w:rsidRPr="00216F77" w:rsidRDefault="00F56379" w:rsidP="00F56379">
      <w:pPr>
        <w:pStyle w:val="-2"/>
        <w:spacing w:before="0"/>
        <w:ind w:left="0" w:right="0" w:firstLine="709"/>
        <w:rPr>
          <w:sz w:val="24"/>
          <w:szCs w:val="24"/>
        </w:rPr>
      </w:pPr>
      <w:r w:rsidRPr="00216F77">
        <w:rPr>
          <w:sz w:val="24"/>
          <w:szCs w:val="24"/>
        </w:rPr>
        <w:t>Коэффициент плотности застройки - 1,2 (реконструируемая застройка - 1,6).</w:t>
      </w:r>
    </w:p>
    <w:p w:rsidR="00F56379" w:rsidRPr="00216F77" w:rsidRDefault="00F56379" w:rsidP="00F56379">
      <w:pPr>
        <w:tabs>
          <w:tab w:val="left" w:pos="1418"/>
        </w:tabs>
        <w:autoSpaceDE w:val="0"/>
        <w:ind w:firstLine="709"/>
        <w:jc w:val="both"/>
      </w:pPr>
      <w:r w:rsidRPr="00216F77">
        <w:t xml:space="preserve">В соответствии с </w:t>
      </w:r>
      <w:r w:rsidRPr="00216F77">
        <w:rPr>
          <w:lang w:eastAsia="ru-RU"/>
        </w:rPr>
        <w:t>РНГП</w:t>
      </w:r>
      <w:r w:rsidRPr="00216F77">
        <w:t xml:space="preserve"> и МНГП коэффициент плотности застройки - отношение площади всех этажей зданий и сооружений к площади микрорайона (квартала).  Коэффициент плотности застройки приведен для квартала.</w:t>
      </w:r>
    </w:p>
    <w:p w:rsidR="00F56379" w:rsidRPr="00216F77" w:rsidRDefault="00F56379" w:rsidP="00F56379">
      <w:pPr>
        <w:autoSpaceDE w:val="0"/>
        <w:ind w:firstLine="567"/>
        <w:jc w:val="both"/>
      </w:pPr>
      <w:r w:rsidRPr="00216F77">
        <w:rPr>
          <w:szCs w:val="20"/>
          <w:lang w:eastAsia="ru-RU"/>
        </w:rPr>
        <w:t xml:space="preserve">Планируемые границы территорий общего пользования и границ территорий, предназначенных для размещения линейных объектов </w:t>
      </w:r>
      <w:r w:rsidRPr="00216F77">
        <w:t>(объекты инженерной и транспортной инфраструктуры) определены с учетом категорий улиц.</w:t>
      </w:r>
    </w:p>
    <w:p w:rsidR="00F56379" w:rsidRPr="00216F77" w:rsidRDefault="00F56379" w:rsidP="00F56379">
      <w:pPr>
        <w:ind w:firstLine="567"/>
        <w:jc w:val="both"/>
      </w:pPr>
      <w:r w:rsidRPr="00216F77">
        <w:t xml:space="preserve">В соответствии с п.п.3 п.4 ст.11 </w:t>
      </w:r>
      <w:proofErr w:type="spellStart"/>
      <w:r w:rsidRPr="00216F77">
        <w:t>ПЗиЗ</w:t>
      </w:r>
      <w:proofErr w:type="spellEnd"/>
      <w:r w:rsidRPr="00216F77">
        <w:t>, и п.п.3 п.4 ст. 36 Градостроительного кодекса Российской Федерации, действие градостроительного регламента не распространяется на земельные участки, в том числе предназначенные для размещения линейных объектов и (или) занятые линейными объектами.</w:t>
      </w:r>
    </w:p>
    <w:p w:rsidR="003C5A06" w:rsidRPr="00216F77" w:rsidRDefault="003C5A06" w:rsidP="002A56B6">
      <w:pPr>
        <w:tabs>
          <w:tab w:val="left" w:pos="1418"/>
        </w:tabs>
        <w:spacing w:before="240"/>
        <w:ind w:firstLine="567"/>
        <w:jc w:val="center"/>
      </w:pPr>
      <w:r w:rsidRPr="00216F77">
        <w:t>Население</w:t>
      </w:r>
    </w:p>
    <w:p w:rsidR="00245504" w:rsidRPr="00216F77" w:rsidRDefault="00245504" w:rsidP="00900D54">
      <w:pPr>
        <w:tabs>
          <w:tab w:val="left" w:pos="1418"/>
        </w:tabs>
        <w:ind w:firstLine="567"/>
        <w:jc w:val="both"/>
        <w:rPr>
          <w:szCs w:val="20"/>
          <w:lang w:eastAsia="ru-RU"/>
        </w:rPr>
      </w:pPr>
    </w:p>
    <w:p w:rsidR="00245504" w:rsidRPr="00216F77" w:rsidRDefault="00B2568F" w:rsidP="00245504">
      <w:pPr>
        <w:tabs>
          <w:tab w:val="left" w:pos="1418"/>
        </w:tabs>
        <w:ind w:firstLine="709"/>
        <w:jc w:val="both"/>
        <w:rPr>
          <w:szCs w:val="20"/>
          <w:lang w:eastAsia="ru-RU"/>
        </w:rPr>
      </w:pPr>
      <w:r w:rsidRPr="00216F77">
        <w:rPr>
          <w:szCs w:val="20"/>
          <w:lang w:eastAsia="ru-RU"/>
        </w:rPr>
        <w:t xml:space="preserve">Численность многоквартирных домов </w:t>
      </w:r>
      <w:r w:rsidR="00245504" w:rsidRPr="00216F77">
        <w:rPr>
          <w:szCs w:val="20"/>
          <w:lang w:eastAsia="ru-RU"/>
        </w:rPr>
        <w:t xml:space="preserve">жилой застройки составляет – </w:t>
      </w:r>
      <w:r w:rsidRPr="00216F77">
        <w:rPr>
          <w:b/>
          <w:szCs w:val="20"/>
          <w:lang w:eastAsia="ru-RU"/>
        </w:rPr>
        <w:t>34</w:t>
      </w:r>
      <w:r w:rsidR="0089448D" w:rsidRPr="00216F77">
        <w:rPr>
          <w:b/>
          <w:szCs w:val="20"/>
          <w:lang w:eastAsia="ru-RU"/>
        </w:rPr>
        <w:t>17</w:t>
      </w:r>
      <w:r w:rsidR="00245504" w:rsidRPr="00216F77">
        <w:rPr>
          <w:szCs w:val="20"/>
          <w:lang w:eastAsia="ru-RU"/>
        </w:rPr>
        <w:t>человек.</w:t>
      </w:r>
    </w:p>
    <w:p w:rsidR="00245504" w:rsidRPr="00216F77" w:rsidRDefault="00245504" w:rsidP="00245504">
      <w:pPr>
        <w:tabs>
          <w:tab w:val="left" w:pos="1418"/>
        </w:tabs>
        <w:ind w:firstLine="709"/>
        <w:jc w:val="both"/>
        <w:rPr>
          <w:szCs w:val="20"/>
          <w:lang w:eastAsia="ru-RU"/>
        </w:rPr>
      </w:pPr>
      <w:r w:rsidRPr="00216F77">
        <w:rPr>
          <w:szCs w:val="20"/>
          <w:lang w:eastAsia="ru-RU"/>
        </w:rPr>
        <w:t xml:space="preserve">В качестве расчетного показателя численности населения </w:t>
      </w:r>
      <w:r w:rsidR="00B2568F" w:rsidRPr="00216F77">
        <w:rPr>
          <w:spacing w:val="1"/>
        </w:rPr>
        <w:t>проектируемого квартала</w:t>
      </w:r>
      <w:r w:rsidRPr="00216F77">
        <w:rPr>
          <w:szCs w:val="20"/>
          <w:lang w:eastAsia="ru-RU"/>
        </w:rPr>
        <w:t xml:space="preserve"> принято </w:t>
      </w:r>
      <w:r w:rsidR="00B2568F" w:rsidRPr="00216F77">
        <w:rPr>
          <w:b/>
          <w:szCs w:val="20"/>
          <w:lang w:eastAsia="ru-RU"/>
        </w:rPr>
        <w:t>34</w:t>
      </w:r>
      <w:r w:rsidR="0089448D" w:rsidRPr="00216F77">
        <w:rPr>
          <w:b/>
          <w:szCs w:val="20"/>
          <w:lang w:eastAsia="ru-RU"/>
        </w:rPr>
        <w:t>17</w:t>
      </w:r>
      <w:r w:rsidR="00B2568F" w:rsidRPr="00216F77">
        <w:rPr>
          <w:szCs w:val="20"/>
          <w:lang w:eastAsia="ru-RU"/>
        </w:rPr>
        <w:t xml:space="preserve"> </w:t>
      </w:r>
      <w:r w:rsidRPr="00216F77">
        <w:rPr>
          <w:szCs w:val="20"/>
          <w:lang w:eastAsia="ru-RU"/>
        </w:rPr>
        <w:t>жителей.</w:t>
      </w:r>
    </w:p>
    <w:p w:rsidR="00077544" w:rsidRPr="00216F77" w:rsidRDefault="00900D54" w:rsidP="00900D54">
      <w:pPr>
        <w:tabs>
          <w:tab w:val="left" w:pos="1418"/>
        </w:tabs>
        <w:spacing w:before="240"/>
        <w:ind w:firstLine="567"/>
        <w:jc w:val="center"/>
      </w:pPr>
      <w:r w:rsidRPr="00216F77">
        <w:t>Жилой фонд</w:t>
      </w:r>
    </w:p>
    <w:p w:rsidR="008B647F" w:rsidRPr="00216F77" w:rsidRDefault="008B647F" w:rsidP="008B647F">
      <w:pPr>
        <w:tabs>
          <w:tab w:val="left" w:pos="1418"/>
        </w:tabs>
        <w:ind w:firstLine="567"/>
        <w:jc w:val="both"/>
        <w:rPr>
          <w:szCs w:val="20"/>
          <w:lang w:eastAsia="ru-RU"/>
        </w:rPr>
      </w:pPr>
      <w:r w:rsidRPr="00216F77">
        <w:rPr>
          <w:szCs w:val="20"/>
          <w:lang w:eastAsia="ru-RU"/>
        </w:rPr>
        <w:t xml:space="preserve">Общая площадь для проектируемой застройки составляет </w:t>
      </w:r>
      <w:r w:rsidR="00C86B4B" w:rsidRPr="00216F77">
        <w:rPr>
          <w:szCs w:val="20"/>
          <w:lang w:eastAsia="ru-RU"/>
        </w:rPr>
        <w:t>–</w:t>
      </w:r>
      <w:r w:rsidRPr="00216F77">
        <w:rPr>
          <w:szCs w:val="20"/>
          <w:lang w:eastAsia="ru-RU"/>
        </w:rPr>
        <w:t xml:space="preserve"> </w:t>
      </w:r>
      <w:r w:rsidR="00B2568F" w:rsidRPr="00216F77">
        <w:rPr>
          <w:szCs w:val="20"/>
          <w:lang w:eastAsia="ru-RU"/>
        </w:rPr>
        <w:t>11,4614 </w:t>
      </w:r>
      <w:r w:rsidRPr="00216F77">
        <w:rPr>
          <w:szCs w:val="20"/>
          <w:lang w:eastAsia="ru-RU"/>
        </w:rPr>
        <w:t xml:space="preserve">га. </w:t>
      </w:r>
    </w:p>
    <w:p w:rsidR="008B647F" w:rsidRPr="00216F77" w:rsidRDefault="008B647F" w:rsidP="008B647F">
      <w:pPr>
        <w:tabs>
          <w:tab w:val="left" w:pos="1418"/>
        </w:tabs>
        <w:ind w:firstLine="567"/>
        <w:jc w:val="both"/>
        <w:rPr>
          <w:szCs w:val="20"/>
          <w:lang w:eastAsia="ru-RU"/>
        </w:rPr>
      </w:pPr>
      <w:r w:rsidRPr="00216F77">
        <w:rPr>
          <w:szCs w:val="20"/>
          <w:lang w:eastAsia="ru-RU"/>
        </w:rPr>
        <w:t>Коэффициент застрой</w:t>
      </w:r>
      <w:r w:rsidR="00C86B4B" w:rsidRPr="00216F77">
        <w:rPr>
          <w:szCs w:val="20"/>
          <w:lang w:eastAsia="ru-RU"/>
        </w:rPr>
        <w:t>ки проектируемой территории – 40</w:t>
      </w:r>
      <w:r w:rsidR="00C47096" w:rsidRPr="00216F77">
        <w:rPr>
          <w:szCs w:val="20"/>
          <w:lang w:eastAsia="ru-RU"/>
        </w:rPr>
        <w:t>%</w:t>
      </w:r>
    </w:p>
    <w:p w:rsidR="00FF49F2" w:rsidRPr="00216F77" w:rsidRDefault="00FF49F2" w:rsidP="00686586">
      <w:pPr>
        <w:tabs>
          <w:tab w:val="left" w:pos="1418"/>
        </w:tabs>
        <w:autoSpaceDE w:val="0"/>
        <w:spacing w:before="240" w:after="200"/>
        <w:ind w:firstLine="567"/>
        <w:jc w:val="center"/>
        <w:outlineLvl w:val="2"/>
        <w:rPr>
          <w:rFonts w:eastAsia="GOST Type AU"/>
          <w:b/>
        </w:rPr>
      </w:pPr>
      <w:bookmarkStart w:id="11" w:name="_Toc207569398"/>
      <w:r w:rsidRPr="00216F77">
        <w:rPr>
          <w:rFonts w:eastAsia="GOST Type AU"/>
          <w:b/>
        </w:rPr>
        <w:t>1.2 Предложения по формированию красных линий улиц</w:t>
      </w:r>
      <w:bookmarkEnd w:id="11"/>
    </w:p>
    <w:p w:rsidR="00B2568F" w:rsidRPr="00216F77" w:rsidRDefault="00B2568F" w:rsidP="00B2568F">
      <w:pPr>
        <w:tabs>
          <w:tab w:val="left" w:pos="23167"/>
        </w:tabs>
        <w:suppressAutoHyphens w:val="0"/>
        <w:autoSpaceDE w:val="0"/>
        <w:autoSpaceDN w:val="0"/>
        <w:adjustRightInd w:val="0"/>
        <w:ind w:firstLine="709"/>
        <w:jc w:val="both"/>
        <w:rPr>
          <w:iCs/>
          <w:lang w:eastAsia="ru-RU"/>
        </w:rPr>
      </w:pPr>
      <w:bookmarkStart w:id="12" w:name="_Toc488412524"/>
      <w:r w:rsidRPr="00216F77">
        <w:rPr>
          <w:iCs/>
          <w:lang w:eastAsia="ru-RU"/>
        </w:rPr>
        <w:t xml:space="preserve">В отношении проектируемой территории красные линии установлены проектом планировки территории в границах улиц Калмыкова, Зеленый Лог, просп. Карла Маркса, утвержденная постановлением администрации города от 14.09.2012 №11963-П. </w:t>
      </w:r>
    </w:p>
    <w:p w:rsidR="00B2568F" w:rsidRPr="00216F77" w:rsidRDefault="00B2568F" w:rsidP="00B2568F">
      <w:pPr>
        <w:tabs>
          <w:tab w:val="left" w:pos="5671"/>
        </w:tabs>
        <w:suppressAutoHyphens w:val="0"/>
        <w:autoSpaceDE w:val="0"/>
        <w:autoSpaceDN w:val="0"/>
        <w:adjustRightInd w:val="0"/>
        <w:ind w:firstLine="709"/>
        <w:jc w:val="both"/>
      </w:pPr>
      <w:r w:rsidRPr="00216F77">
        <w:t xml:space="preserve">Ранее установленный профиль в красных линиях сохраняется. </w:t>
      </w:r>
    </w:p>
    <w:p w:rsidR="00B5067C" w:rsidRPr="00216F77" w:rsidRDefault="00B5067C" w:rsidP="00B5067C">
      <w:pPr>
        <w:tabs>
          <w:tab w:val="left" w:pos="1418"/>
        </w:tabs>
        <w:autoSpaceDE w:val="0"/>
        <w:spacing w:before="240" w:after="200"/>
        <w:ind w:firstLine="567"/>
        <w:jc w:val="center"/>
        <w:outlineLvl w:val="2"/>
        <w:rPr>
          <w:rFonts w:eastAsia="GOST Type AU"/>
          <w:b/>
        </w:rPr>
      </w:pPr>
      <w:bookmarkStart w:id="13" w:name="_Toc207569399"/>
      <w:r w:rsidRPr="00216F77">
        <w:rPr>
          <w:rFonts w:eastAsia="GOST Type AU"/>
          <w:b/>
        </w:rPr>
        <w:t>1.</w:t>
      </w:r>
      <w:r w:rsidR="0016545B" w:rsidRPr="00216F77">
        <w:rPr>
          <w:rFonts w:eastAsia="GOST Type AU"/>
          <w:b/>
        </w:rPr>
        <w:t>3</w:t>
      </w:r>
      <w:r w:rsidRPr="00216F77">
        <w:rPr>
          <w:rFonts w:eastAsia="GOST Type AU"/>
          <w:b/>
        </w:rPr>
        <w:t xml:space="preserve"> Зоны с особыми условиями использования территории</w:t>
      </w:r>
      <w:bookmarkEnd w:id="12"/>
      <w:bookmarkEnd w:id="13"/>
    </w:p>
    <w:p w:rsidR="00886780" w:rsidRPr="00216F77" w:rsidRDefault="00886780" w:rsidP="00886780">
      <w:pPr>
        <w:tabs>
          <w:tab w:val="left" w:pos="1418"/>
        </w:tabs>
        <w:ind w:firstLine="709"/>
        <w:jc w:val="both"/>
        <w:rPr>
          <w:lang w:eastAsia="ru-RU"/>
        </w:rPr>
      </w:pPr>
      <w:r w:rsidRPr="00216F77">
        <w:rPr>
          <w:lang w:eastAsia="ru-RU"/>
        </w:rPr>
        <w:t xml:space="preserve">В соответствии со сведениями Единого государственного реестра недвижимости </w:t>
      </w:r>
      <w:r w:rsidR="00B2568F" w:rsidRPr="00216F77">
        <w:rPr>
          <w:lang w:eastAsia="ru-RU"/>
        </w:rPr>
        <w:t>в граница проектирования</w:t>
      </w:r>
      <w:r w:rsidRPr="00216F77">
        <w:rPr>
          <w:lang w:eastAsia="ru-RU"/>
        </w:rPr>
        <w:t xml:space="preserve"> зон</w:t>
      </w:r>
      <w:r w:rsidR="00B2568F" w:rsidRPr="00216F77">
        <w:rPr>
          <w:lang w:eastAsia="ru-RU"/>
        </w:rPr>
        <w:t>ы</w:t>
      </w:r>
      <w:r w:rsidRPr="00216F77">
        <w:rPr>
          <w:lang w:eastAsia="ru-RU"/>
        </w:rPr>
        <w:t xml:space="preserve"> с особыми условиями использования территории</w:t>
      </w:r>
      <w:r w:rsidR="00B2568F" w:rsidRPr="00216F77">
        <w:rPr>
          <w:lang w:eastAsia="ru-RU"/>
        </w:rPr>
        <w:t xml:space="preserve"> отсутствуют.</w:t>
      </w:r>
      <w:r w:rsidRPr="00216F77">
        <w:rPr>
          <w:lang w:eastAsia="ru-RU"/>
        </w:rPr>
        <w:t xml:space="preserve"> </w:t>
      </w:r>
    </w:p>
    <w:p w:rsidR="00886780" w:rsidRPr="00216F77" w:rsidRDefault="00886780" w:rsidP="00886780">
      <w:pPr>
        <w:tabs>
          <w:tab w:val="left" w:pos="1418"/>
        </w:tabs>
        <w:ind w:firstLine="709"/>
        <w:jc w:val="both"/>
      </w:pPr>
      <w:r w:rsidRPr="00216F77">
        <w:rPr>
          <w:lang w:eastAsia="ru-RU"/>
        </w:rPr>
        <w:t>Предусмотрены следующие зоны с особыми условиями</w:t>
      </w:r>
      <w:r w:rsidRPr="00216F77">
        <w:t xml:space="preserve"> использования территории:</w:t>
      </w:r>
    </w:p>
    <w:p w:rsidR="00886780" w:rsidRPr="00216F77" w:rsidRDefault="00886780" w:rsidP="00886780">
      <w:pPr>
        <w:suppressAutoHyphens w:val="0"/>
        <w:ind w:firstLine="567"/>
        <w:jc w:val="both"/>
        <w:rPr>
          <w:u w:val="single"/>
          <w:lang w:eastAsia="ru-RU"/>
        </w:rPr>
      </w:pPr>
    </w:p>
    <w:p w:rsidR="00886780" w:rsidRPr="00216F77" w:rsidRDefault="00886780" w:rsidP="00886780">
      <w:pPr>
        <w:suppressAutoHyphens w:val="0"/>
        <w:ind w:firstLine="567"/>
        <w:jc w:val="both"/>
        <w:rPr>
          <w:u w:val="single"/>
          <w:lang w:eastAsia="ru-RU"/>
        </w:rPr>
      </w:pPr>
      <w:r w:rsidRPr="00216F77">
        <w:rPr>
          <w:u w:val="single"/>
          <w:lang w:eastAsia="ru-RU"/>
        </w:rPr>
        <w:t>Санитарно-защитные зоны от объектов инженерной инфраструктуры</w:t>
      </w:r>
    </w:p>
    <w:p w:rsidR="00886780" w:rsidRPr="00216F77" w:rsidRDefault="00886780" w:rsidP="00886780">
      <w:pPr>
        <w:suppressAutoHyphens w:val="0"/>
        <w:ind w:firstLine="567"/>
        <w:jc w:val="both"/>
        <w:rPr>
          <w:lang w:eastAsia="ru-RU"/>
        </w:rPr>
      </w:pPr>
      <w:r w:rsidRPr="00216F77">
        <w:rPr>
          <w:lang w:eastAsia="ru-RU"/>
        </w:rPr>
        <w:t>В границах территории находятся объекты инженерной инфраструктуры с устанавливаемыми СЗЗ:</w:t>
      </w:r>
    </w:p>
    <w:p w:rsidR="00886780" w:rsidRPr="00216F77" w:rsidRDefault="00886780" w:rsidP="00886780">
      <w:pPr>
        <w:suppressAutoHyphens w:val="0"/>
        <w:ind w:firstLine="567"/>
        <w:jc w:val="both"/>
        <w:rPr>
          <w:lang w:eastAsia="ru-RU"/>
        </w:rPr>
      </w:pPr>
      <w:r w:rsidRPr="00216F77">
        <w:rPr>
          <w:lang w:eastAsia="ru-RU"/>
        </w:rPr>
        <w:t xml:space="preserve">- трансформаторные подстанции 10/04 </w:t>
      </w:r>
      <w:proofErr w:type="spellStart"/>
      <w:r w:rsidRPr="00216F77">
        <w:rPr>
          <w:lang w:eastAsia="ru-RU"/>
        </w:rPr>
        <w:t>кВ</w:t>
      </w:r>
      <w:proofErr w:type="spellEnd"/>
      <w:r w:rsidRPr="00216F77">
        <w:rPr>
          <w:lang w:eastAsia="ru-RU"/>
        </w:rPr>
        <w:t xml:space="preserve"> (ТП) - 10 </w:t>
      </w:r>
      <w:proofErr w:type="gramStart"/>
      <w:r w:rsidRPr="00216F77">
        <w:rPr>
          <w:lang w:eastAsia="ru-RU"/>
        </w:rPr>
        <w:t>м.</w:t>
      </w:r>
      <w:r w:rsidR="00815942" w:rsidRPr="00216F77">
        <w:rPr>
          <w:lang w:eastAsia="ru-RU"/>
        </w:rPr>
        <w:t>.</w:t>
      </w:r>
      <w:proofErr w:type="gramEnd"/>
    </w:p>
    <w:p w:rsidR="00B2568F" w:rsidRPr="00216F77" w:rsidRDefault="00B2568F" w:rsidP="00886780">
      <w:pPr>
        <w:suppressAutoHyphens w:val="0"/>
        <w:ind w:firstLine="567"/>
        <w:jc w:val="both"/>
        <w:rPr>
          <w:lang w:eastAsia="ru-RU"/>
        </w:rPr>
      </w:pPr>
      <w:r w:rsidRPr="00216F77">
        <w:rPr>
          <w:lang w:eastAsia="ru-RU"/>
        </w:rPr>
        <w:t>- газораспределительный пункт (ГРПБ) - 10 м.</w:t>
      </w:r>
    </w:p>
    <w:p w:rsidR="00B2568F" w:rsidRPr="00216F77" w:rsidRDefault="00B2568F" w:rsidP="00B2568F">
      <w:pPr>
        <w:suppressAutoHyphens w:val="0"/>
        <w:ind w:firstLine="567"/>
        <w:jc w:val="both"/>
        <w:rPr>
          <w:u w:val="single"/>
          <w:lang w:eastAsia="ru-RU"/>
        </w:rPr>
      </w:pPr>
      <w:r w:rsidRPr="00216F77">
        <w:rPr>
          <w:u w:val="single"/>
          <w:lang w:eastAsia="ru-RU"/>
        </w:rPr>
        <w:t>Санитарно-защитные зоны от иных объектов</w:t>
      </w:r>
    </w:p>
    <w:p w:rsidR="00B2568F" w:rsidRPr="00216F77" w:rsidRDefault="00B2568F" w:rsidP="00B2568F">
      <w:pPr>
        <w:suppressAutoHyphens w:val="0"/>
        <w:ind w:firstLine="567"/>
        <w:jc w:val="both"/>
      </w:pPr>
      <w:r w:rsidRPr="00216F77">
        <w:rPr>
          <w:lang w:eastAsia="ru-RU"/>
        </w:rPr>
        <w:t>Проектом в</w:t>
      </w:r>
      <w:r w:rsidRPr="00216F77">
        <w:rPr>
          <w:iCs/>
          <w:lang w:eastAsia="ru-RU"/>
        </w:rPr>
        <w:t xml:space="preserve"> отношении объектов </w:t>
      </w:r>
      <w:r w:rsidRPr="00216F77">
        <w:rPr>
          <w:shd w:val="clear" w:color="auto" w:fill="FFFFFF"/>
        </w:rPr>
        <w:t>многотопливных АЗС, автомойки</w:t>
      </w:r>
      <w:r w:rsidRPr="00216F77">
        <w:rPr>
          <w:iCs/>
          <w:lang w:eastAsia="ru-RU"/>
        </w:rPr>
        <w:t xml:space="preserve"> расположенных на земельных участках с кадастровыми номерами 74:33:0312001:5224, 74:33:0312001:5225, 74:33:0312001:5238, проведены обоснования санитарно-защитных зон, п</w:t>
      </w:r>
      <w:r w:rsidRPr="00216F77">
        <w:t xml:space="preserve">о совокупности факторов, установление санитарно-защитной зоны для: автомойки легкового автотранспорта </w:t>
      </w:r>
      <w:r w:rsidRPr="00216F77">
        <w:lastRenderedPageBreak/>
        <w:t xml:space="preserve">по адресу: Челябинская обл., г. Магнитогорск, пр. </w:t>
      </w:r>
      <w:proofErr w:type="spellStart"/>
      <w:r w:rsidRPr="00216F77">
        <w:t>К.Маркса</w:t>
      </w:r>
      <w:proofErr w:type="spellEnd"/>
      <w:r w:rsidRPr="00216F77">
        <w:t xml:space="preserve">, 221а; АЗС по адресу: Челябинская обл., г. Магнитогорск, пр. </w:t>
      </w:r>
      <w:proofErr w:type="spellStart"/>
      <w:r w:rsidRPr="00216F77">
        <w:t>К.Маркса</w:t>
      </w:r>
      <w:proofErr w:type="spellEnd"/>
      <w:r w:rsidRPr="00216F77">
        <w:t xml:space="preserve">, 221; Многотопливной автозаправочной станции по адресу: Челябинская обл., г. Магнитогорск, пр. </w:t>
      </w:r>
      <w:proofErr w:type="spellStart"/>
      <w:r w:rsidRPr="00216F77">
        <w:t>К.Маркса</w:t>
      </w:r>
      <w:proofErr w:type="spellEnd"/>
      <w:r w:rsidRPr="00216F77">
        <w:t xml:space="preserve">, 197, не требуется. </w:t>
      </w:r>
    </w:p>
    <w:p w:rsidR="0077019E" w:rsidRPr="00216F77" w:rsidRDefault="0077019E" w:rsidP="0077019E">
      <w:pPr>
        <w:spacing w:before="240"/>
        <w:ind w:firstLine="567"/>
        <w:jc w:val="both"/>
        <w:rPr>
          <w:u w:val="single"/>
        </w:rPr>
      </w:pPr>
      <w:r w:rsidRPr="00216F77">
        <w:rPr>
          <w:u w:val="single"/>
        </w:rPr>
        <w:t>Санитарные разрывы</w:t>
      </w:r>
    </w:p>
    <w:p w:rsidR="0077019E" w:rsidRPr="00216F77" w:rsidRDefault="0077019E" w:rsidP="0077019E">
      <w:pPr>
        <w:ind w:firstLine="567"/>
        <w:jc w:val="both"/>
      </w:pPr>
      <w:r w:rsidRPr="00216F77">
        <w:t>Санитарные разрывы от сооружений для хранения легкового транспорта</w:t>
      </w:r>
    </w:p>
    <w:p w:rsidR="0077019E" w:rsidRPr="00216F77" w:rsidRDefault="0077019E" w:rsidP="0077019E">
      <w:pPr>
        <w:suppressAutoHyphens w:val="0"/>
        <w:ind w:left="284" w:right="284" w:firstLine="851"/>
        <w:jc w:val="right"/>
        <w:rPr>
          <w:b/>
          <w:lang w:eastAsia="ru-RU"/>
        </w:rPr>
      </w:pPr>
      <w:r w:rsidRPr="00216F77">
        <w:rPr>
          <w:b/>
          <w:lang w:eastAsia="ru-RU"/>
        </w:rPr>
        <w:t>Таблица 1</w:t>
      </w:r>
    </w:p>
    <w:p w:rsidR="00CA0094" w:rsidRPr="00216F77" w:rsidRDefault="00CA0094" w:rsidP="00CA0094">
      <w:pPr>
        <w:suppressAutoHyphens w:val="0"/>
        <w:ind w:left="284" w:right="284"/>
        <w:jc w:val="center"/>
        <w:rPr>
          <w:lang w:eastAsia="ru-RU"/>
        </w:rPr>
      </w:pPr>
      <w:r w:rsidRPr="00216F77">
        <w:rPr>
          <w:lang w:eastAsia="ru-RU"/>
        </w:rPr>
        <w:t>Разрыв от сооружений для хранения легкового автотранспорта до объектов застройки</w:t>
      </w:r>
    </w:p>
    <w:tbl>
      <w:tblPr>
        <w:tblStyle w:val="8"/>
        <w:tblW w:w="9356" w:type="dxa"/>
        <w:tblInd w:w="108" w:type="dxa"/>
        <w:tblLayout w:type="fixed"/>
        <w:tblLook w:val="04A0" w:firstRow="1" w:lastRow="0" w:firstColumn="1" w:lastColumn="0" w:noHBand="0" w:noVBand="1"/>
      </w:tblPr>
      <w:tblGrid>
        <w:gridCol w:w="3227"/>
        <w:gridCol w:w="3294"/>
        <w:gridCol w:w="2835"/>
      </w:tblGrid>
      <w:tr w:rsidR="00216F77" w:rsidRPr="00216F77" w:rsidTr="00150788">
        <w:tc>
          <w:tcPr>
            <w:tcW w:w="3227" w:type="dxa"/>
            <w:vMerge w:val="restart"/>
            <w:vAlign w:val="center"/>
          </w:tcPr>
          <w:p w:rsidR="00D6654F" w:rsidRPr="00216F77" w:rsidRDefault="00D6654F" w:rsidP="00150788">
            <w:pPr>
              <w:suppressAutoHyphens w:val="0"/>
              <w:jc w:val="center"/>
              <w:rPr>
                <w:rFonts w:eastAsia="SimSun"/>
                <w:b/>
                <w:sz w:val="20"/>
                <w:szCs w:val="20"/>
                <w:lang w:eastAsia="ru-RU"/>
              </w:rPr>
            </w:pPr>
            <w:r w:rsidRPr="00216F77">
              <w:rPr>
                <w:rFonts w:eastAsia="SimSun"/>
                <w:b/>
                <w:sz w:val="20"/>
                <w:szCs w:val="20"/>
                <w:lang w:eastAsia="ru-RU"/>
              </w:rPr>
              <w:t>Объекты, до которых исчисляется разрыв</w:t>
            </w:r>
          </w:p>
        </w:tc>
        <w:tc>
          <w:tcPr>
            <w:tcW w:w="6129" w:type="dxa"/>
            <w:gridSpan w:val="2"/>
          </w:tcPr>
          <w:p w:rsidR="00D6654F" w:rsidRPr="00216F77" w:rsidRDefault="00D6654F" w:rsidP="00150788">
            <w:pPr>
              <w:suppressAutoHyphens w:val="0"/>
              <w:jc w:val="center"/>
              <w:rPr>
                <w:rFonts w:eastAsia="SimSun"/>
                <w:b/>
                <w:sz w:val="20"/>
                <w:szCs w:val="20"/>
                <w:lang w:eastAsia="ru-RU"/>
              </w:rPr>
            </w:pPr>
            <w:r w:rsidRPr="00216F77">
              <w:rPr>
                <w:rFonts w:eastAsia="SimSun"/>
                <w:b/>
                <w:sz w:val="20"/>
                <w:szCs w:val="20"/>
                <w:lang w:eastAsia="ru-RU"/>
              </w:rPr>
              <w:t>Расстояние, м</w:t>
            </w:r>
          </w:p>
        </w:tc>
      </w:tr>
      <w:tr w:rsidR="00216F77" w:rsidRPr="00216F77" w:rsidTr="00150788">
        <w:tc>
          <w:tcPr>
            <w:tcW w:w="3227" w:type="dxa"/>
            <w:vMerge/>
            <w:vAlign w:val="center"/>
          </w:tcPr>
          <w:p w:rsidR="00D6654F" w:rsidRPr="00216F77" w:rsidRDefault="00D6654F" w:rsidP="00150788">
            <w:pPr>
              <w:suppressAutoHyphens w:val="0"/>
              <w:jc w:val="center"/>
              <w:rPr>
                <w:rFonts w:eastAsia="SimSun"/>
                <w:b/>
                <w:sz w:val="20"/>
                <w:szCs w:val="20"/>
                <w:lang w:eastAsia="ru-RU"/>
              </w:rPr>
            </w:pPr>
          </w:p>
        </w:tc>
        <w:tc>
          <w:tcPr>
            <w:tcW w:w="6129" w:type="dxa"/>
            <w:gridSpan w:val="2"/>
          </w:tcPr>
          <w:p w:rsidR="00D6654F" w:rsidRPr="00216F77" w:rsidRDefault="00D6654F" w:rsidP="00150788">
            <w:pPr>
              <w:suppressAutoHyphens w:val="0"/>
              <w:jc w:val="center"/>
              <w:rPr>
                <w:rFonts w:eastAsia="SimSun"/>
                <w:b/>
                <w:sz w:val="20"/>
                <w:szCs w:val="20"/>
                <w:lang w:eastAsia="ru-RU"/>
              </w:rPr>
            </w:pPr>
            <w:r w:rsidRPr="00216F77">
              <w:rPr>
                <w:rFonts w:eastAsia="SimSun"/>
                <w:b/>
                <w:sz w:val="20"/>
                <w:szCs w:val="20"/>
                <w:lang w:eastAsia="ru-RU"/>
              </w:rPr>
              <w:t xml:space="preserve">Открытые автостоянки и паркинги вместимостью, </w:t>
            </w:r>
            <w:proofErr w:type="spellStart"/>
            <w:r w:rsidRPr="00216F77">
              <w:rPr>
                <w:rFonts w:eastAsia="SimSun"/>
                <w:b/>
                <w:sz w:val="20"/>
                <w:szCs w:val="20"/>
                <w:lang w:eastAsia="ru-RU"/>
              </w:rPr>
              <w:t>машино</w:t>
            </w:r>
            <w:proofErr w:type="spellEnd"/>
            <w:r w:rsidRPr="00216F77">
              <w:rPr>
                <w:rFonts w:eastAsia="SimSun"/>
                <w:b/>
                <w:sz w:val="20"/>
                <w:szCs w:val="20"/>
                <w:lang w:eastAsia="ru-RU"/>
              </w:rPr>
              <w:t>-мест</w:t>
            </w:r>
          </w:p>
        </w:tc>
      </w:tr>
      <w:tr w:rsidR="00216F77" w:rsidRPr="00216F77" w:rsidTr="00150788">
        <w:tc>
          <w:tcPr>
            <w:tcW w:w="3227" w:type="dxa"/>
            <w:vMerge/>
            <w:vAlign w:val="center"/>
          </w:tcPr>
          <w:p w:rsidR="00D6654F" w:rsidRPr="00216F77" w:rsidRDefault="00D6654F" w:rsidP="00150788">
            <w:pPr>
              <w:suppressAutoHyphens w:val="0"/>
              <w:jc w:val="center"/>
              <w:rPr>
                <w:rFonts w:eastAsia="SimSun"/>
                <w:b/>
                <w:sz w:val="20"/>
                <w:szCs w:val="20"/>
                <w:lang w:eastAsia="ru-RU"/>
              </w:rPr>
            </w:pPr>
          </w:p>
        </w:tc>
        <w:tc>
          <w:tcPr>
            <w:tcW w:w="3294" w:type="dxa"/>
          </w:tcPr>
          <w:p w:rsidR="00D6654F" w:rsidRPr="00216F77" w:rsidRDefault="00D6654F" w:rsidP="00150788">
            <w:pPr>
              <w:suppressAutoHyphens w:val="0"/>
              <w:jc w:val="center"/>
              <w:rPr>
                <w:rFonts w:eastAsia="SimSun"/>
                <w:b/>
                <w:sz w:val="20"/>
                <w:szCs w:val="20"/>
                <w:lang w:eastAsia="ru-RU"/>
              </w:rPr>
            </w:pPr>
            <w:r w:rsidRPr="00216F77">
              <w:rPr>
                <w:rFonts w:eastAsia="SimSun"/>
                <w:b/>
                <w:sz w:val="20"/>
                <w:szCs w:val="20"/>
                <w:lang w:eastAsia="ru-RU"/>
              </w:rPr>
              <w:t>10 и менее</w:t>
            </w:r>
          </w:p>
        </w:tc>
        <w:tc>
          <w:tcPr>
            <w:tcW w:w="2835" w:type="dxa"/>
          </w:tcPr>
          <w:p w:rsidR="00D6654F" w:rsidRPr="00216F77" w:rsidRDefault="00D6654F" w:rsidP="00150788">
            <w:pPr>
              <w:suppressAutoHyphens w:val="0"/>
              <w:jc w:val="center"/>
              <w:rPr>
                <w:rFonts w:eastAsia="SimSun"/>
                <w:b/>
                <w:sz w:val="20"/>
                <w:szCs w:val="20"/>
                <w:lang w:eastAsia="ru-RU"/>
              </w:rPr>
            </w:pPr>
            <w:r w:rsidRPr="00216F77">
              <w:rPr>
                <w:rFonts w:eastAsia="SimSun"/>
                <w:b/>
                <w:sz w:val="20"/>
                <w:szCs w:val="20"/>
                <w:lang w:eastAsia="ru-RU"/>
              </w:rPr>
              <w:t>11-50</w:t>
            </w:r>
          </w:p>
        </w:tc>
      </w:tr>
      <w:tr w:rsidR="00216F77" w:rsidRPr="00216F77" w:rsidTr="00150788">
        <w:tc>
          <w:tcPr>
            <w:tcW w:w="3227" w:type="dxa"/>
          </w:tcPr>
          <w:p w:rsidR="00D6654F" w:rsidRPr="00216F77" w:rsidRDefault="00D6654F" w:rsidP="00150788">
            <w:pPr>
              <w:suppressAutoHyphens w:val="0"/>
              <w:rPr>
                <w:rFonts w:eastAsia="SimSun"/>
                <w:sz w:val="20"/>
                <w:szCs w:val="20"/>
                <w:lang w:eastAsia="ru-RU"/>
              </w:rPr>
            </w:pPr>
            <w:r w:rsidRPr="00216F77">
              <w:rPr>
                <w:rFonts w:eastAsia="SimSun"/>
                <w:sz w:val="20"/>
                <w:szCs w:val="20"/>
                <w:lang w:eastAsia="ru-RU"/>
              </w:rPr>
              <w:t>Фасады жилых домов и торцы с окнами</w:t>
            </w:r>
          </w:p>
        </w:tc>
        <w:tc>
          <w:tcPr>
            <w:tcW w:w="3294"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10</w:t>
            </w:r>
          </w:p>
        </w:tc>
        <w:tc>
          <w:tcPr>
            <w:tcW w:w="2835"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15</w:t>
            </w:r>
          </w:p>
        </w:tc>
      </w:tr>
      <w:tr w:rsidR="00216F77" w:rsidRPr="00216F77" w:rsidTr="00150788">
        <w:tc>
          <w:tcPr>
            <w:tcW w:w="3227" w:type="dxa"/>
          </w:tcPr>
          <w:p w:rsidR="00D6654F" w:rsidRPr="00216F77" w:rsidRDefault="00D6654F" w:rsidP="00150788">
            <w:pPr>
              <w:suppressAutoHyphens w:val="0"/>
              <w:rPr>
                <w:rFonts w:eastAsia="SimSun"/>
                <w:sz w:val="20"/>
                <w:szCs w:val="20"/>
                <w:lang w:eastAsia="ru-RU"/>
              </w:rPr>
            </w:pPr>
            <w:r w:rsidRPr="00216F77">
              <w:rPr>
                <w:rFonts w:eastAsia="SimSun"/>
                <w:sz w:val="20"/>
                <w:szCs w:val="20"/>
                <w:lang w:eastAsia="ru-RU"/>
              </w:rPr>
              <w:t>Торцы жилых домов без окон</w:t>
            </w:r>
          </w:p>
        </w:tc>
        <w:tc>
          <w:tcPr>
            <w:tcW w:w="3294"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10</w:t>
            </w:r>
          </w:p>
        </w:tc>
        <w:tc>
          <w:tcPr>
            <w:tcW w:w="2835"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10</w:t>
            </w:r>
          </w:p>
        </w:tc>
      </w:tr>
      <w:tr w:rsidR="00216F77" w:rsidRPr="00216F77" w:rsidTr="00150788">
        <w:tc>
          <w:tcPr>
            <w:tcW w:w="3227" w:type="dxa"/>
          </w:tcPr>
          <w:p w:rsidR="00D6654F" w:rsidRPr="00216F77" w:rsidRDefault="00D6654F" w:rsidP="00150788">
            <w:pPr>
              <w:suppressAutoHyphens w:val="0"/>
              <w:rPr>
                <w:rFonts w:eastAsia="SimSun"/>
                <w:sz w:val="20"/>
                <w:szCs w:val="20"/>
                <w:lang w:eastAsia="ru-RU"/>
              </w:rPr>
            </w:pPr>
            <w:r w:rsidRPr="00216F77">
              <w:rPr>
                <w:rFonts w:eastAsia="SimSun"/>
                <w:sz w:val="20"/>
                <w:szCs w:val="20"/>
                <w:lang w:eastAsia="ru-RU"/>
              </w:rPr>
              <w:t>Территории площадок для отдыха, игр и спорта, детских</w:t>
            </w:r>
          </w:p>
        </w:tc>
        <w:tc>
          <w:tcPr>
            <w:tcW w:w="3294"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25</w:t>
            </w:r>
          </w:p>
        </w:tc>
        <w:tc>
          <w:tcPr>
            <w:tcW w:w="2835"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50</w:t>
            </w:r>
          </w:p>
        </w:tc>
      </w:tr>
      <w:tr w:rsidR="00216F77" w:rsidRPr="00216F77" w:rsidTr="00150788">
        <w:tc>
          <w:tcPr>
            <w:tcW w:w="3227" w:type="dxa"/>
          </w:tcPr>
          <w:p w:rsidR="00D6654F" w:rsidRPr="00216F77" w:rsidRDefault="00D6654F" w:rsidP="00150788">
            <w:pPr>
              <w:suppressAutoHyphens w:val="0"/>
              <w:rPr>
                <w:rFonts w:eastAsia="SimSun"/>
                <w:sz w:val="20"/>
                <w:szCs w:val="20"/>
                <w:lang w:eastAsia="ru-RU"/>
              </w:rPr>
            </w:pPr>
            <w:r w:rsidRPr="00216F77">
              <w:rPr>
                <w:rFonts w:eastAsia="SimSun"/>
                <w:sz w:val="20"/>
                <w:szCs w:val="20"/>
                <w:lang w:eastAsia="ru-RU"/>
              </w:rPr>
              <w:t>Территории открытых спортивных сооружений общего пользования, мест отдыха населения (сады, скверы, парки)</w:t>
            </w:r>
          </w:p>
        </w:tc>
        <w:tc>
          <w:tcPr>
            <w:tcW w:w="3294"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25</w:t>
            </w:r>
          </w:p>
        </w:tc>
        <w:tc>
          <w:tcPr>
            <w:tcW w:w="2835" w:type="dxa"/>
            <w:vAlign w:val="center"/>
          </w:tcPr>
          <w:p w:rsidR="00D6654F" w:rsidRPr="00216F77" w:rsidRDefault="00D6654F" w:rsidP="00150788">
            <w:pPr>
              <w:suppressAutoHyphens w:val="0"/>
              <w:jc w:val="center"/>
              <w:rPr>
                <w:rFonts w:eastAsia="SimSun"/>
                <w:sz w:val="20"/>
                <w:szCs w:val="20"/>
                <w:lang w:eastAsia="ru-RU"/>
              </w:rPr>
            </w:pPr>
            <w:r w:rsidRPr="00216F77">
              <w:rPr>
                <w:rFonts w:eastAsia="SimSun"/>
                <w:sz w:val="20"/>
                <w:szCs w:val="20"/>
                <w:lang w:eastAsia="ru-RU"/>
              </w:rPr>
              <w:t>50</w:t>
            </w:r>
          </w:p>
        </w:tc>
      </w:tr>
    </w:tbl>
    <w:p w:rsidR="00113E59" w:rsidRPr="00216F77" w:rsidRDefault="007C5D19" w:rsidP="00113E59">
      <w:pPr>
        <w:suppressAutoHyphens w:val="0"/>
        <w:ind w:firstLine="709"/>
        <w:jc w:val="both"/>
      </w:pPr>
      <w:proofErr w:type="gramStart"/>
      <w:r w:rsidRPr="00216F77">
        <w:t>В</w:t>
      </w:r>
      <w:r w:rsidR="00123CA6" w:rsidRPr="00216F77">
        <w:t xml:space="preserve"> </w:t>
      </w:r>
      <w:r w:rsidRPr="00216F77">
        <w:t>соответствии</w:t>
      </w:r>
      <w:r w:rsidR="00123CA6" w:rsidRPr="00216F77">
        <w:t xml:space="preserve"> </w:t>
      </w:r>
      <w:r w:rsidRPr="00216F77">
        <w:t>с</w:t>
      </w:r>
      <w:r w:rsidR="00123CA6" w:rsidRPr="00216F77">
        <w:t xml:space="preserve"> </w:t>
      </w:r>
      <w:r w:rsidRPr="00216F77">
        <w:rPr>
          <w:szCs w:val="20"/>
          <w:lang w:eastAsia="ru-RU"/>
        </w:rPr>
        <w:t>СанПиН</w:t>
      </w:r>
      <w:proofErr w:type="gramEnd"/>
      <w:r w:rsidR="00123CA6" w:rsidRPr="00216F77">
        <w:rPr>
          <w:szCs w:val="20"/>
          <w:lang w:eastAsia="ru-RU"/>
        </w:rPr>
        <w:t xml:space="preserve"> </w:t>
      </w:r>
      <w:r w:rsidRPr="00216F77">
        <w:rPr>
          <w:szCs w:val="20"/>
          <w:lang w:eastAsia="ru-RU"/>
        </w:rPr>
        <w:t>2.2.1/2.1.1.1200-03, р</w:t>
      </w:r>
      <w:r w:rsidR="00113E59" w:rsidRPr="00216F77">
        <w:t>азрывы, приведенные в табл. 13, могут приниматься с учетом интерполяции</w:t>
      </w:r>
      <w:r w:rsidR="00123CA6" w:rsidRPr="00216F77">
        <w:t>.</w:t>
      </w:r>
      <w:r w:rsidR="00113E59" w:rsidRPr="00216F77">
        <w:t xml:space="preserve"> </w:t>
      </w:r>
    </w:p>
    <w:p w:rsidR="00113E59" w:rsidRPr="00216F77" w:rsidRDefault="00113E59" w:rsidP="00113E59">
      <w:pPr>
        <w:suppressAutoHyphens w:val="0"/>
        <w:ind w:firstLine="709"/>
        <w:jc w:val="both"/>
        <w:rPr>
          <w:b/>
          <w:lang w:eastAsia="ru-RU"/>
        </w:rPr>
      </w:pPr>
      <w:r w:rsidRPr="00216F77">
        <w:t xml:space="preserve">В соответствии с таблицей 7.1.1. </w:t>
      </w:r>
      <w:r w:rsidRPr="00216F77">
        <w:rPr>
          <w:szCs w:val="20"/>
          <w:lang w:eastAsia="ru-RU"/>
        </w:rPr>
        <w:t>СанПиН 2.2.1/2.1.1.1200-03, д</w:t>
      </w:r>
      <w:r w:rsidRPr="00216F77">
        <w:t xml:space="preserve">ля гостевых автостоянок жилых домов разрывы не устанавливаются. </w:t>
      </w:r>
    </w:p>
    <w:p w:rsidR="00113E59" w:rsidRPr="00216F77" w:rsidRDefault="00113E59" w:rsidP="00113E59">
      <w:pPr>
        <w:tabs>
          <w:tab w:val="left" w:pos="1418"/>
        </w:tabs>
        <w:spacing w:before="240"/>
        <w:jc w:val="center"/>
        <w:rPr>
          <w:rFonts w:eastAsia="GOST Type AU"/>
          <w:u w:val="single"/>
        </w:rPr>
      </w:pPr>
      <w:r w:rsidRPr="00216F77">
        <w:rPr>
          <w:u w:val="single"/>
          <w:shd w:val="clear" w:color="auto" w:fill="FFFFFF"/>
        </w:rPr>
        <w:t>Расстояние от </w:t>
      </w:r>
      <w:r w:rsidRPr="00216F77">
        <w:rPr>
          <w:rStyle w:val="searchresult"/>
          <w:u w:val="single"/>
          <w:bdr w:val="none" w:sz="0" w:space="0" w:color="auto" w:frame="1"/>
          <w:shd w:val="clear" w:color="auto" w:fill="FFFFFF"/>
        </w:rPr>
        <w:t>контейн</w:t>
      </w:r>
      <w:r w:rsidRPr="00216F77">
        <w:rPr>
          <w:u w:val="single"/>
          <w:shd w:val="clear" w:color="auto" w:fill="FFFFFF"/>
        </w:rPr>
        <w:t>ерных и (или) специальных площадок</w:t>
      </w:r>
    </w:p>
    <w:p w:rsidR="00B2568F" w:rsidRPr="00216F77" w:rsidRDefault="00B2568F" w:rsidP="00B2568F">
      <w:pPr>
        <w:widowControl w:val="0"/>
        <w:autoSpaceDE w:val="0"/>
        <w:ind w:right="170" w:firstLine="709"/>
        <w:jc w:val="both"/>
        <w:textAlignment w:val="baseline"/>
        <w:rPr>
          <w:rFonts w:eastAsia="GOST Type AU"/>
        </w:rPr>
      </w:pPr>
      <w:r w:rsidRPr="00216F77">
        <w:rPr>
          <w:rFonts w:eastAsia="GOST Type AU"/>
        </w:rPr>
        <w:t xml:space="preserve">Согласно Постановления Главного государственного санитарного врача РФ от 28 января 2021 г. №3 «Об утверждении санитарных норм и правил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p>
    <w:p w:rsidR="00B2568F" w:rsidRPr="00216F77" w:rsidRDefault="00B2568F" w:rsidP="00B2568F">
      <w:pPr>
        <w:ind w:firstLine="709"/>
        <w:jc w:val="both"/>
      </w:pPr>
      <w:r w:rsidRPr="00216F77">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B2568F" w:rsidRPr="00216F77" w:rsidRDefault="00B2568F" w:rsidP="00B2568F">
      <w:pPr>
        <w:ind w:firstLine="709"/>
        <w:jc w:val="both"/>
      </w:pPr>
      <w:r w:rsidRPr="00216F77">
        <w:t xml:space="preserve">В случае раздельного накопления отходов расстояние от контейнерных и (или) специальных площадок до </w:t>
      </w:r>
      <w:r w:rsidRPr="00216F77">
        <w:rPr>
          <w:shd w:val="clear" w:color="auto" w:fill="FFFFFF"/>
        </w:rPr>
        <w:t>многоквартирных жилых домов</w:t>
      </w:r>
      <w:r w:rsidRPr="00216F77">
        <w:t>,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w:t>
      </w:r>
    </w:p>
    <w:p w:rsidR="0077019E" w:rsidRPr="00216F77" w:rsidRDefault="0077019E" w:rsidP="0077019E">
      <w:pPr>
        <w:tabs>
          <w:tab w:val="left" w:pos="1418"/>
        </w:tabs>
        <w:spacing w:before="240"/>
        <w:ind w:firstLine="567"/>
        <w:jc w:val="both"/>
        <w:rPr>
          <w:u w:val="single"/>
        </w:rPr>
      </w:pPr>
      <w:r w:rsidRPr="00216F77">
        <w:rPr>
          <w:u w:val="single"/>
        </w:rPr>
        <w:t>Охранные зоны</w:t>
      </w:r>
    </w:p>
    <w:p w:rsidR="007B21E3" w:rsidRPr="00216F77" w:rsidRDefault="007B21E3" w:rsidP="007B21E3">
      <w:pPr>
        <w:ind w:firstLine="567"/>
        <w:jc w:val="both"/>
      </w:pPr>
      <w:r w:rsidRPr="00216F77">
        <w:t>Охранные зоны газораспределительных систем</w:t>
      </w:r>
    </w:p>
    <w:p w:rsidR="007B21E3" w:rsidRPr="00216F77" w:rsidRDefault="007B21E3" w:rsidP="007B21E3">
      <w:pPr>
        <w:ind w:firstLine="567"/>
        <w:jc w:val="both"/>
      </w:pPr>
      <w:r w:rsidRPr="00216F77">
        <w:t>а) вдоль трасс подземных газопроводов - в виде территории, ограниченной условными линиями, проходящими на расстоянии 2–х метров с каждой стороны газопровода;</w:t>
      </w:r>
    </w:p>
    <w:p w:rsidR="00E70AF7" w:rsidRPr="00216F77" w:rsidRDefault="00E70AF7" w:rsidP="00E70AF7">
      <w:pPr>
        <w:ind w:firstLine="567"/>
        <w:jc w:val="both"/>
      </w:pPr>
      <w:r w:rsidRPr="00216F77">
        <w:lastRenderedPageBreak/>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B21E3" w:rsidRPr="00216F77" w:rsidRDefault="00E70AF7" w:rsidP="007B21E3">
      <w:pPr>
        <w:ind w:firstLine="567"/>
        <w:jc w:val="both"/>
        <w:rPr>
          <w:szCs w:val="18"/>
        </w:rPr>
      </w:pPr>
      <w:r w:rsidRPr="00216F77">
        <w:rPr>
          <w:szCs w:val="18"/>
        </w:rPr>
        <w:t>в</w:t>
      </w:r>
      <w:r w:rsidR="007B21E3" w:rsidRPr="00216F77">
        <w:rPr>
          <w:szCs w:val="18"/>
        </w:rPr>
        <w:t>)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E70AF7" w:rsidRPr="00216F77" w:rsidRDefault="00E70AF7" w:rsidP="007B21E3">
      <w:pPr>
        <w:ind w:firstLine="567"/>
        <w:jc w:val="both"/>
        <w:rPr>
          <w:rFonts w:ascii="GOST Common" w:hAnsi="GOST Common"/>
          <w:i/>
        </w:rPr>
      </w:pPr>
    </w:p>
    <w:p w:rsidR="007B21E3" w:rsidRPr="00216F77" w:rsidRDefault="007B21E3" w:rsidP="007B21E3">
      <w:pPr>
        <w:ind w:firstLine="567"/>
        <w:jc w:val="both"/>
      </w:pPr>
      <w:r w:rsidRPr="00216F77">
        <w:t>Охранные зоны объектов электросетевого хозяйства</w:t>
      </w:r>
    </w:p>
    <w:p w:rsidR="007B21E3" w:rsidRPr="00216F77" w:rsidRDefault="007B21E3" w:rsidP="007B21E3">
      <w:pPr>
        <w:ind w:firstLine="567"/>
        <w:jc w:val="both"/>
      </w:pPr>
      <w:r w:rsidRPr="00216F77">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216F77">
        <w:t>неотклоненном</w:t>
      </w:r>
      <w:proofErr w:type="spellEnd"/>
      <w:r w:rsidRPr="00216F77">
        <w:t xml:space="preserve"> их положении на следующем расстоянии, м:</w:t>
      </w:r>
    </w:p>
    <w:p w:rsidR="007B21E3" w:rsidRPr="00216F77" w:rsidRDefault="007B21E3" w:rsidP="007B21E3">
      <w:pPr>
        <w:ind w:firstLine="567"/>
        <w:jc w:val="both"/>
      </w:pPr>
      <w:r w:rsidRPr="00216F77">
        <w:t xml:space="preserve">2 – для ВЛ напряжением до 1 </w:t>
      </w:r>
      <w:proofErr w:type="spellStart"/>
      <w:r w:rsidRPr="00216F77">
        <w:t>кВ</w:t>
      </w:r>
      <w:proofErr w:type="spellEnd"/>
      <w:r w:rsidRPr="00216F77">
        <w:t>;</w:t>
      </w:r>
    </w:p>
    <w:p w:rsidR="00107FFD" w:rsidRPr="00216F77" w:rsidRDefault="007B21E3" w:rsidP="00886780">
      <w:pPr>
        <w:ind w:firstLine="567"/>
        <w:jc w:val="both"/>
        <w:rPr>
          <w:lang w:eastAsia="ru-RU"/>
        </w:rPr>
      </w:pPr>
      <w:r w:rsidRPr="00216F77">
        <w:t xml:space="preserve">10 – для ВЛ напряжением 10 </w:t>
      </w:r>
      <w:proofErr w:type="spellStart"/>
      <w:r w:rsidRPr="00216F77">
        <w:t>кВ</w:t>
      </w:r>
      <w:r w:rsidR="00107FFD" w:rsidRPr="00216F77">
        <w:rPr>
          <w:lang w:eastAsia="ru-RU"/>
        </w:rPr>
        <w:t>.</w:t>
      </w:r>
      <w:proofErr w:type="spellEnd"/>
    </w:p>
    <w:p w:rsidR="007B21E3" w:rsidRPr="00216F77" w:rsidRDefault="007B21E3" w:rsidP="007B21E3">
      <w:pPr>
        <w:ind w:firstLine="567"/>
        <w:jc w:val="both"/>
      </w:pPr>
      <w:r w:rsidRPr="00216F77">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rsidR="007B21E3" w:rsidRPr="00216F77" w:rsidRDefault="007B21E3" w:rsidP="007B21E3">
      <w:pPr>
        <w:suppressAutoHyphens w:val="0"/>
        <w:ind w:right="-3" w:firstLine="567"/>
        <w:jc w:val="both"/>
        <w:rPr>
          <w:shd w:val="clear" w:color="auto" w:fill="FFFFFF"/>
        </w:rPr>
      </w:pPr>
      <w:r w:rsidRPr="00216F77">
        <w:rPr>
          <w:shd w:val="clear" w:color="auto" w:fill="FFFFFF"/>
        </w:rPr>
        <w:t xml:space="preserve">в)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10 м применительно к классу напряжения подстанции 10 </w:t>
      </w:r>
      <w:proofErr w:type="spellStart"/>
      <w:r w:rsidRPr="00216F77">
        <w:rPr>
          <w:shd w:val="clear" w:color="auto" w:fill="FFFFFF"/>
        </w:rPr>
        <w:t>кВ.</w:t>
      </w:r>
      <w:proofErr w:type="spellEnd"/>
    </w:p>
    <w:p w:rsidR="00E70AF7" w:rsidRPr="00216F77" w:rsidRDefault="00E70AF7" w:rsidP="0065095F">
      <w:pPr>
        <w:tabs>
          <w:tab w:val="left" w:pos="2552"/>
        </w:tabs>
        <w:suppressAutoHyphens w:val="0"/>
        <w:autoSpaceDE w:val="0"/>
        <w:autoSpaceDN w:val="0"/>
        <w:adjustRightInd w:val="0"/>
        <w:ind w:firstLine="709"/>
        <w:rPr>
          <w:rFonts w:ascii="GOST Common" w:hAnsi="GOST Common"/>
          <w:i/>
          <w:u w:val="single"/>
          <w:lang w:eastAsia="ru-RU"/>
        </w:rPr>
      </w:pPr>
    </w:p>
    <w:p w:rsidR="00E70AF7" w:rsidRPr="00216F77" w:rsidRDefault="00E70AF7" w:rsidP="00E70AF7">
      <w:pPr>
        <w:ind w:right="-3" w:firstLine="567"/>
        <w:jc w:val="both"/>
      </w:pPr>
      <w:r w:rsidRPr="00216F77">
        <w:t>Охранные зоны линий и сооружений связи</w:t>
      </w:r>
    </w:p>
    <w:p w:rsidR="00E70AF7" w:rsidRPr="00216F77" w:rsidRDefault="00E70AF7" w:rsidP="00E70AF7">
      <w:pPr>
        <w:ind w:right="-3" w:firstLine="567"/>
        <w:jc w:val="both"/>
      </w:pPr>
      <w:r w:rsidRPr="00216F77">
        <w:t>Согласно постановлению Правительства Российской Федерации от 09 июня 1995 года №578 «Об утверждении правил охраны линий и сооружений связи Российской Федерации», на трассах кабельных и воздушных линий связи и линий радиофикации:</w:t>
      </w:r>
    </w:p>
    <w:p w:rsidR="00E70AF7" w:rsidRPr="00216F77" w:rsidRDefault="00E70AF7" w:rsidP="00E70AF7">
      <w:pPr>
        <w:ind w:right="-3" w:firstLine="567"/>
        <w:jc w:val="both"/>
      </w:pPr>
      <w:r w:rsidRPr="00216F77">
        <w:t>устанавливаются охранные зоны с особыми условиями использования:</w:t>
      </w:r>
    </w:p>
    <w:p w:rsidR="00E70AF7" w:rsidRPr="00216F77" w:rsidRDefault="00E70AF7" w:rsidP="00E70AF7">
      <w:pPr>
        <w:ind w:right="-3" w:firstLine="567"/>
        <w:jc w:val="both"/>
      </w:pPr>
      <w:r w:rsidRPr="00216F77">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E70AF7" w:rsidRPr="00216F77" w:rsidRDefault="00E70AF7" w:rsidP="00E70AF7">
      <w:pPr>
        <w:ind w:right="-3" w:firstLine="567"/>
        <w:jc w:val="both"/>
      </w:pPr>
      <w:r w:rsidRPr="00216F77">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E70AF7" w:rsidRPr="00216F77" w:rsidRDefault="00E70AF7" w:rsidP="0065095F">
      <w:pPr>
        <w:tabs>
          <w:tab w:val="left" w:pos="2552"/>
        </w:tabs>
        <w:suppressAutoHyphens w:val="0"/>
        <w:autoSpaceDE w:val="0"/>
        <w:autoSpaceDN w:val="0"/>
        <w:adjustRightInd w:val="0"/>
        <w:ind w:firstLine="709"/>
        <w:rPr>
          <w:rFonts w:ascii="GOST Common" w:hAnsi="GOST Common"/>
          <w:i/>
          <w:u w:val="single"/>
          <w:lang w:eastAsia="ru-RU"/>
        </w:rPr>
      </w:pPr>
    </w:p>
    <w:p w:rsidR="00886780" w:rsidRPr="00216F77" w:rsidRDefault="00886780" w:rsidP="0065095F">
      <w:pPr>
        <w:tabs>
          <w:tab w:val="left" w:pos="2552"/>
        </w:tabs>
        <w:suppressAutoHyphens w:val="0"/>
        <w:autoSpaceDE w:val="0"/>
        <w:autoSpaceDN w:val="0"/>
        <w:adjustRightInd w:val="0"/>
        <w:ind w:firstLine="709"/>
        <w:rPr>
          <w:u w:val="single"/>
        </w:rPr>
      </w:pPr>
      <w:r w:rsidRPr="00216F77">
        <w:rPr>
          <w:u w:val="single"/>
          <w:lang w:eastAsia="ru-RU"/>
        </w:rPr>
        <w:t>Расстояния по горизонтали (в свету) от ближайших подземных инженерных сетей до зданий и сооружений (технические зоны):</w:t>
      </w:r>
    </w:p>
    <w:p w:rsidR="00886780" w:rsidRPr="00216F77" w:rsidRDefault="0065095F" w:rsidP="00886780">
      <w:pPr>
        <w:ind w:firstLine="567"/>
        <w:jc w:val="both"/>
      </w:pPr>
      <w:r w:rsidRPr="00216F77">
        <w:rPr>
          <w:lang w:eastAsia="ru-RU"/>
        </w:rPr>
        <w:t xml:space="preserve">Расстояния по горизонтали </w:t>
      </w:r>
      <w:r w:rsidR="00886780" w:rsidRPr="00216F77">
        <w:t>объектов водоснабжения</w:t>
      </w:r>
      <w:r w:rsidRPr="00216F77">
        <w:t>:</w:t>
      </w:r>
    </w:p>
    <w:p w:rsidR="00886780" w:rsidRPr="00216F77" w:rsidRDefault="00886780" w:rsidP="00886780">
      <w:pPr>
        <w:ind w:firstLine="567"/>
        <w:jc w:val="both"/>
        <w:rPr>
          <w:iCs/>
        </w:rPr>
      </w:pPr>
      <w:r w:rsidRPr="00216F77">
        <w:rPr>
          <w:iCs/>
        </w:rPr>
        <w:t>- для сети водоснабжения 5 м. с каждой стороны от водопровода.</w:t>
      </w:r>
    </w:p>
    <w:p w:rsidR="00886780" w:rsidRPr="00216F77" w:rsidRDefault="0065095F" w:rsidP="00886780">
      <w:pPr>
        <w:ind w:firstLine="567"/>
        <w:jc w:val="both"/>
      </w:pPr>
      <w:r w:rsidRPr="00216F77">
        <w:rPr>
          <w:lang w:eastAsia="ru-RU"/>
        </w:rPr>
        <w:t xml:space="preserve">Расстояния по горизонтали </w:t>
      </w:r>
      <w:r w:rsidR="00886780" w:rsidRPr="00216F77">
        <w:t>объектов водоотведения</w:t>
      </w:r>
      <w:r w:rsidRPr="00216F77">
        <w:t>:</w:t>
      </w:r>
    </w:p>
    <w:p w:rsidR="00B05D58" w:rsidRPr="00216F77" w:rsidRDefault="005A537B" w:rsidP="00B05D58">
      <w:pPr>
        <w:ind w:firstLine="567"/>
        <w:jc w:val="both"/>
      </w:pPr>
      <w:r w:rsidRPr="00216F77">
        <w:lastRenderedPageBreak/>
        <w:t>- хозяйственно-бытовой канализации самотечной (бытовая и дождевая) 3 м. с каждой стороны от канализации.</w:t>
      </w:r>
      <w:bookmarkStart w:id="14" w:name="_Toc518042155"/>
    </w:p>
    <w:p w:rsidR="00B05D58" w:rsidRPr="00216F77" w:rsidRDefault="00B05D58" w:rsidP="00B05D58">
      <w:pPr>
        <w:ind w:firstLine="567"/>
        <w:jc w:val="both"/>
      </w:pPr>
    </w:p>
    <w:p w:rsidR="007B21E3" w:rsidRPr="00216F77" w:rsidRDefault="00DA54E4" w:rsidP="00B05D58">
      <w:pPr>
        <w:ind w:firstLine="567"/>
        <w:jc w:val="center"/>
        <w:outlineLvl w:val="1"/>
        <w:rPr>
          <w:rFonts w:eastAsia="GOST Type AU"/>
          <w:b/>
        </w:rPr>
      </w:pPr>
      <w:bookmarkStart w:id="15" w:name="_Toc207569400"/>
      <w:r w:rsidRPr="00216F77">
        <w:rPr>
          <w:rFonts w:eastAsia="GOST Type AU"/>
          <w:b/>
        </w:rPr>
        <w:t>2</w:t>
      </w:r>
      <w:r w:rsidR="007B21E3" w:rsidRPr="00216F77">
        <w:rPr>
          <w:rFonts w:eastAsia="GOST Type AU"/>
          <w:b/>
        </w:rPr>
        <w:t>. Характеристики объектов капитального строительства</w:t>
      </w:r>
      <w:bookmarkEnd w:id="14"/>
      <w:bookmarkEnd w:id="15"/>
    </w:p>
    <w:p w:rsidR="007B21E3" w:rsidRPr="00216F77" w:rsidRDefault="007B21E3" w:rsidP="00B05D58">
      <w:pPr>
        <w:tabs>
          <w:tab w:val="left" w:pos="1418"/>
        </w:tabs>
        <w:autoSpaceDE w:val="0"/>
        <w:spacing w:before="240"/>
        <w:jc w:val="center"/>
        <w:outlineLvl w:val="2"/>
        <w:rPr>
          <w:rFonts w:eastAsia="GOST Type AU"/>
        </w:rPr>
      </w:pPr>
      <w:bookmarkStart w:id="16" w:name="_Toc518042156"/>
      <w:bookmarkStart w:id="17" w:name="_Toc207569401"/>
      <w:r w:rsidRPr="00216F77">
        <w:rPr>
          <w:rFonts w:eastAsia="GOST Type AU"/>
          <w:b/>
        </w:rPr>
        <w:t>2.1 Характеристики объектов капитального строительства жилого, общественно-делового и иного назначения</w:t>
      </w:r>
      <w:bookmarkEnd w:id="16"/>
      <w:bookmarkEnd w:id="17"/>
    </w:p>
    <w:p w:rsidR="007B21E3" w:rsidRPr="00216F77" w:rsidRDefault="007B21E3" w:rsidP="00BA15C7">
      <w:pPr>
        <w:tabs>
          <w:tab w:val="left" w:pos="1418"/>
        </w:tabs>
        <w:jc w:val="right"/>
        <w:rPr>
          <w:b/>
          <w:lang w:eastAsia="ru-RU"/>
        </w:rPr>
      </w:pPr>
      <w:r w:rsidRPr="00216F77">
        <w:rPr>
          <w:b/>
          <w:lang w:eastAsia="ru-RU"/>
        </w:rPr>
        <w:t>Таблица 2</w:t>
      </w:r>
    </w:p>
    <w:p w:rsidR="008C4EA1" w:rsidRPr="00216F77" w:rsidRDefault="007B21E3" w:rsidP="008A00A0">
      <w:pPr>
        <w:pStyle w:val="-2"/>
        <w:spacing w:before="0"/>
        <w:ind w:left="0" w:right="0" w:firstLine="0"/>
        <w:jc w:val="center"/>
        <w:rPr>
          <w:sz w:val="24"/>
          <w:szCs w:val="24"/>
        </w:rPr>
      </w:pPr>
      <w:r w:rsidRPr="00216F77">
        <w:rPr>
          <w:sz w:val="24"/>
          <w:szCs w:val="24"/>
        </w:rPr>
        <w:t>Сводная ведомость зданий, строений и сооружений</w:t>
      </w:r>
    </w:p>
    <w:tbl>
      <w:tblPr>
        <w:tblpPr w:leftFromText="180" w:rightFromText="180" w:vertAnchor="text" w:tblpX="-289" w:tblpY="1"/>
        <w:tblOverlap w:val="neve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3"/>
        <w:gridCol w:w="1700"/>
        <w:gridCol w:w="567"/>
        <w:gridCol w:w="1559"/>
        <w:gridCol w:w="709"/>
        <w:gridCol w:w="851"/>
        <w:gridCol w:w="567"/>
        <w:gridCol w:w="850"/>
        <w:gridCol w:w="708"/>
        <w:gridCol w:w="851"/>
      </w:tblGrid>
      <w:tr w:rsidR="00216F77" w:rsidRPr="00216F77" w:rsidTr="00980441">
        <w:trPr>
          <w:cantSplit/>
          <w:trHeight w:val="3958"/>
          <w:tblHeader/>
        </w:trPr>
        <w:tc>
          <w:tcPr>
            <w:tcW w:w="421" w:type="dxa"/>
            <w:shd w:val="clear" w:color="auto" w:fill="C4BC96" w:themeFill="background2" w:themeFillShade="BF"/>
            <w:textDirection w:val="btLr"/>
            <w:vAlign w:val="center"/>
          </w:tcPr>
          <w:p w:rsidR="005D5831" w:rsidRPr="00216F77" w:rsidRDefault="005D5831" w:rsidP="005D5831">
            <w:pPr>
              <w:ind w:left="-113" w:right="-108"/>
              <w:jc w:val="center"/>
              <w:rPr>
                <w:b/>
                <w:bCs/>
                <w:sz w:val="20"/>
                <w:szCs w:val="20"/>
                <w:lang w:eastAsia="ru-RU"/>
              </w:rPr>
            </w:pPr>
            <w:r w:rsidRPr="00216F77">
              <w:rPr>
                <w:b/>
                <w:bCs/>
                <w:sz w:val="20"/>
                <w:szCs w:val="20"/>
              </w:rPr>
              <w:t>№ на плане</w:t>
            </w:r>
          </w:p>
        </w:tc>
        <w:tc>
          <w:tcPr>
            <w:tcW w:w="1843" w:type="dxa"/>
            <w:shd w:val="clear" w:color="auto" w:fill="C4BC96" w:themeFill="background2" w:themeFillShade="BF"/>
            <w:vAlign w:val="center"/>
          </w:tcPr>
          <w:p w:rsidR="005D5831" w:rsidRPr="00216F77" w:rsidRDefault="005D5831" w:rsidP="005D5831">
            <w:pPr>
              <w:jc w:val="center"/>
              <w:rPr>
                <w:b/>
                <w:bCs/>
                <w:sz w:val="20"/>
                <w:szCs w:val="20"/>
                <w:lang w:eastAsia="ru-RU"/>
              </w:rPr>
            </w:pPr>
            <w:r w:rsidRPr="00216F77">
              <w:rPr>
                <w:b/>
                <w:iCs/>
                <w:sz w:val="20"/>
                <w:szCs w:val="20"/>
                <w:lang w:eastAsia="ru-RU"/>
              </w:rPr>
              <w:t>Объект капитального строительства, размещаемый на земельном участке, цель использования земельного участка</w:t>
            </w:r>
            <w:r w:rsidRPr="00216F77">
              <w:rPr>
                <w:b/>
                <w:iCs/>
                <w:sz w:val="20"/>
                <w:szCs w:val="20"/>
                <w:vertAlign w:val="superscript"/>
                <w:lang w:eastAsia="ru-RU"/>
              </w:rPr>
              <w:t>1</w:t>
            </w:r>
          </w:p>
        </w:tc>
        <w:tc>
          <w:tcPr>
            <w:tcW w:w="1700" w:type="dxa"/>
            <w:shd w:val="clear" w:color="auto" w:fill="C4BC96" w:themeFill="background2" w:themeFillShade="BF"/>
            <w:vAlign w:val="center"/>
          </w:tcPr>
          <w:p w:rsidR="005D5831" w:rsidRPr="00216F77" w:rsidRDefault="005D5831" w:rsidP="005D5831">
            <w:pPr>
              <w:jc w:val="center"/>
              <w:rPr>
                <w:b/>
                <w:bCs/>
                <w:sz w:val="20"/>
                <w:szCs w:val="20"/>
              </w:rPr>
            </w:pPr>
            <w:r w:rsidRPr="00216F77">
              <w:rPr>
                <w:b/>
                <w:iCs/>
                <w:sz w:val="20"/>
                <w:szCs w:val="20"/>
                <w:lang w:eastAsia="ru-RU"/>
              </w:rPr>
              <w:t>Наименование вида разрешенного использования земельного учас</w:t>
            </w:r>
            <w:bookmarkStart w:id="18" w:name="_GoBack"/>
            <w:bookmarkEnd w:id="18"/>
            <w:r w:rsidRPr="00216F77">
              <w:rPr>
                <w:b/>
                <w:iCs/>
                <w:sz w:val="20"/>
                <w:szCs w:val="20"/>
                <w:lang w:eastAsia="ru-RU"/>
              </w:rPr>
              <w:t>тка</w:t>
            </w:r>
            <w:r w:rsidRPr="00216F77">
              <w:rPr>
                <w:b/>
                <w:iCs/>
                <w:sz w:val="20"/>
                <w:szCs w:val="20"/>
                <w:vertAlign w:val="superscript"/>
                <w:lang w:eastAsia="ru-RU"/>
              </w:rPr>
              <w:t>1</w:t>
            </w:r>
          </w:p>
        </w:tc>
        <w:tc>
          <w:tcPr>
            <w:tcW w:w="567" w:type="dxa"/>
            <w:shd w:val="clear" w:color="auto" w:fill="C4BC96" w:themeFill="background2" w:themeFillShade="BF"/>
            <w:textDirection w:val="btLr"/>
            <w:vAlign w:val="center"/>
          </w:tcPr>
          <w:p w:rsidR="005D5831" w:rsidRPr="00216F77" w:rsidRDefault="005D5831" w:rsidP="005D5831">
            <w:pPr>
              <w:suppressAutoHyphens w:val="0"/>
              <w:autoSpaceDE w:val="0"/>
              <w:autoSpaceDN w:val="0"/>
              <w:adjustRightInd w:val="0"/>
              <w:spacing w:line="192" w:lineRule="auto"/>
              <w:ind w:left="113" w:right="113"/>
              <w:jc w:val="center"/>
              <w:rPr>
                <w:b/>
                <w:iCs/>
                <w:sz w:val="20"/>
                <w:szCs w:val="20"/>
                <w:lang w:eastAsia="ru-RU"/>
              </w:rPr>
            </w:pPr>
            <w:r w:rsidRPr="00216F77">
              <w:rPr>
                <w:b/>
                <w:iCs/>
                <w:sz w:val="20"/>
                <w:szCs w:val="20"/>
                <w:lang w:eastAsia="ru-RU"/>
              </w:rPr>
              <w:t>Код по</w:t>
            </w:r>
          </w:p>
          <w:p w:rsidR="005D5831" w:rsidRPr="00216F77" w:rsidRDefault="005D5831" w:rsidP="005D5831">
            <w:pPr>
              <w:suppressAutoHyphens w:val="0"/>
              <w:autoSpaceDE w:val="0"/>
              <w:autoSpaceDN w:val="0"/>
              <w:adjustRightInd w:val="0"/>
              <w:spacing w:line="192" w:lineRule="auto"/>
              <w:ind w:left="113" w:right="113"/>
              <w:jc w:val="center"/>
              <w:rPr>
                <w:b/>
                <w:iCs/>
                <w:sz w:val="20"/>
                <w:szCs w:val="20"/>
                <w:vertAlign w:val="superscript"/>
                <w:lang w:eastAsia="ru-RU"/>
              </w:rPr>
            </w:pPr>
            <w:r w:rsidRPr="00216F77">
              <w:rPr>
                <w:b/>
                <w:iCs/>
                <w:sz w:val="20"/>
                <w:szCs w:val="20"/>
                <w:lang w:eastAsia="ru-RU"/>
              </w:rPr>
              <w:t>классификатору</w:t>
            </w:r>
            <w:r w:rsidRPr="00216F77">
              <w:rPr>
                <w:b/>
                <w:iCs/>
                <w:sz w:val="20"/>
                <w:szCs w:val="20"/>
                <w:vertAlign w:val="superscript"/>
                <w:lang w:eastAsia="ru-RU"/>
              </w:rPr>
              <w:t>1</w:t>
            </w:r>
          </w:p>
          <w:p w:rsidR="005D5831" w:rsidRPr="00216F77" w:rsidRDefault="005D5831" w:rsidP="005D5831">
            <w:pPr>
              <w:ind w:left="113" w:right="113"/>
              <w:jc w:val="center"/>
              <w:rPr>
                <w:b/>
                <w:bCs/>
                <w:sz w:val="20"/>
                <w:szCs w:val="20"/>
                <w:lang w:eastAsia="ru-RU"/>
              </w:rPr>
            </w:pPr>
          </w:p>
        </w:tc>
        <w:tc>
          <w:tcPr>
            <w:tcW w:w="1559" w:type="dxa"/>
            <w:shd w:val="clear" w:color="auto" w:fill="C4BC96" w:themeFill="background2" w:themeFillShade="BF"/>
            <w:textDirection w:val="btLr"/>
            <w:vAlign w:val="center"/>
          </w:tcPr>
          <w:p w:rsidR="005D5831" w:rsidRPr="00216F77" w:rsidRDefault="005D5831" w:rsidP="005D5831">
            <w:pPr>
              <w:ind w:left="113" w:right="113"/>
              <w:jc w:val="center"/>
              <w:rPr>
                <w:b/>
                <w:bCs/>
                <w:sz w:val="20"/>
                <w:szCs w:val="20"/>
                <w:lang w:eastAsia="ru-RU"/>
              </w:rPr>
            </w:pPr>
            <w:r w:rsidRPr="00216F77">
              <w:rPr>
                <w:b/>
                <w:iCs/>
                <w:sz w:val="20"/>
                <w:szCs w:val="20"/>
                <w:lang w:eastAsia="ru-RU"/>
              </w:rPr>
              <w:t xml:space="preserve">Условный номер образуемого земельного участка или кадастровый номер/ </w:t>
            </w:r>
            <w:r w:rsidRPr="00216F77">
              <w:rPr>
                <w:b/>
                <w:iCs/>
                <w:sz w:val="20"/>
                <w:szCs w:val="20"/>
                <w:u w:val="single"/>
                <w:lang w:eastAsia="ru-RU"/>
              </w:rPr>
              <w:t>кадастровый номер объекта капитального строительства</w:t>
            </w:r>
          </w:p>
        </w:tc>
        <w:tc>
          <w:tcPr>
            <w:tcW w:w="709" w:type="dxa"/>
            <w:shd w:val="clear" w:color="auto" w:fill="C4BC96" w:themeFill="background2" w:themeFillShade="BF"/>
            <w:textDirection w:val="btLr"/>
            <w:vAlign w:val="center"/>
          </w:tcPr>
          <w:p w:rsidR="005D5831" w:rsidRPr="00216F77" w:rsidRDefault="005D5831" w:rsidP="005D5831">
            <w:pPr>
              <w:ind w:left="113" w:right="113"/>
              <w:jc w:val="center"/>
              <w:rPr>
                <w:b/>
                <w:bCs/>
                <w:sz w:val="20"/>
                <w:szCs w:val="20"/>
                <w:lang w:eastAsia="ru-RU"/>
              </w:rPr>
            </w:pPr>
            <w:r w:rsidRPr="00216F77">
              <w:rPr>
                <w:b/>
                <w:bCs/>
                <w:sz w:val="20"/>
                <w:szCs w:val="20"/>
                <w:lang w:eastAsia="ru-RU"/>
              </w:rPr>
              <w:t>Количество этажей (не более)</w:t>
            </w:r>
          </w:p>
        </w:tc>
        <w:tc>
          <w:tcPr>
            <w:tcW w:w="851" w:type="dxa"/>
            <w:shd w:val="clear" w:color="auto" w:fill="C4BC96" w:themeFill="background2" w:themeFillShade="BF"/>
            <w:textDirection w:val="btLr"/>
          </w:tcPr>
          <w:p w:rsidR="005D5831" w:rsidRPr="00216F77" w:rsidRDefault="005D5831" w:rsidP="005D5831">
            <w:pPr>
              <w:ind w:left="113" w:right="113"/>
              <w:jc w:val="center"/>
              <w:rPr>
                <w:b/>
                <w:bCs/>
                <w:sz w:val="20"/>
                <w:szCs w:val="20"/>
              </w:rPr>
            </w:pPr>
            <w:r w:rsidRPr="00216F77">
              <w:rPr>
                <w:b/>
                <w:iCs/>
                <w:sz w:val="20"/>
                <w:szCs w:val="20"/>
                <w:lang w:eastAsia="ru-RU"/>
              </w:rPr>
              <w:t>Площадь земельного участка в соответствии со сведениями ЕГРН или площадь образуемого земельного участка</w:t>
            </w:r>
            <w:r w:rsidRPr="00216F77">
              <w:rPr>
                <w:b/>
                <w:bCs/>
                <w:sz w:val="20"/>
                <w:szCs w:val="20"/>
              </w:rPr>
              <w:t>, м</w:t>
            </w:r>
            <w:r w:rsidRPr="00216F77">
              <w:rPr>
                <w:b/>
                <w:bCs/>
                <w:sz w:val="20"/>
                <w:szCs w:val="20"/>
                <w:vertAlign w:val="superscript"/>
              </w:rPr>
              <w:t>2</w:t>
            </w:r>
          </w:p>
        </w:tc>
        <w:tc>
          <w:tcPr>
            <w:tcW w:w="567" w:type="dxa"/>
            <w:shd w:val="clear" w:color="auto" w:fill="C4BC96" w:themeFill="background2" w:themeFillShade="BF"/>
            <w:textDirection w:val="btLr"/>
            <w:vAlign w:val="center"/>
          </w:tcPr>
          <w:p w:rsidR="005D5831" w:rsidRPr="00216F77" w:rsidRDefault="005D5831" w:rsidP="005D5831">
            <w:pPr>
              <w:ind w:left="113" w:right="113"/>
              <w:jc w:val="center"/>
              <w:rPr>
                <w:b/>
                <w:iCs/>
                <w:sz w:val="20"/>
                <w:szCs w:val="20"/>
                <w:vertAlign w:val="superscript"/>
                <w:lang w:eastAsia="ru-RU"/>
              </w:rPr>
            </w:pPr>
            <w:r w:rsidRPr="00216F77">
              <w:rPr>
                <w:b/>
                <w:bCs/>
                <w:sz w:val="20"/>
                <w:szCs w:val="20"/>
              </w:rPr>
              <w:t>Площадь застройки по ЕГРН</w:t>
            </w:r>
            <w:r w:rsidR="008F604C" w:rsidRPr="00216F77">
              <w:rPr>
                <w:b/>
                <w:bCs/>
                <w:sz w:val="20"/>
                <w:szCs w:val="20"/>
              </w:rPr>
              <w:t xml:space="preserve"> (кадастровому плану территории)</w:t>
            </w:r>
            <w:r w:rsidRPr="00216F77">
              <w:rPr>
                <w:b/>
                <w:bCs/>
                <w:sz w:val="20"/>
                <w:szCs w:val="20"/>
              </w:rPr>
              <w:t>, м</w:t>
            </w:r>
            <w:r w:rsidRPr="00216F77">
              <w:rPr>
                <w:b/>
                <w:bCs/>
                <w:sz w:val="20"/>
                <w:szCs w:val="20"/>
                <w:vertAlign w:val="superscript"/>
              </w:rPr>
              <w:t>2</w:t>
            </w:r>
          </w:p>
        </w:tc>
        <w:tc>
          <w:tcPr>
            <w:tcW w:w="850" w:type="dxa"/>
            <w:shd w:val="clear" w:color="auto" w:fill="C4BC96" w:themeFill="background2" w:themeFillShade="BF"/>
            <w:textDirection w:val="btLr"/>
            <w:vAlign w:val="center"/>
          </w:tcPr>
          <w:p w:rsidR="005D5831" w:rsidRPr="00216F77" w:rsidRDefault="005D5831" w:rsidP="005D5831">
            <w:pPr>
              <w:ind w:left="113" w:right="113"/>
              <w:jc w:val="center"/>
              <w:rPr>
                <w:b/>
                <w:bCs/>
                <w:sz w:val="20"/>
                <w:szCs w:val="20"/>
                <w:lang w:eastAsia="ru-RU"/>
              </w:rPr>
            </w:pPr>
            <w:r w:rsidRPr="00216F77">
              <w:rPr>
                <w:b/>
                <w:bCs/>
                <w:sz w:val="20"/>
                <w:szCs w:val="20"/>
              </w:rPr>
              <w:t>Максимальная площадь застройки, м</w:t>
            </w:r>
            <w:r w:rsidRPr="00216F77">
              <w:rPr>
                <w:b/>
                <w:bCs/>
                <w:sz w:val="20"/>
                <w:szCs w:val="20"/>
                <w:vertAlign w:val="superscript"/>
              </w:rPr>
              <w:t>2</w:t>
            </w:r>
            <w:r w:rsidRPr="00216F77">
              <w:rPr>
                <w:b/>
                <w:bCs/>
                <w:sz w:val="20"/>
                <w:szCs w:val="20"/>
              </w:rPr>
              <w:t xml:space="preserve">  </w:t>
            </w:r>
            <w:r w:rsidRPr="00216F77">
              <w:rPr>
                <w:b/>
                <w:bCs/>
                <w:sz w:val="20"/>
                <w:szCs w:val="20"/>
                <w:vertAlign w:val="superscript"/>
              </w:rPr>
              <w:t>2</w:t>
            </w:r>
          </w:p>
        </w:tc>
        <w:tc>
          <w:tcPr>
            <w:tcW w:w="708" w:type="dxa"/>
            <w:shd w:val="clear" w:color="auto" w:fill="C4BC96" w:themeFill="background2" w:themeFillShade="BF"/>
            <w:textDirection w:val="btLr"/>
            <w:vAlign w:val="center"/>
          </w:tcPr>
          <w:p w:rsidR="005D5831" w:rsidRPr="00216F77" w:rsidRDefault="005D5831" w:rsidP="00771622">
            <w:pPr>
              <w:jc w:val="center"/>
              <w:rPr>
                <w:b/>
                <w:bCs/>
                <w:sz w:val="20"/>
                <w:szCs w:val="20"/>
              </w:rPr>
            </w:pPr>
            <w:r w:rsidRPr="00216F77">
              <w:rPr>
                <w:b/>
                <w:bCs/>
                <w:sz w:val="20"/>
                <w:szCs w:val="20"/>
              </w:rPr>
              <w:t>Максимальн</w:t>
            </w:r>
            <w:r w:rsidR="00771622" w:rsidRPr="00216F77">
              <w:rPr>
                <w:b/>
                <w:bCs/>
                <w:sz w:val="20"/>
                <w:szCs w:val="20"/>
              </w:rPr>
              <w:t>ый</w:t>
            </w:r>
            <w:r w:rsidRPr="00216F77">
              <w:rPr>
                <w:b/>
                <w:bCs/>
                <w:sz w:val="20"/>
                <w:szCs w:val="20"/>
              </w:rPr>
              <w:t xml:space="preserve"> </w:t>
            </w:r>
            <w:r w:rsidR="00771622" w:rsidRPr="00216F77">
              <w:rPr>
                <w:b/>
                <w:bCs/>
                <w:sz w:val="20"/>
                <w:szCs w:val="20"/>
              </w:rPr>
              <w:t xml:space="preserve">коэффициент </w:t>
            </w:r>
            <w:r w:rsidRPr="00216F77">
              <w:rPr>
                <w:b/>
                <w:bCs/>
                <w:sz w:val="20"/>
                <w:szCs w:val="20"/>
              </w:rPr>
              <w:t>п</w:t>
            </w:r>
            <w:r w:rsidRPr="00216F77">
              <w:rPr>
                <w:b/>
                <w:sz w:val="20"/>
                <w:szCs w:val="20"/>
              </w:rPr>
              <w:t>лотност</w:t>
            </w:r>
            <w:r w:rsidR="00771622" w:rsidRPr="00216F77">
              <w:rPr>
                <w:b/>
                <w:sz w:val="20"/>
                <w:szCs w:val="20"/>
              </w:rPr>
              <w:t>и</w:t>
            </w:r>
            <w:r w:rsidRPr="00216F77">
              <w:rPr>
                <w:b/>
                <w:sz w:val="20"/>
                <w:szCs w:val="20"/>
              </w:rPr>
              <w:t xml:space="preserve"> застройки </w:t>
            </w:r>
            <w:r w:rsidRPr="00216F77">
              <w:rPr>
                <w:b/>
                <w:vertAlign w:val="superscript"/>
              </w:rPr>
              <w:t>3</w:t>
            </w:r>
          </w:p>
        </w:tc>
        <w:tc>
          <w:tcPr>
            <w:tcW w:w="851" w:type="dxa"/>
            <w:shd w:val="clear" w:color="auto" w:fill="C4BC96" w:themeFill="background2" w:themeFillShade="BF"/>
            <w:textDirection w:val="btLr"/>
            <w:vAlign w:val="center"/>
          </w:tcPr>
          <w:p w:rsidR="005D5831" w:rsidRPr="00216F77" w:rsidRDefault="00771622" w:rsidP="00771622">
            <w:pPr>
              <w:jc w:val="center"/>
              <w:rPr>
                <w:b/>
                <w:bCs/>
                <w:sz w:val="20"/>
                <w:szCs w:val="20"/>
              </w:rPr>
            </w:pPr>
            <w:r w:rsidRPr="00216F77">
              <w:rPr>
                <w:b/>
                <w:bCs/>
                <w:sz w:val="20"/>
                <w:szCs w:val="20"/>
              </w:rPr>
              <w:t xml:space="preserve">Ориентировочный коэффициент </w:t>
            </w:r>
            <w:r w:rsidR="005D5831" w:rsidRPr="00216F77">
              <w:rPr>
                <w:b/>
                <w:bCs/>
                <w:sz w:val="20"/>
                <w:szCs w:val="20"/>
              </w:rPr>
              <w:t>п</w:t>
            </w:r>
            <w:r w:rsidRPr="00216F77">
              <w:rPr>
                <w:b/>
                <w:sz w:val="20"/>
                <w:szCs w:val="20"/>
              </w:rPr>
              <w:t>лотности</w:t>
            </w:r>
            <w:r w:rsidR="005D5831" w:rsidRPr="00216F77">
              <w:rPr>
                <w:b/>
                <w:sz w:val="20"/>
                <w:szCs w:val="20"/>
              </w:rPr>
              <w:t xml:space="preserve"> застройки в отношении земельного участка</w:t>
            </w:r>
          </w:p>
        </w:tc>
      </w:tr>
      <w:tr w:rsidR="00216F77" w:rsidRPr="00216F77" w:rsidTr="00980441">
        <w:trPr>
          <w:trHeight w:val="264"/>
        </w:trPr>
        <w:tc>
          <w:tcPr>
            <w:tcW w:w="9775" w:type="dxa"/>
            <w:gridSpan w:val="10"/>
            <w:shd w:val="clear" w:color="auto" w:fill="DDD9C3" w:themeFill="background2" w:themeFillShade="E6"/>
          </w:tcPr>
          <w:p w:rsidR="005D5831" w:rsidRPr="00216F77" w:rsidRDefault="005D5831" w:rsidP="005D5831">
            <w:pPr>
              <w:jc w:val="center"/>
              <w:rPr>
                <w:b/>
                <w:sz w:val="20"/>
                <w:szCs w:val="20"/>
              </w:rPr>
            </w:pPr>
            <w:r w:rsidRPr="00216F77">
              <w:rPr>
                <w:b/>
                <w:sz w:val="20"/>
                <w:szCs w:val="20"/>
              </w:rPr>
              <w:t>Существующие объекты</w:t>
            </w:r>
          </w:p>
        </w:tc>
        <w:tc>
          <w:tcPr>
            <w:tcW w:w="851" w:type="dxa"/>
            <w:shd w:val="clear" w:color="auto" w:fill="DDD9C3" w:themeFill="background2" w:themeFillShade="E6"/>
          </w:tcPr>
          <w:p w:rsidR="005D5831" w:rsidRPr="00216F77" w:rsidRDefault="005D5831" w:rsidP="005D5831">
            <w:pPr>
              <w:jc w:val="center"/>
              <w:rPr>
                <w:b/>
                <w:sz w:val="20"/>
                <w:szCs w:val="20"/>
              </w:rPr>
            </w:pPr>
          </w:p>
        </w:tc>
      </w:tr>
      <w:tr w:rsidR="00216F77" w:rsidRPr="00216F77" w:rsidTr="00980441">
        <w:trPr>
          <w:trHeight w:val="269"/>
        </w:trPr>
        <w:tc>
          <w:tcPr>
            <w:tcW w:w="9775" w:type="dxa"/>
            <w:gridSpan w:val="10"/>
            <w:shd w:val="clear" w:color="auto" w:fill="DDD9C3" w:themeFill="background2" w:themeFillShade="E6"/>
          </w:tcPr>
          <w:p w:rsidR="005D5831" w:rsidRPr="00216F77" w:rsidRDefault="005D5831" w:rsidP="005D5831">
            <w:pPr>
              <w:jc w:val="center"/>
              <w:rPr>
                <w:sz w:val="20"/>
                <w:szCs w:val="20"/>
              </w:rPr>
            </w:pPr>
            <w:r w:rsidRPr="00216F77">
              <w:rPr>
                <w:sz w:val="20"/>
                <w:szCs w:val="20"/>
              </w:rPr>
              <w:t>Общественные здания</w:t>
            </w:r>
          </w:p>
        </w:tc>
        <w:tc>
          <w:tcPr>
            <w:tcW w:w="851" w:type="dxa"/>
            <w:shd w:val="clear" w:color="auto" w:fill="DDD9C3" w:themeFill="background2" w:themeFillShade="E6"/>
          </w:tcPr>
          <w:p w:rsidR="005D5831" w:rsidRPr="00216F77" w:rsidRDefault="005D5831" w:rsidP="005D5831">
            <w:pPr>
              <w:jc w:val="center"/>
              <w:rPr>
                <w:sz w:val="20"/>
                <w:szCs w:val="20"/>
              </w:rPr>
            </w:pP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1-1</w:t>
            </w:r>
          </w:p>
        </w:tc>
        <w:tc>
          <w:tcPr>
            <w:tcW w:w="1843" w:type="dxa"/>
            <w:vAlign w:val="center"/>
          </w:tcPr>
          <w:p w:rsidR="005D5831" w:rsidRPr="00216F77" w:rsidRDefault="005D5831" w:rsidP="005D5831">
            <w:pPr>
              <w:jc w:val="center"/>
              <w:rPr>
                <w:rFonts w:eastAsia="SimSun"/>
                <w:sz w:val="20"/>
                <w:szCs w:val="20"/>
              </w:rPr>
            </w:pPr>
            <w:r w:rsidRPr="00216F77">
              <w:rPr>
                <w:sz w:val="20"/>
                <w:szCs w:val="20"/>
              </w:rPr>
              <w:t xml:space="preserve">торговые центры, </w:t>
            </w:r>
            <w:proofErr w:type="spellStart"/>
            <w:r w:rsidRPr="00216F77">
              <w:rPr>
                <w:sz w:val="20"/>
                <w:szCs w:val="20"/>
              </w:rPr>
              <w:t>торгово</w:t>
            </w:r>
            <w:proofErr w:type="spellEnd"/>
            <w:r w:rsidRPr="00216F77">
              <w:rPr>
                <w:sz w:val="20"/>
                <w:szCs w:val="20"/>
              </w:rPr>
              <w:t xml:space="preserve"> развлекательные центры (комплексы)</w:t>
            </w:r>
          </w:p>
        </w:tc>
        <w:tc>
          <w:tcPr>
            <w:tcW w:w="1700" w:type="dxa"/>
            <w:vAlign w:val="center"/>
          </w:tcPr>
          <w:p w:rsidR="005D5831" w:rsidRPr="00216F77" w:rsidRDefault="005D5831" w:rsidP="005D5831">
            <w:pPr>
              <w:jc w:val="center"/>
              <w:rPr>
                <w:rFonts w:eastAsia="SimSun"/>
                <w:sz w:val="20"/>
                <w:szCs w:val="20"/>
              </w:rPr>
            </w:pPr>
            <w:r w:rsidRPr="00216F77">
              <w:rPr>
                <w:sz w:val="20"/>
                <w:szCs w:val="20"/>
              </w:rPr>
              <w:t xml:space="preserve">Объекты торговли (торговые центры, </w:t>
            </w:r>
            <w:proofErr w:type="spellStart"/>
            <w:r w:rsidRPr="00216F77">
              <w:rPr>
                <w:sz w:val="20"/>
                <w:szCs w:val="20"/>
              </w:rPr>
              <w:t>торгово</w:t>
            </w:r>
            <w:proofErr w:type="spellEnd"/>
            <w:r w:rsidRPr="00216F77">
              <w:rPr>
                <w:sz w:val="20"/>
                <w:szCs w:val="20"/>
              </w:rPr>
              <w:t xml:space="preserve"> - развлекательные центры (комплексы)</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4.2</w:t>
            </w:r>
          </w:p>
        </w:tc>
        <w:tc>
          <w:tcPr>
            <w:tcW w:w="1559"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74:33:0312001:4489</w:t>
            </w:r>
            <w:r w:rsidRPr="00216F77">
              <w:rPr>
                <w:sz w:val="20"/>
                <w:szCs w:val="20"/>
                <w:shd w:val="clear" w:color="auto" w:fill="F8F9FA"/>
              </w:rPr>
              <w:t>/</w:t>
            </w:r>
            <w:r w:rsidRPr="00216F77">
              <w:rPr>
                <w:sz w:val="20"/>
                <w:szCs w:val="20"/>
                <w:u w:val="single"/>
                <w:shd w:val="clear" w:color="auto" w:fill="FFFFFF"/>
              </w:rPr>
              <w:t>74:33:0312001:5418</w:t>
            </w:r>
          </w:p>
        </w:tc>
        <w:tc>
          <w:tcPr>
            <w:tcW w:w="709" w:type="dxa"/>
            <w:vAlign w:val="center"/>
          </w:tcPr>
          <w:p w:rsidR="005D5831" w:rsidRPr="00216F77" w:rsidRDefault="004D6C0D" w:rsidP="005D5831">
            <w:pPr>
              <w:jc w:val="center"/>
              <w:rPr>
                <w:sz w:val="20"/>
                <w:szCs w:val="20"/>
                <w:lang w:val="en-US"/>
              </w:rPr>
            </w:pPr>
            <w:r w:rsidRPr="00216F77">
              <w:rPr>
                <w:rFonts w:eastAsia="SimSun"/>
                <w:sz w:val="20"/>
                <w:szCs w:val="20"/>
                <w:lang w:val="en-US"/>
              </w:rPr>
              <w:t>4</w:t>
            </w:r>
          </w:p>
        </w:tc>
        <w:tc>
          <w:tcPr>
            <w:tcW w:w="851" w:type="dxa"/>
            <w:vAlign w:val="center"/>
          </w:tcPr>
          <w:p w:rsidR="005D5831" w:rsidRPr="00216F77" w:rsidRDefault="005D5831" w:rsidP="005D5831">
            <w:pPr>
              <w:jc w:val="center"/>
              <w:rPr>
                <w:iCs/>
                <w:sz w:val="20"/>
                <w:szCs w:val="20"/>
                <w:lang w:eastAsia="ru-RU"/>
              </w:rPr>
            </w:pPr>
            <w:r w:rsidRPr="00216F77">
              <w:rPr>
                <w:sz w:val="20"/>
                <w:szCs w:val="20"/>
              </w:rPr>
              <w:t>1503</w:t>
            </w:r>
          </w:p>
        </w:tc>
        <w:tc>
          <w:tcPr>
            <w:tcW w:w="567" w:type="dxa"/>
            <w:shd w:val="clear" w:color="auto" w:fill="auto"/>
            <w:vAlign w:val="center"/>
          </w:tcPr>
          <w:p w:rsidR="005D5831" w:rsidRPr="00216F77" w:rsidRDefault="005D5831" w:rsidP="005D5831">
            <w:pPr>
              <w:jc w:val="center"/>
              <w:rPr>
                <w:sz w:val="20"/>
                <w:szCs w:val="20"/>
              </w:rPr>
            </w:pPr>
            <w:r w:rsidRPr="00216F77">
              <w:rPr>
                <w:sz w:val="20"/>
                <w:szCs w:val="20"/>
              </w:rPr>
              <w:t>689</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1 277.55</w:t>
            </w:r>
          </w:p>
        </w:tc>
        <w:tc>
          <w:tcPr>
            <w:tcW w:w="708" w:type="dxa"/>
            <w:vAlign w:val="center"/>
          </w:tcPr>
          <w:p w:rsidR="005D5831" w:rsidRPr="00216F77" w:rsidRDefault="005D5831" w:rsidP="005D5831">
            <w:pPr>
              <w:jc w:val="center"/>
              <w:rPr>
                <w:sz w:val="20"/>
                <w:szCs w:val="20"/>
              </w:rPr>
            </w:pPr>
            <w:r w:rsidRPr="00216F77">
              <w:rPr>
                <w:sz w:val="20"/>
                <w:szCs w:val="20"/>
              </w:rPr>
              <w:t>3,0</w:t>
            </w:r>
          </w:p>
        </w:tc>
        <w:tc>
          <w:tcPr>
            <w:tcW w:w="851" w:type="dxa"/>
            <w:vAlign w:val="center"/>
          </w:tcPr>
          <w:p w:rsidR="005D5831" w:rsidRPr="00216F77" w:rsidRDefault="004D6C0D" w:rsidP="004D6C0D">
            <w:pPr>
              <w:jc w:val="center"/>
              <w:rPr>
                <w:sz w:val="20"/>
                <w:szCs w:val="20"/>
                <w:lang w:val="en-US"/>
              </w:rPr>
            </w:pPr>
            <w:r w:rsidRPr="00216F77">
              <w:rPr>
                <w:sz w:val="20"/>
                <w:szCs w:val="20"/>
                <w:lang w:val="en-US"/>
              </w:rPr>
              <w:t>1.3</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2-1</w:t>
            </w:r>
          </w:p>
        </w:tc>
        <w:tc>
          <w:tcPr>
            <w:tcW w:w="1843"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Многотопливная АЗС</w:t>
            </w:r>
            <w:r w:rsidRPr="00216F77">
              <w:rPr>
                <w:shd w:val="clear" w:color="auto" w:fill="FFFFFF"/>
                <w:vertAlign w:val="superscript"/>
              </w:rPr>
              <w:t>6</w:t>
            </w:r>
          </w:p>
        </w:tc>
        <w:tc>
          <w:tcPr>
            <w:tcW w:w="1700"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 xml:space="preserve">автозаправочная станция с </w:t>
            </w:r>
            <w:proofErr w:type="spellStart"/>
            <w:r w:rsidRPr="00216F77">
              <w:rPr>
                <w:sz w:val="20"/>
                <w:szCs w:val="20"/>
                <w:shd w:val="clear" w:color="auto" w:fill="FFFFFF"/>
              </w:rPr>
              <w:t>автомоечным</w:t>
            </w:r>
            <w:proofErr w:type="spellEnd"/>
            <w:r w:rsidRPr="00216F77">
              <w:rPr>
                <w:sz w:val="20"/>
                <w:szCs w:val="20"/>
                <w:shd w:val="clear" w:color="auto" w:fill="FFFFFF"/>
              </w:rPr>
              <w:t xml:space="preserve"> комплексом </w:t>
            </w:r>
            <w:r w:rsidRPr="00216F77">
              <w:rPr>
                <w:shd w:val="clear" w:color="auto" w:fill="FFFFFF"/>
                <w:vertAlign w:val="superscript"/>
              </w:rPr>
              <w:t>6</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w:t>
            </w:r>
          </w:p>
        </w:tc>
        <w:tc>
          <w:tcPr>
            <w:tcW w:w="1559"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74:33:0312001:5224</w:t>
            </w:r>
            <w:r w:rsidRPr="00216F77">
              <w:rPr>
                <w:sz w:val="20"/>
                <w:szCs w:val="20"/>
                <w:shd w:val="clear" w:color="auto" w:fill="F8F9FA"/>
              </w:rPr>
              <w:t>/</w:t>
            </w:r>
            <w:r w:rsidRPr="00216F77">
              <w:rPr>
                <w:sz w:val="20"/>
                <w:szCs w:val="20"/>
                <w:u w:val="single"/>
                <w:shd w:val="clear" w:color="auto" w:fill="FFFFFF"/>
              </w:rPr>
              <w:t>74:33:0312001:4707</w:t>
            </w:r>
          </w:p>
        </w:tc>
        <w:tc>
          <w:tcPr>
            <w:tcW w:w="709" w:type="dxa"/>
            <w:vAlign w:val="center"/>
          </w:tcPr>
          <w:p w:rsidR="005D5831" w:rsidRPr="00216F77" w:rsidRDefault="00A91CC6" w:rsidP="005D5831">
            <w:pPr>
              <w:jc w:val="center"/>
              <w:rPr>
                <w:sz w:val="20"/>
                <w:szCs w:val="20"/>
                <w:lang w:val="en-US"/>
              </w:rPr>
            </w:pPr>
            <w:r w:rsidRPr="00216F77">
              <w:rPr>
                <w:rFonts w:eastAsia="SimSun"/>
                <w:sz w:val="20"/>
                <w:szCs w:val="20"/>
              </w:rPr>
              <w:t>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3967</w:t>
            </w:r>
          </w:p>
        </w:tc>
        <w:tc>
          <w:tcPr>
            <w:tcW w:w="567" w:type="dxa"/>
            <w:shd w:val="clear" w:color="auto" w:fill="auto"/>
            <w:vAlign w:val="center"/>
          </w:tcPr>
          <w:p w:rsidR="005D5831" w:rsidRPr="00216F77" w:rsidRDefault="005D5831" w:rsidP="005D5831">
            <w:pPr>
              <w:jc w:val="center"/>
              <w:rPr>
                <w:sz w:val="20"/>
                <w:szCs w:val="20"/>
              </w:rPr>
            </w:pPr>
            <w:r w:rsidRPr="00216F77">
              <w:rPr>
                <w:sz w:val="20"/>
                <w:szCs w:val="20"/>
              </w:rPr>
              <w:t>68</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3 371.95</w:t>
            </w:r>
          </w:p>
        </w:tc>
        <w:tc>
          <w:tcPr>
            <w:tcW w:w="708" w:type="dxa"/>
            <w:vAlign w:val="center"/>
          </w:tcPr>
          <w:p w:rsidR="005D5831" w:rsidRPr="00216F77" w:rsidRDefault="005D5831" w:rsidP="005D5831">
            <w:pPr>
              <w:jc w:val="center"/>
              <w:rPr>
                <w:sz w:val="20"/>
                <w:szCs w:val="20"/>
              </w:rPr>
            </w:pPr>
            <w:r w:rsidRPr="00216F77">
              <w:rPr>
                <w:sz w:val="20"/>
                <w:szCs w:val="20"/>
              </w:rPr>
              <w:t>3,0</w:t>
            </w:r>
          </w:p>
        </w:tc>
        <w:tc>
          <w:tcPr>
            <w:tcW w:w="851" w:type="dxa"/>
            <w:vAlign w:val="center"/>
          </w:tcPr>
          <w:p w:rsidR="005D5831" w:rsidRPr="00216F77" w:rsidRDefault="006629B9" w:rsidP="006629B9">
            <w:pPr>
              <w:jc w:val="center"/>
              <w:rPr>
                <w:sz w:val="20"/>
                <w:szCs w:val="20"/>
                <w:lang w:val="en-US"/>
              </w:rPr>
            </w:pPr>
            <w:r w:rsidRPr="00216F77">
              <w:rPr>
                <w:sz w:val="20"/>
                <w:szCs w:val="20"/>
                <w:lang w:val="en-US"/>
              </w:rPr>
              <w:t>0.017</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3-1</w:t>
            </w:r>
          </w:p>
        </w:tc>
        <w:tc>
          <w:tcPr>
            <w:tcW w:w="1843"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Многотопливная АЗС</w:t>
            </w:r>
            <w:r w:rsidRPr="00216F77">
              <w:rPr>
                <w:shd w:val="clear" w:color="auto" w:fill="FFFFFF"/>
                <w:vertAlign w:val="superscript"/>
              </w:rPr>
              <w:t>6</w:t>
            </w:r>
          </w:p>
        </w:tc>
        <w:tc>
          <w:tcPr>
            <w:tcW w:w="1700" w:type="dxa"/>
            <w:vAlign w:val="center"/>
          </w:tcPr>
          <w:p w:rsidR="005D5831" w:rsidRPr="00216F77" w:rsidRDefault="005D5831" w:rsidP="005D5831">
            <w:pPr>
              <w:jc w:val="center"/>
              <w:rPr>
                <w:rFonts w:eastAsia="SimSun"/>
                <w:sz w:val="20"/>
                <w:szCs w:val="20"/>
              </w:rPr>
            </w:pPr>
            <w:r w:rsidRPr="00216F77">
              <w:rPr>
                <w:sz w:val="20"/>
                <w:szCs w:val="20"/>
                <w:shd w:val="clear" w:color="auto" w:fill="FFFFFF"/>
              </w:rPr>
              <w:t xml:space="preserve">автозаправочная станция с </w:t>
            </w:r>
            <w:proofErr w:type="spellStart"/>
            <w:r w:rsidRPr="00216F77">
              <w:rPr>
                <w:sz w:val="20"/>
                <w:szCs w:val="20"/>
                <w:shd w:val="clear" w:color="auto" w:fill="FFFFFF"/>
              </w:rPr>
              <w:t>автомоечным</w:t>
            </w:r>
            <w:proofErr w:type="spellEnd"/>
            <w:r w:rsidRPr="00216F77">
              <w:rPr>
                <w:sz w:val="20"/>
                <w:szCs w:val="20"/>
                <w:shd w:val="clear" w:color="auto" w:fill="FFFFFF"/>
              </w:rPr>
              <w:t xml:space="preserve"> комплексом </w:t>
            </w:r>
            <w:r w:rsidRPr="00216F77">
              <w:rPr>
                <w:shd w:val="clear" w:color="auto" w:fill="FFFFFF"/>
                <w:vertAlign w:val="superscript"/>
              </w:rPr>
              <w:t>6</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74:33:0312001:5225/</w:t>
            </w:r>
            <w:r w:rsidRPr="00216F77">
              <w:rPr>
                <w:sz w:val="20"/>
                <w:szCs w:val="20"/>
                <w:u w:val="single"/>
                <w:shd w:val="clear" w:color="auto" w:fill="FFFFFF"/>
              </w:rPr>
              <w:t>74:33:0312001:4809</w:t>
            </w:r>
          </w:p>
        </w:tc>
        <w:tc>
          <w:tcPr>
            <w:tcW w:w="709" w:type="dxa"/>
            <w:vAlign w:val="center"/>
          </w:tcPr>
          <w:p w:rsidR="005D5831" w:rsidRPr="00216F77" w:rsidRDefault="00A91CC6" w:rsidP="005D5831">
            <w:pPr>
              <w:jc w:val="center"/>
              <w:rPr>
                <w:rFonts w:eastAsia="SimSun"/>
                <w:sz w:val="20"/>
                <w:szCs w:val="20"/>
                <w:lang w:val="en-US"/>
              </w:rPr>
            </w:pPr>
            <w:r w:rsidRPr="00216F77">
              <w:rPr>
                <w:rFonts w:eastAsia="SimSun"/>
                <w:sz w:val="20"/>
                <w:szCs w:val="20"/>
              </w:rPr>
              <w:t>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1017</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282</w:t>
            </w:r>
          </w:p>
        </w:tc>
        <w:tc>
          <w:tcPr>
            <w:tcW w:w="850" w:type="dxa"/>
            <w:vAlign w:val="center"/>
          </w:tcPr>
          <w:p w:rsidR="005D5831" w:rsidRPr="00216F77" w:rsidRDefault="009A21A6" w:rsidP="009A21A6">
            <w:pPr>
              <w:ind w:left="-140" w:right="-108"/>
              <w:jc w:val="center"/>
              <w:rPr>
                <w:iCs/>
                <w:sz w:val="20"/>
                <w:szCs w:val="20"/>
                <w:lang w:eastAsia="ru-RU"/>
              </w:rPr>
            </w:pPr>
            <w:r w:rsidRPr="00216F77">
              <w:rPr>
                <w:iCs/>
                <w:sz w:val="20"/>
                <w:szCs w:val="20"/>
                <w:lang w:eastAsia="ru-RU"/>
              </w:rPr>
              <w:t>864.45</w:t>
            </w:r>
          </w:p>
        </w:tc>
        <w:tc>
          <w:tcPr>
            <w:tcW w:w="708" w:type="dxa"/>
            <w:vAlign w:val="center"/>
          </w:tcPr>
          <w:p w:rsidR="005D5831" w:rsidRPr="00216F77" w:rsidRDefault="005D5831" w:rsidP="005D5831">
            <w:pPr>
              <w:jc w:val="center"/>
              <w:rPr>
                <w:sz w:val="20"/>
                <w:szCs w:val="20"/>
              </w:rPr>
            </w:pPr>
            <w:r w:rsidRPr="00216F77">
              <w:rPr>
                <w:sz w:val="20"/>
                <w:szCs w:val="20"/>
              </w:rPr>
              <w:t>3,0</w:t>
            </w:r>
          </w:p>
        </w:tc>
        <w:tc>
          <w:tcPr>
            <w:tcW w:w="851" w:type="dxa"/>
            <w:vAlign w:val="center"/>
          </w:tcPr>
          <w:p w:rsidR="005D5831" w:rsidRPr="00216F77" w:rsidRDefault="006629B9" w:rsidP="00CC169D">
            <w:pPr>
              <w:jc w:val="center"/>
              <w:rPr>
                <w:sz w:val="20"/>
                <w:szCs w:val="20"/>
              </w:rPr>
            </w:pPr>
            <w:r w:rsidRPr="00216F77">
              <w:rPr>
                <w:sz w:val="20"/>
                <w:szCs w:val="20"/>
                <w:lang w:val="en-US"/>
              </w:rPr>
              <w:t>0.</w:t>
            </w:r>
            <w:r w:rsidR="00CC169D" w:rsidRPr="00216F77">
              <w:rPr>
                <w:sz w:val="20"/>
                <w:szCs w:val="20"/>
              </w:rPr>
              <w:t>28</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4-1</w:t>
            </w:r>
          </w:p>
        </w:tc>
        <w:tc>
          <w:tcPr>
            <w:tcW w:w="1843" w:type="dxa"/>
            <w:vAlign w:val="center"/>
          </w:tcPr>
          <w:p w:rsidR="005D5831" w:rsidRPr="00216F77" w:rsidRDefault="005D5831" w:rsidP="005D5831">
            <w:pPr>
              <w:jc w:val="center"/>
              <w:rPr>
                <w:sz w:val="20"/>
                <w:szCs w:val="20"/>
              </w:rPr>
            </w:pPr>
            <w:r w:rsidRPr="00216F77">
              <w:rPr>
                <w:sz w:val="20"/>
                <w:szCs w:val="20"/>
              </w:rPr>
              <w:t>рестораны, кафе, столовые, закусочные, бары</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Общественное питание</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4.6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74:33:0312001:3963/</w:t>
            </w:r>
            <w:r w:rsidRPr="00216F77">
              <w:rPr>
                <w:sz w:val="20"/>
                <w:szCs w:val="20"/>
                <w:u w:val="single"/>
                <w:shd w:val="clear" w:color="auto" w:fill="FFFFFF"/>
              </w:rPr>
              <w:t>74:33:0312001:4725</w:t>
            </w:r>
            <w:r w:rsidR="00625CE5" w:rsidRPr="00216F77">
              <w:rPr>
                <w:sz w:val="20"/>
                <w:szCs w:val="20"/>
                <w:u w:val="single"/>
                <w:shd w:val="clear" w:color="auto" w:fill="FFFFFF"/>
                <w:lang w:val="en-US"/>
              </w:rPr>
              <w:t xml:space="preserve"> </w:t>
            </w:r>
            <w:r w:rsidR="00625CE5" w:rsidRPr="00216F77">
              <w:rPr>
                <w:sz w:val="20"/>
                <w:szCs w:val="20"/>
                <w:u w:val="single"/>
                <w:shd w:val="clear" w:color="auto" w:fill="FFFFFF"/>
              </w:rPr>
              <w:t>и 74:33:0312001:5509</w:t>
            </w:r>
          </w:p>
        </w:tc>
        <w:tc>
          <w:tcPr>
            <w:tcW w:w="709" w:type="dxa"/>
            <w:vAlign w:val="center"/>
          </w:tcPr>
          <w:p w:rsidR="005D5831" w:rsidRPr="00216F77" w:rsidRDefault="00A91CC6" w:rsidP="005D5831">
            <w:pPr>
              <w:jc w:val="center"/>
              <w:rPr>
                <w:rFonts w:eastAsia="SimSun"/>
                <w:sz w:val="20"/>
                <w:szCs w:val="20"/>
                <w:lang w:val="en-US"/>
              </w:rPr>
            </w:pPr>
            <w:r w:rsidRPr="00216F77">
              <w:rPr>
                <w:rFonts w:eastAsia="SimSun"/>
                <w:sz w:val="20"/>
                <w:szCs w:val="20"/>
              </w:rPr>
              <w:t>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1700</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742</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1 445</w:t>
            </w:r>
          </w:p>
        </w:tc>
        <w:tc>
          <w:tcPr>
            <w:tcW w:w="708" w:type="dxa"/>
            <w:vAlign w:val="center"/>
          </w:tcPr>
          <w:p w:rsidR="005D5831" w:rsidRPr="00216F77" w:rsidRDefault="005D5831" w:rsidP="005D5831">
            <w:pPr>
              <w:jc w:val="center"/>
              <w:rPr>
                <w:sz w:val="20"/>
                <w:szCs w:val="20"/>
              </w:rPr>
            </w:pPr>
            <w:r w:rsidRPr="00216F77">
              <w:rPr>
                <w:sz w:val="20"/>
                <w:szCs w:val="20"/>
              </w:rPr>
              <w:t>3,0</w:t>
            </w:r>
          </w:p>
        </w:tc>
        <w:tc>
          <w:tcPr>
            <w:tcW w:w="851" w:type="dxa"/>
            <w:vAlign w:val="center"/>
          </w:tcPr>
          <w:p w:rsidR="005D5831" w:rsidRPr="00216F77" w:rsidRDefault="00F14923" w:rsidP="00CC169D">
            <w:pPr>
              <w:jc w:val="center"/>
              <w:rPr>
                <w:sz w:val="20"/>
                <w:szCs w:val="20"/>
              </w:rPr>
            </w:pPr>
            <w:r w:rsidRPr="00216F77">
              <w:rPr>
                <w:sz w:val="20"/>
                <w:szCs w:val="20"/>
                <w:lang w:val="en-US"/>
              </w:rPr>
              <w:t>0.</w:t>
            </w:r>
            <w:r w:rsidR="00CC169D" w:rsidRPr="00216F77">
              <w:rPr>
                <w:sz w:val="20"/>
                <w:szCs w:val="20"/>
              </w:rPr>
              <w:t>44</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5-1</w:t>
            </w:r>
          </w:p>
        </w:tc>
        <w:tc>
          <w:tcPr>
            <w:tcW w:w="1843" w:type="dxa"/>
            <w:vAlign w:val="center"/>
          </w:tcPr>
          <w:p w:rsidR="005D5831" w:rsidRPr="00216F77" w:rsidRDefault="005D5831" w:rsidP="005D5831">
            <w:pPr>
              <w:jc w:val="center"/>
              <w:rPr>
                <w:sz w:val="20"/>
                <w:szCs w:val="20"/>
              </w:rPr>
            </w:pPr>
            <w:r w:rsidRPr="00216F77">
              <w:rPr>
                <w:sz w:val="20"/>
                <w:szCs w:val="20"/>
              </w:rPr>
              <w:t>размещение зданий и сооружений, обеспечивающих поставку электричества (трансформаторных подстанций)</w:t>
            </w:r>
          </w:p>
        </w:tc>
        <w:tc>
          <w:tcPr>
            <w:tcW w:w="1700" w:type="dxa"/>
            <w:vAlign w:val="center"/>
          </w:tcPr>
          <w:p w:rsidR="005D5831" w:rsidRPr="00216F77" w:rsidRDefault="005D5831" w:rsidP="005D5831">
            <w:pPr>
              <w:jc w:val="center"/>
              <w:rPr>
                <w:sz w:val="20"/>
                <w:szCs w:val="20"/>
                <w:shd w:val="clear" w:color="auto" w:fill="FFFFFF"/>
              </w:rPr>
            </w:pPr>
            <w:r w:rsidRPr="00216F77">
              <w:rPr>
                <w:sz w:val="20"/>
                <w:szCs w:val="20"/>
              </w:rPr>
              <w:t>Предоставление коммунальных услуг</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3.1.1</w:t>
            </w:r>
          </w:p>
        </w:tc>
        <w:tc>
          <w:tcPr>
            <w:tcW w:w="1559" w:type="dxa"/>
            <w:vAlign w:val="center"/>
          </w:tcPr>
          <w:p w:rsidR="005D5831" w:rsidRPr="00216F77" w:rsidRDefault="005D5831" w:rsidP="005D5831">
            <w:pPr>
              <w:jc w:val="center"/>
              <w:rPr>
                <w:sz w:val="20"/>
                <w:szCs w:val="20"/>
                <w:shd w:val="clear" w:color="auto" w:fill="FFFFFF"/>
              </w:rPr>
            </w:pPr>
            <w:r w:rsidRPr="00216F77">
              <w:rPr>
                <w:sz w:val="20"/>
                <w:szCs w:val="20"/>
                <w:shd w:val="clear" w:color="auto" w:fill="FFFFFF"/>
              </w:rPr>
              <w:t>-/-</w:t>
            </w:r>
          </w:p>
        </w:tc>
        <w:tc>
          <w:tcPr>
            <w:tcW w:w="709" w:type="dxa"/>
            <w:vAlign w:val="center"/>
          </w:tcPr>
          <w:p w:rsidR="005D5831" w:rsidRPr="00216F77" w:rsidRDefault="00A91CC6" w:rsidP="005D5831">
            <w:pPr>
              <w:jc w:val="center"/>
              <w:rPr>
                <w:rFonts w:eastAsia="SimSun"/>
                <w:sz w:val="20"/>
                <w:szCs w:val="20"/>
                <w:lang w:val="en-US"/>
              </w:rPr>
            </w:pPr>
            <w:r w:rsidRPr="00216F77">
              <w:rPr>
                <w:rFonts w:eastAsia="SimSun"/>
                <w:sz w:val="20"/>
                <w:szCs w:val="20"/>
              </w:rPr>
              <w:t>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114</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96.9</w:t>
            </w:r>
          </w:p>
        </w:tc>
        <w:tc>
          <w:tcPr>
            <w:tcW w:w="708" w:type="dxa"/>
            <w:vAlign w:val="center"/>
          </w:tcPr>
          <w:p w:rsidR="005D5831" w:rsidRPr="00216F77" w:rsidRDefault="005D5831" w:rsidP="005D5831">
            <w:pPr>
              <w:jc w:val="center"/>
              <w:rPr>
                <w:sz w:val="20"/>
                <w:szCs w:val="20"/>
              </w:rPr>
            </w:pPr>
            <w:r w:rsidRPr="00216F77">
              <w:rPr>
                <w:sz w:val="20"/>
                <w:szCs w:val="20"/>
              </w:rPr>
              <w:t>3,0</w:t>
            </w:r>
          </w:p>
        </w:tc>
        <w:tc>
          <w:tcPr>
            <w:tcW w:w="851" w:type="dxa"/>
            <w:vAlign w:val="center"/>
          </w:tcPr>
          <w:p w:rsidR="005D5831" w:rsidRPr="00216F77" w:rsidRDefault="00F14923" w:rsidP="006629B9">
            <w:pPr>
              <w:jc w:val="center"/>
              <w:rPr>
                <w:sz w:val="20"/>
                <w:szCs w:val="20"/>
                <w:lang w:val="en-US"/>
              </w:rPr>
            </w:pPr>
            <w:r w:rsidRPr="00216F77">
              <w:rPr>
                <w:sz w:val="20"/>
                <w:szCs w:val="20"/>
                <w:lang w:val="en-US"/>
              </w:rPr>
              <w:t>0.14</w:t>
            </w:r>
          </w:p>
        </w:tc>
      </w:tr>
      <w:tr w:rsidR="00216F77" w:rsidRPr="00216F77" w:rsidTr="00980441">
        <w:trPr>
          <w:trHeight w:val="20"/>
        </w:trPr>
        <w:tc>
          <w:tcPr>
            <w:tcW w:w="9775" w:type="dxa"/>
            <w:gridSpan w:val="10"/>
            <w:shd w:val="clear" w:color="auto" w:fill="DDD9C3" w:themeFill="background2" w:themeFillShade="E6"/>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Строящиеся объекты</w:t>
            </w:r>
          </w:p>
        </w:tc>
        <w:tc>
          <w:tcPr>
            <w:tcW w:w="851" w:type="dxa"/>
            <w:shd w:val="clear" w:color="auto" w:fill="DDD9C3" w:themeFill="background2" w:themeFillShade="E6"/>
          </w:tcPr>
          <w:p w:rsidR="005D5831" w:rsidRPr="00216F77" w:rsidRDefault="005D5831" w:rsidP="005D5831">
            <w:pPr>
              <w:ind w:left="-140" w:right="-108"/>
              <w:jc w:val="center"/>
              <w:rPr>
                <w:iCs/>
                <w:sz w:val="20"/>
                <w:szCs w:val="20"/>
                <w:lang w:eastAsia="ru-RU"/>
              </w:rPr>
            </w:pP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lastRenderedPageBreak/>
              <w:t>6-1</w:t>
            </w:r>
          </w:p>
        </w:tc>
        <w:tc>
          <w:tcPr>
            <w:tcW w:w="1843" w:type="dxa"/>
            <w:vAlign w:val="center"/>
          </w:tcPr>
          <w:p w:rsidR="005D5831" w:rsidRPr="00216F77" w:rsidRDefault="005D5831" w:rsidP="005D5831">
            <w:pPr>
              <w:jc w:val="center"/>
              <w:rPr>
                <w:sz w:val="20"/>
                <w:szCs w:val="20"/>
              </w:rPr>
            </w:pPr>
            <w:r w:rsidRPr="00216F77">
              <w:rPr>
                <w:sz w:val="20"/>
                <w:szCs w:val="20"/>
              </w:rPr>
              <w:t>магазины, филиалы торговых домов</w:t>
            </w:r>
          </w:p>
        </w:tc>
        <w:tc>
          <w:tcPr>
            <w:tcW w:w="1700" w:type="dxa"/>
            <w:vAlign w:val="center"/>
          </w:tcPr>
          <w:p w:rsidR="005D5831" w:rsidRPr="00216F77" w:rsidRDefault="005D5831" w:rsidP="005D5831">
            <w:pPr>
              <w:jc w:val="center"/>
              <w:rPr>
                <w:iCs/>
                <w:sz w:val="20"/>
                <w:szCs w:val="20"/>
                <w:lang w:eastAsia="ru-RU"/>
              </w:rPr>
            </w:pPr>
            <w:r w:rsidRPr="00216F77">
              <w:rPr>
                <w:sz w:val="20"/>
                <w:szCs w:val="20"/>
                <w:shd w:val="clear" w:color="auto" w:fill="FFFFFF"/>
              </w:rPr>
              <w:t>Магазины</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4.4</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74:33:0312001:4517/-</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2</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2414</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2 051.9</w:t>
            </w:r>
          </w:p>
        </w:tc>
        <w:tc>
          <w:tcPr>
            <w:tcW w:w="708" w:type="dxa"/>
            <w:vAlign w:val="center"/>
          </w:tcPr>
          <w:p w:rsidR="005D5831" w:rsidRPr="00216F77" w:rsidRDefault="005D5831" w:rsidP="005D5831">
            <w:pPr>
              <w:ind w:left="-140" w:right="-108"/>
              <w:jc w:val="center"/>
              <w:rPr>
                <w:iCs/>
                <w:sz w:val="20"/>
                <w:szCs w:val="20"/>
                <w:lang w:eastAsia="ru-RU"/>
              </w:rPr>
            </w:pPr>
            <w:r w:rsidRPr="00216F77">
              <w:rPr>
                <w:sz w:val="20"/>
                <w:szCs w:val="20"/>
              </w:rPr>
              <w:t>3,0</w:t>
            </w:r>
          </w:p>
        </w:tc>
        <w:tc>
          <w:tcPr>
            <w:tcW w:w="851" w:type="dxa"/>
            <w:vAlign w:val="center"/>
          </w:tcPr>
          <w:p w:rsidR="005D5831" w:rsidRPr="00216F77" w:rsidRDefault="00625CE5" w:rsidP="00625CE5">
            <w:pPr>
              <w:ind w:left="-140" w:right="-108"/>
              <w:jc w:val="center"/>
              <w:rPr>
                <w:sz w:val="20"/>
                <w:szCs w:val="20"/>
              </w:rPr>
            </w:pPr>
            <w:r w:rsidRPr="00216F77">
              <w:rPr>
                <w:sz w:val="20"/>
                <w:szCs w:val="20"/>
              </w:rPr>
              <w:t>0,6</w:t>
            </w:r>
          </w:p>
        </w:tc>
      </w:tr>
      <w:tr w:rsidR="00216F77" w:rsidRPr="00216F77" w:rsidTr="00980441">
        <w:trPr>
          <w:trHeight w:val="20"/>
        </w:trPr>
        <w:tc>
          <w:tcPr>
            <w:tcW w:w="9775" w:type="dxa"/>
            <w:gridSpan w:val="10"/>
            <w:shd w:val="clear" w:color="auto" w:fill="DDD9C3" w:themeFill="background2" w:themeFillShade="E6"/>
            <w:vAlign w:val="center"/>
          </w:tcPr>
          <w:p w:rsidR="005D5831" w:rsidRPr="00216F77" w:rsidRDefault="005D5831" w:rsidP="005D5831">
            <w:pPr>
              <w:jc w:val="center"/>
              <w:rPr>
                <w:sz w:val="20"/>
                <w:szCs w:val="20"/>
              </w:rPr>
            </w:pPr>
            <w:r w:rsidRPr="00216F77">
              <w:rPr>
                <w:b/>
                <w:sz w:val="20"/>
                <w:szCs w:val="20"/>
              </w:rPr>
              <w:t>Проектное предложение</w:t>
            </w:r>
          </w:p>
        </w:tc>
        <w:tc>
          <w:tcPr>
            <w:tcW w:w="851" w:type="dxa"/>
            <w:shd w:val="clear" w:color="auto" w:fill="DDD9C3" w:themeFill="background2" w:themeFillShade="E6"/>
          </w:tcPr>
          <w:p w:rsidR="005D5831" w:rsidRPr="00216F77" w:rsidRDefault="005D5831" w:rsidP="005D5831">
            <w:pPr>
              <w:jc w:val="center"/>
              <w:rPr>
                <w:b/>
                <w:sz w:val="20"/>
                <w:szCs w:val="20"/>
              </w:rPr>
            </w:pPr>
          </w:p>
        </w:tc>
      </w:tr>
      <w:tr w:rsidR="00216F77" w:rsidRPr="00216F77" w:rsidTr="00980441">
        <w:trPr>
          <w:trHeight w:val="20"/>
        </w:trPr>
        <w:tc>
          <w:tcPr>
            <w:tcW w:w="9775" w:type="dxa"/>
            <w:gridSpan w:val="10"/>
            <w:shd w:val="clear" w:color="auto" w:fill="DDD9C3" w:themeFill="background2" w:themeFillShade="E6"/>
            <w:vAlign w:val="center"/>
          </w:tcPr>
          <w:p w:rsidR="005D5831" w:rsidRPr="00216F77" w:rsidRDefault="005D5831" w:rsidP="005D5831">
            <w:pPr>
              <w:jc w:val="center"/>
              <w:rPr>
                <w:sz w:val="20"/>
                <w:szCs w:val="20"/>
              </w:rPr>
            </w:pPr>
            <w:r w:rsidRPr="00216F77">
              <w:rPr>
                <w:sz w:val="20"/>
                <w:szCs w:val="20"/>
              </w:rPr>
              <w:t>Жилые здания</w:t>
            </w:r>
          </w:p>
        </w:tc>
        <w:tc>
          <w:tcPr>
            <w:tcW w:w="851" w:type="dxa"/>
            <w:shd w:val="clear" w:color="auto" w:fill="DDD9C3" w:themeFill="background2" w:themeFillShade="E6"/>
          </w:tcPr>
          <w:p w:rsidR="005D5831" w:rsidRPr="00216F77" w:rsidRDefault="005D5831" w:rsidP="005D5831">
            <w:pPr>
              <w:jc w:val="center"/>
              <w:rPr>
                <w:sz w:val="20"/>
                <w:szCs w:val="20"/>
              </w:rPr>
            </w:pP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74:33:0312001:651/-</w:t>
            </w:r>
          </w:p>
        </w:tc>
        <w:tc>
          <w:tcPr>
            <w:tcW w:w="709" w:type="dxa"/>
            <w:vAlign w:val="center"/>
          </w:tcPr>
          <w:p w:rsidR="005D5831" w:rsidRPr="00216F77" w:rsidRDefault="00A91CC6" w:rsidP="000D4EFD">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7533</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3 013.2</w:t>
            </w:r>
          </w:p>
        </w:tc>
        <w:tc>
          <w:tcPr>
            <w:tcW w:w="708"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1,2</w:t>
            </w:r>
          </w:p>
        </w:tc>
        <w:tc>
          <w:tcPr>
            <w:tcW w:w="851" w:type="dxa"/>
            <w:vAlign w:val="center"/>
          </w:tcPr>
          <w:p w:rsidR="005D5831" w:rsidRPr="00216F77" w:rsidRDefault="008E63FB" w:rsidP="008E63FB">
            <w:pPr>
              <w:ind w:left="-140" w:right="-108"/>
              <w:jc w:val="center"/>
              <w:rPr>
                <w:iCs/>
                <w:sz w:val="20"/>
                <w:szCs w:val="20"/>
                <w:lang w:val="en-US" w:eastAsia="ru-RU"/>
              </w:rPr>
            </w:pPr>
            <w:r w:rsidRPr="00216F77">
              <w:rPr>
                <w:iCs/>
                <w:sz w:val="20"/>
                <w:szCs w:val="20"/>
                <w:lang w:val="en-US" w:eastAsia="ru-RU"/>
              </w:rPr>
              <w:t>1.7</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2</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74:33:0312001:651/-</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6156</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2 462.4</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2.1</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3</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74:33:0312001:651/-</w:t>
            </w:r>
          </w:p>
        </w:tc>
        <w:tc>
          <w:tcPr>
            <w:tcW w:w="709" w:type="dxa"/>
            <w:vAlign w:val="center"/>
          </w:tcPr>
          <w:p w:rsidR="005D5831" w:rsidRPr="00216F77" w:rsidRDefault="00B84674" w:rsidP="000D4EFD">
            <w:pPr>
              <w:jc w:val="center"/>
              <w:rPr>
                <w:rFonts w:eastAsia="SimSun"/>
                <w:sz w:val="20"/>
                <w:szCs w:val="20"/>
              </w:rPr>
            </w:pPr>
            <w:r w:rsidRPr="00216F77">
              <w:rPr>
                <w:rFonts w:eastAsia="SimSun"/>
                <w:sz w:val="20"/>
                <w:szCs w:val="20"/>
              </w:rPr>
              <w:t>18</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4826</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1 930.4</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CC169D" w:rsidP="008E63FB">
            <w:pPr>
              <w:jc w:val="center"/>
              <w:rPr>
                <w:iCs/>
                <w:sz w:val="20"/>
                <w:szCs w:val="20"/>
                <w:lang w:eastAsia="ru-RU"/>
              </w:rPr>
            </w:pPr>
            <w:r w:rsidRPr="00216F77">
              <w:rPr>
                <w:iCs/>
                <w:sz w:val="20"/>
                <w:szCs w:val="20"/>
                <w:lang w:eastAsia="ru-RU"/>
              </w:rPr>
              <w:t>1,5</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4</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74:33:0312001:651/-</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6050</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2 420</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2.1</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5</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74:33:0312001:651/-</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7577</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3 030.8</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1.7</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6</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6296</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2 518.4</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2.1</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7</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7281</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2 912.4</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1.</w:t>
            </w:r>
            <w:r w:rsidR="00CC169D" w:rsidRPr="00216F77">
              <w:rPr>
                <w:iCs/>
                <w:sz w:val="20"/>
                <w:szCs w:val="20"/>
                <w:lang w:eastAsia="ru-RU"/>
              </w:rPr>
              <w:t>7</w:t>
            </w:r>
            <w:r w:rsidRPr="00216F77">
              <w:rPr>
                <w:iCs/>
                <w:sz w:val="20"/>
                <w:szCs w:val="20"/>
                <w:lang w:val="en-US" w:eastAsia="ru-RU"/>
              </w:rPr>
              <w:t>8</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8</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6011</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2 404.4</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8E63FB">
            <w:pPr>
              <w:jc w:val="center"/>
              <w:rPr>
                <w:iCs/>
                <w:sz w:val="20"/>
                <w:szCs w:val="20"/>
                <w:lang w:val="en-US" w:eastAsia="ru-RU"/>
              </w:rPr>
            </w:pPr>
            <w:r w:rsidRPr="00216F77">
              <w:rPr>
                <w:iCs/>
                <w:sz w:val="20"/>
                <w:szCs w:val="20"/>
                <w:lang w:val="en-US" w:eastAsia="ru-RU"/>
              </w:rPr>
              <w:t>2.16</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9</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5D5831">
            <w:pPr>
              <w:jc w:val="center"/>
              <w:rPr>
                <w:rFonts w:eastAsia="SimSun"/>
                <w:sz w:val="20"/>
                <w:szCs w:val="20"/>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6350</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2 540</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8E63FB" w:rsidP="004D6C0D">
            <w:pPr>
              <w:jc w:val="center"/>
              <w:rPr>
                <w:iCs/>
                <w:sz w:val="20"/>
                <w:szCs w:val="20"/>
                <w:lang w:val="en-US" w:eastAsia="ru-RU"/>
              </w:rPr>
            </w:pPr>
            <w:r w:rsidRPr="00216F77">
              <w:rPr>
                <w:iCs/>
                <w:sz w:val="20"/>
                <w:szCs w:val="20"/>
                <w:lang w:val="en-US" w:eastAsia="ru-RU"/>
              </w:rPr>
              <w:t>2</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10</w:t>
            </w:r>
          </w:p>
        </w:tc>
        <w:tc>
          <w:tcPr>
            <w:tcW w:w="1843" w:type="dxa"/>
            <w:vAlign w:val="center"/>
          </w:tcPr>
          <w:p w:rsidR="005D5831" w:rsidRPr="00216F77" w:rsidRDefault="005D5831" w:rsidP="005D5831">
            <w:pPr>
              <w:jc w:val="center"/>
              <w:rPr>
                <w:sz w:val="20"/>
                <w:szCs w:val="20"/>
              </w:rPr>
            </w:pPr>
            <w:r w:rsidRPr="00216F77">
              <w:rPr>
                <w:sz w:val="20"/>
                <w:szCs w:val="20"/>
              </w:rPr>
              <w:t>многоквартирный жилой дом</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Многоэтажная жилая застройка (высотная застройка)</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2.6</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5D5831">
            <w:pPr>
              <w:jc w:val="center"/>
              <w:rPr>
                <w:rFonts w:eastAsia="SimSun"/>
                <w:sz w:val="20"/>
                <w:szCs w:val="20"/>
                <w:lang w:val="en-US"/>
              </w:rPr>
            </w:pPr>
            <w:r w:rsidRPr="00216F77">
              <w:rPr>
                <w:rFonts w:eastAsia="SimSun"/>
                <w:sz w:val="20"/>
                <w:szCs w:val="20"/>
              </w:rPr>
              <w:t>11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8123</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3 249.2</w:t>
            </w:r>
          </w:p>
        </w:tc>
        <w:tc>
          <w:tcPr>
            <w:tcW w:w="708" w:type="dxa"/>
            <w:vAlign w:val="center"/>
          </w:tcPr>
          <w:p w:rsidR="005D5831" w:rsidRPr="00216F77" w:rsidRDefault="005D5831" w:rsidP="005D5831">
            <w:pPr>
              <w:jc w:val="center"/>
            </w:pPr>
            <w:r w:rsidRPr="00216F77">
              <w:rPr>
                <w:iCs/>
                <w:sz w:val="20"/>
                <w:szCs w:val="20"/>
                <w:lang w:eastAsia="ru-RU"/>
              </w:rPr>
              <w:t>1,2</w:t>
            </w:r>
          </w:p>
        </w:tc>
        <w:tc>
          <w:tcPr>
            <w:tcW w:w="851" w:type="dxa"/>
            <w:vAlign w:val="center"/>
          </w:tcPr>
          <w:p w:rsidR="005D5831" w:rsidRPr="00216F77" w:rsidRDefault="004D6C0D" w:rsidP="004D6C0D">
            <w:pPr>
              <w:jc w:val="center"/>
              <w:rPr>
                <w:iCs/>
                <w:sz w:val="20"/>
                <w:szCs w:val="20"/>
                <w:lang w:val="en-US" w:eastAsia="ru-RU"/>
              </w:rPr>
            </w:pPr>
            <w:r w:rsidRPr="00216F77">
              <w:rPr>
                <w:iCs/>
                <w:sz w:val="20"/>
                <w:szCs w:val="20"/>
                <w:lang w:val="en-US" w:eastAsia="ru-RU"/>
              </w:rPr>
              <w:t>1.6</w:t>
            </w:r>
          </w:p>
        </w:tc>
      </w:tr>
      <w:tr w:rsidR="00216F77" w:rsidRPr="00216F77" w:rsidTr="00980441">
        <w:trPr>
          <w:trHeight w:val="20"/>
        </w:trPr>
        <w:tc>
          <w:tcPr>
            <w:tcW w:w="9775" w:type="dxa"/>
            <w:gridSpan w:val="10"/>
            <w:shd w:val="clear" w:color="auto" w:fill="DDD9C3" w:themeFill="background2" w:themeFillShade="E6"/>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Общественные здания</w:t>
            </w:r>
          </w:p>
        </w:tc>
        <w:tc>
          <w:tcPr>
            <w:tcW w:w="851" w:type="dxa"/>
            <w:shd w:val="clear" w:color="auto" w:fill="DDD9C3" w:themeFill="background2" w:themeFillShade="E6"/>
          </w:tcPr>
          <w:p w:rsidR="005D5831" w:rsidRPr="00216F77" w:rsidRDefault="005D5831" w:rsidP="005D5831">
            <w:pPr>
              <w:ind w:left="-140" w:right="-108"/>
              <w:jc w:val="center"/>
              <w:rPr>
                <w:iCs/>
                <w:sz w:val="20"/>
                <w:szCs w:val="20"/>
                <w:lang w:eastAsia="ru-RU"/>
              </w:rPr>
            </w:pPr>
          </w:p>
        </w:tc>
      </w:tr>
      <w:tr w:rsidR="00216F77" w:rsidRPr="00216F77" w:rsidTr="00980441">
        <w:trPr>
          <w:cantSplit/>
          <w:trHeight w:val="3067"/>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11</w:t>
            </w:r>
          </w:p>
        </w:tc>
        <w:tc>
          <w:tcPr>
            <w:tcW w:w="1843" w:type="dxa"/>
            <w:vAlign w:val="center"/>
          </w:tcPr>
          <w:p w:rsidR="005D5831" w:rsidRPr="00216F77" w:rsidRDefault="005D5831" w:rsidP="005D5831">
            <w:pPr>
              <w:jc w:val="center"/>
              <w:rPr>
                <w:sz w:val="20"/>
                <w:szCs w:val="20"/>
              </w:rPr>
            </w:pPr>
            <w:r w:rsidRPr="00216F77">
              <w:rPr>
                <w:sz w:val="20"/>
                <w:szCs w:val="20"/>
              </w:rPr>
              <w:t>подземные и наземные автостоянки, в том числе многоуровневые</w:t>
            </w:r>
          </w:p>
        </w:tc>
        <w:tc>
          <w:tcPr>
            <w:tcW w:w="1700" w:type="dxa"/>
            <w:vAlign w:val="center"/>
          </w:tcPr>
          <w:p w:rsidR="005D5831" w:rsidRPr="00216F77" w:rsidRDefault="005D5831" w:rsidP="005D5831">
            <w:pPr>
              <w:jc w:val="center"/>
              <w:rPr>
                <w:iCs/>
                <w:sz w:val="20"/>
                <w:szCs w:val="20"/>
                <w:lang w:eastAsia="ru-RU"/>
              </w:rPr>
            </w:pPr>
            <w:r w:rsidRPr="00216F77">
              <w:rPr>
                <w:sz w:val="20"/>
                <w:szCs w:val="20"/>
              </w:rPr>
              <w:t>Стоянка транспортных средств</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4.9.2</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5D5831" w:rsidRPr="00216F77" w:rsidRDefault="00A91CC6" w:rsidP="00AD70AC">
            <w:pPr>
              <w:jc w:val="center"/>
              <w:rPr>
                <w:rFonts w:eastAsia="SimSun"/>
                <w:sz w:val="20"/>
                <w:szCs w:val="20"/>
              </w:rPr>
            </w:pPr>
            <w:r w:rsidRPr="00216F77">
              <w:rPr>
                <w:sz w:val="20"/>
                <w:szCs w:val="20"/>
              </w:rPr>
              <w:t>5</w:t>
            </w:r>
            <w:r w:rsidR="009E5ED1" w:rsidRPr="00216F77">
              <w:rPr>
                <w:sz w:val="20"/>
                <w:szCs w:val="20"/>
              </w:rPr>
              <w:t xml:space="preserve"> </w:t>
            </w:r>
            <w:r w:rsidR="009E5ED1" w:rsidRPr="00216F77">
              <w:rPr>
                <w:sz w:val="20"/>
                <w:szCs w:val="20"/>
                <w:vertAlign w:val="superscript"/>
              </w:rPr>
              <w:t>7</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6799</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5 779.15</w:t>
            </w:r>
          </w:p>
        </w:tc>
        <w:tc>
          <w:tcPr>
            <w:tcW w:w="708"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3,0</w:t>
            </w:r>
          </w:p>
        </w:tc>
        <w:tc>
          <w:tcPr>
            <w:tcW w:w="851" w:type="dxa"/>
            <w:vAlign w:val="center"/>
          </w:tcPr>
          <w:p w:rsidR="005D5831" w:rsidRPr="00216F77" w:rsidRDefault="009E5ED1" w:rsidP="009E5ED1">
            <w:pPr>
              <w:ind w:left="-140" w:right="-108"/>
              <w:jc w:val="center"/>
              <w:rPr>
                <w:iCs/>
                <w:sz w:val="20"/>
                <w:szCs w:val="20"/>
                <w:lang w:eastAsia="ru-RU"/>
              </w:rPr>
            </w:pPr>
            <w:r w:rsidRPr="00216F77">
              <w:rPr>
                <w:iCs/>
                <w:sz w:val="20"/>
                <w:szCs w:val="20"/>
                <w:lang w:eastAsia="ru-RU"/>
              </w:rPr>
              <w:t>3,0</w:t>
            </w:r>
          </w:p>
        </w:tc>
      </w:tr>
      <w:tr w:rsidR="00216F77" w:rsidRPr="00216F77" w:rsidTr="00980441">
        <w:trPr>
          <w:trHeight w:val="20"/>
        </w:trPr>
        <w:tc>
          <w:tcPr>
            <w:tcW w:w="421" w:type="dxa"/>
            <w:vAlign w:val="center"/>
          </w:tcPr>
          <w:p w:rsidR="0008625E" w:rsidRPr="00216F77" w:rsidRDefault="0008625E" w:rsidP="005D5831">
            <w:pPr>
              <w:ind w:left="-113" w:right="-108"/>
              <w:jc w:val="center"/>
              <w:rPr>
                <w:rFonts w:eastAsia="SimSun"/>
                <w:sz w:val="20"/>
                <w:szCs w:val="20"/>
              </w:rPr>
            </w:pPr>
            <w:r w:rsidRPr="00216F77">
              <w:rPr>
                <w:rFonts w:eastAsia="SimSun"/>
                <w:sz w:val="20"/>
                <w:szCs w:val="20"/>
              </w:rPr>
              <w:lastRenderedPageBreak/>
              <w:t>12</w:t>
            </w:r>
          </w:p>
        </w:tc>
        <w:tc>
          <w:tcPr>
            <w:tcW w:w="1843" w:type="dxa"/>
            <w:vAlign w:val="center"/>
          </w:tcPr>
          <w:p w:rsidR="0008625E" w:rsidRPr="00216F77" w:rsidRDefault="0008625E" w:rsidP="005D5831">
            <w:pPr>
              <w:jc w:val="center"/>
              <w:rPr>
                <w:sz w:val="20"/>
                <w:szCs w:val="20"/>
              </w:rPr>
            </w:pPr>
            <w:r w:rsidRPr="00216F77">
              <w:rPr>
                <w:sz w:val="20"/>
                <w:szCs w:val="20"/>
              </w:rPr>
              <w:t>детские сады</w:t>
            </w:r>
          </w:p>
        </w:tc>
        <w:tc>
          <w:tcPr>
            <w:tcW w:w="1700" w:type="dxa"/>
            <w:vAlign w:val="center"/>
          </w:tcPr>
          <w:p w:rsidR="0008625E" w:rsidRPr="00216F77" w:rsidRDefault="0008625E" w:rsidP="005D5831">
            <w:pPr>
              <w:jc w:val="center"/>
              <w:rPr>
                <w:iCs/>
                <w:sz w:val="20"/>
                <w:szCs w:val="20"/>
                <w:lang w:eastAsia="ru-RU"/>
              </w:rPr>
            </w:pPr>
            <w:r w:rsidRPr="00216F77">
              <w:rPr>
                <w:sz w:val="20"/>
                <w:szCs w:val="20"/>
              </w:rPr>
              <w:t>Дошкольное, начальное и среднее общее образование</w:t>
            </w:r>
          </w:p>
        </w:tc>
        <w:tc>
          <w:tcPr>
            <w:tcW w:w="567" w:type="dxa"/>
            <w:vAlign w:val="center"/>
          </w:tcPr>
          <w:p w:rsidR="0008625E" w:rsidRPr="00216F77" w:rsidRDefault="0008625E" w:rsidP="005D5831">
            <w:pPr>
              <w:jc w:val="center"/>
              <w:rPr>
                <w:rFonts w:eastAsia="SimSun"/>
                <w:sz w:val="20"/>
                <w:szCs w:val="20"/>
              </w:rPr>
            </w:pPr>
            <w:r w:rsidRPr="00216F77">
              <w:rPr>
                <w:rFonts w:eastAsia="SimSun"/>
                <w:sz w:val="20"/>
                <w:szCs w:val="20"/>
              </w:rPr>
              <w:t>3.5.1</w:t>
            </w:r>
          </w:p>
        </w:tc>
        <w:tc>
          <w:tcPr>
            <w:tcW w:w="1559" w:type="dxa"/>
            <w:vAlign w:val="center"/>
          </w:tcPr>
          <w:p w:rsidR="0008625E" w:rsidRPr="00216F77" w:rsidRDefault="0008625E" w:rsidP="005D5831">
            <w:pPr>
              <w:jc w:val="center"/>
              <w:rPr>
                <w:sz w:val="20"/>
                <w:szCs w:val="20"/>
                <w:shd w:val="clear" w:color="auto" w:fill="F8F9FA"/>
              </w:rPr>
            </w:pPr>
            <w:r w:rsidRPr="00216F77">
              <w:rPr>
                <w:sz w:val="20"/>
                <w:szCs w:val="20"/>
                <w:shd w:val="clear" w:color="auto" w:fill="FFFFFF"/>
              </w:rPr>
              <w:t>74:33:0000000:315/-</w:t>
            </w:r>
          </w:p>
        </w:tc>
        <w:tc>
          <w:tcPr>
            <w:tcW w:w="709" w:type="dxa"/>
            <w:vAlign w:val="center"/>
          </w:tcPr>
          <w:p w:rsidR="0008625E" w:rsidRPr="00216F77" w:rsidRDefault="0008625E" w:rsidP="005D5831">
            <w:pPr>
              <w:jc w:val="center"/>
              <w:rPr>
                <w:rFonts w:eastAsia="SimSun"/>
                <w:sz w:val="20"/>
                <w:szCs w:val="20"/>
              </w:rPr>
            </w:pPr>
            <w:r w:rsidRPr="00216F77">
              <w:rPr>
                <w:rFonts w:eastAsia="SimSun"/>
                <w:sz w:val="20"/>
                <w:szCs w:val="20"/>
              </w:rPr>
              <w:t>3</w:t>
            </w:r>
          </w:p>
        </w:tc>
        <w:tc>
          <w:tcPr>
            <w:tcW w:w="851" w:type="dxa"/>
            <w:vMerge w:val="restart"/>
            <w:vAlign w:val="center"/>
          </w:tcPr>
          <w:p w:rsidR="0008625E" w:rsidRPr="00216F77" w:rsidRDefault="0008625E" w:rsidP="00FE5534">
            <w:pPr>
              <w:jc w:val="center"/>
              <w:rPr>
                <w:iCs/>
                <w:sz w:val="20"/>
                <w:szCs w:val="20"/>
                <w:lang w:val="en-US" w:eastAsia="ru-RU"/>
              </w:rPr>
            </w:pPr>
            <w:r w:rsidRPr="00216F77">
              <w:rPr>
                <w:iCs/>
                <w:sz w:val="20"/>
                <w:szCs w:val="20"/>
                <w:lang w:eastAsia="ru-RU"/>
              </w:rPr>
              <w:t>11425</w:t>
            </w:r>
          </w:p>
        </w:tc>
        <w:tc>
          <w:tcPr>
            <w:tcW w:w="567" w:type="dxa"/>
            <w:vMerge w:val="restart"/>
            <w:shd w:val="clear" w:color="auto" w:fill="auto"/>
            <w:vAlign w:val="center"/>
          </w:tcPr>
          <w:p w:rsidR="0008625E" w:rsidRPr="00216F77" w:rsidRDefault="0008625E" w:rsidP="00FE5534">
            <w:pPr>
              <w:jc w:val="center"/>
              <w:rPr>
                <w:iCs/>
                <w:sz w:val="20"/>
                <w:szCs w:val="20"/>
                <w:lang w:eastAsia="ru-RU"/>
              </w:rPr>
            </w:pPr>
            <w:r w:rsidRPr="00216F77">
              <w:rPr>
                <w:iCs/>
                <w:sz w:val="20"/>
                <w:szCs w:val="20"/>
                <w:lang w:eastAsia="ru-RU"/>
              </w:rPr>
              <w:t>-</w:t>
            </w:r>
          </w:p>
        </w:tc>
        <w:tc>
          <w:tcPr>
            <w:tcW w:w="850" w:type="dxa"/>
            <w:vMerge w:val="restart"/>
            <w:vAlign w:val="center"/>
          </w:tcPr>
          <w:p w:rsidR="0008625E" w:rsidRPr="00216F77" w:rsidRDefault="0008625E" w:rsidP="00FE5534">
            <w:pPr>
              <w:ind w:left="-140" w:right="-108"/>
              <w:jc w:val="center"/>
              <w:rPr>
                <w:iCs/>
                <w:sz w:val="20"/>
                <w:szCs w:val="20"/>
                <w:lang w:eastAsia="ru-RU"/>
              </w:rPr>
            </w:pPr>
            <w:r w:rsidRPr="00216F77">
              <w:rPr>
                <w:iCs/>
                <w:sz w:val="20"/>
                <w:szCs w:val="20"/>
                <w:lang w:eastAsia="ru-RU"/>
              </w:rPr>
              <w:t>9 711.25</w:t>
            </w:r>
          </w:p>
        </w:tc>
        <w:tc>
          <w:tcPr>
            <w:tcW w:w="708" w:type="dxa"/>
            <w:vMerge w:val="restart"/>
            <w:vAlign w:val="center"/>
          </w:tcPr>
          <w:p w:rsidR="0008625E" w:rsidRPr="00216F77" w:rsidRDefault="0008625E" w:rsidP="00FE5534">
            <w:pPr>
              <w:ind w:left="-140" w:right="-108"/>
              <w:jc w:val="center"/>
              <w:rPr>
                <w:iCs/>
                <w:sz w:val="20"/>
                <w:szCs w:val="20"/>
                <w:lang w:eastAsia="ru-RU"/>
              </w:rPr>
            </w:pPr>
            <w:r w:rsidRPr="00216F77">
              <w:rPr>
                <w:iCs/>
                <w:sz w:val="20"/>
                <w:szCs w:val="20"/>
                <w:lang w:eastAsia="ru-RU"/>
              </w:rPr>
              <w:t>3,0</w:t>
            </w:r>
          </w:p>
        </w:tc>
        <w:tc>
          <w:tcPr>
            <w:tcW w:w="851" w:type="dxa"/>
            <w:vMerge w:val="restart"/>
            <w:vAlign w:val="center"/>
          </w:tcPr>
          <w:p w:rsidR="0008625E" w:rsidRPr="00216F77" w:rsidRDefault="00CC169D" w:rsidP="00FE5534">
            <w:pPr>
              <w:ind w:left="-140" w:right="-108"/>
              <w:jc w:val="center"/>
              <w:rPr>
                <w:iCs/>
                <w:sz w:val="20"/>
                <w:szCs w:val="20"/>
                <w:lang w:eastAsia="ru-RU"/>
              </w:rPr>
            </w:pPr>
            <w:r w:rsidRPr="00216F77">
              <w:rPr>
                <w:iCs/>
                <w:sz w:val="20"/>
                <w:szCs w:val="20"/>
                <w:lang w:eastAsia="ru-RU"/>
              </w:rPr>
              <w:t>0,64</w:t>
            </w:r>
          </w:p>
        </w:tc>
      </w:tr>
      <w:tr w:rsidR="00216F77" w:rsidRPr="00216F77" w:rsidTr="00980441">
        <w:trPr>
          <w:trHeight w:val="20"/>
        </w:trPr>
        <w:tc>
          <w:tcPr>
            <w:tcW w:w="421" w:type="dxa"/>
            <w:vAlign w:val="center"/>
          </w:tcPr>
          <w:p w:rsidR="0008625E" w:rsidRPr="00216F77" w:rsidRDefault="0008625E" w:rsidP="0008625E">
            <w:pPr>
              <w:ind w:left="-113" w:right="-108"/>
              <w:jc w:val="center"/>
              <w:rPr>
                <w:rFonts w:eastAsia="SimSun"/>
                <w:sz w:val="20"/>
                <w:szCs w:val="20"/>
              </w:rPr>
            </w:pPr>
            <w:r w:rsidRPr="00216F77">
              <w:rPr>
                <w:rFonts w:eastAsia="SimSun"/>
                <w:sz w:val="20"/>
                <w:szCs w:val="20"/>
              </w:rPr>
              <w:t>14</w:t>
            </w:r>
          </w:p>
        </w:tc>
        <w:tc>
          <w:tcPr>
            <w:tcW w:w="1843" w:type="dxa"/>
            <w:vAlign w:val="center"/>
          </w:tcPr>
          <w:p w:rsidR="0008625E" w:rsidRPr="00216F77" w:rsidRDefault="0008625E" w:rsidP="0008625E">
            <w:pPr>
              <w:jc w:val="center"/>
              <w:rPr>
                <w:sz w:val="20"/>
                <w:szCs w:val="20"/>
              </w:rPr>
            </w:pPr>
            <w:r w:rsidRPr="00216F77">
              <w:rPr>
                <w:sz w:val="20"/>
                <w:szCs w:val="20"/>
              </w:rPr>
              <w:t>размещение зданий и сооружений, обеспечивающих поставку тепла (котельных)</w:t>
            </w:r>
          </w:p>
        </w:tc>
        <w:tc>
          <w:tcPr>
            <w:tcW w:w="1700" w:type="dxa"/>
            <w:vAlign w:val="center"/>
          </w:tcPr>
          <w:p w:rsidR="0008625E" w:rsidRPr="00216F77" w:rsidRDefault="0008625E" w:rsidP="0008625E">
            <w:pPr>
              <w:jc w:val="center"/>
              <w:rPr>
                <w:sz w:val="20"/>
                <w:szCs w:val="20"/>
                <w:shd w:val="clear" w:color="auto" w:fill="FFFFFF"/>
              </w:rPr>
            </w:pPr>
            <w:r w:rsidRPr="00216F77">
              <w:rPr>
                <w:sz w:val="20"/>
                <w:szCs w:val="20"/>
              </w:rPr>
              <w:t>Предоставление коммунальных услуг</w:t>
            </w:r>
          </w:p>
        </w:tc>
        <w:tc>
          <w:tcPr>
            <w:tcW w:w="567" w:type="dxa"/>
            <w:vAlign w:val="center"/>
          </w:tcPr>
          <w:p w:rsidR="0008625E" w:rsidRPr="00216F77" w:rsidRDefault="0008625E" w:rsidP="0008625E">
            <w:pPr>
              <w:jc w:val="center"/>
              <w:rPr>
                <w:rFonts w:eastAsia="SimSun"/>
                <w:sz w:val="20"/>
                <w:szCs w:val="20"/>
              </w:rPr>
            </w:pPr>
            <w:r w:rsidRPr="00216F77">
              <w:rPr>
                <w:rFonts w:eastAsia="SimSun"/>
                <w:sz w:val="20"/>
                <w:szCs w:val="20"/>
              </w:rPr>
              <w:t>3.1.1</w:t>
            </w:r>
          </w:p>
        </w:tc>
        <w:tc>
          <w:tcPr>
            <w:tcW w:w="1559" w:type="dxa"/>
            <w:vAlign w:val="center"/>
          </w:tcPr>
          <w:p w:rsidR="0008625E" w:rsidRPr="00216F77" w:rsidRDefault="0008625E" w:rsidP="0008625E">
            <w:pPr>
              <w:jc w:val="center"/>
              <w:rPr>
                <w:sz w:val="20"/>
                <w:szCs w:val="20"/>
                <w:shd w:val="clear" w:color="auto" w:fill="FFFFFF"/>
              </w:rPr>
            </w:pPr>
            <w:r w:rsidRPr="00216F77">
              <w:rPr>
                <w:sz w:val="20"/>
                <w:szCs w:val="20"/>
                <w:shd w:val="clear" w:color="auto" w:fill="FFFFFF"/>
              </w:rPr>
              <w:t>74:33:0000000:315/-</w:t>
            </w:r>
          </w:p>
        </w:tc>
        <w:tc>
          <w:tcPr>
            <w:tcW w:w="709" w:type="dxa"/>
            <w:vAlign w:val="center"/>
          </w:tcPr>
          <w:p w:rsidR="0008625E" w:rsidRPr="00216F77" w:rsidRDefault="0008625E" w:rsidP="0008625E">
            <w:pPr>
              <w:jc w:val="center"/>
              <w:rPr>
                <w:rFonts w:eastAsia="SimSun"/>
                <w:sz w:val="20"/>
                <w:szCs w:val="20"/>
              </w:rPr>
            </w:pPr>
            <w:r w:rsidRPr="00216F77">
              <w:rPr>
                <w:rFonts w:eastAsia="SimSun"/>
                <w:sz w:val="20"/>
                <w:szCs w:val="20"/>
              </w:rPr>
              <w:t>1</w:t>
            </w:r>
          </w:p>
        </w:tc>
        <w:tc>
          <w:tcPr>
            <w:tcW w:w="851" w:type="dxa"/>
            <w:vMerge/>
            <w:vAlign w:val="center"/>
          </w:tcPr>
          <w:p w:rsidR="0008625E" w:rsidRPr="00216F77" w:rsidRDefault="0008625E" w:rsidP="0008625E">
            <w:pPr>
              <w:jc w:val="center"/>
              <w:rPr>
                <w:iCs/>
                <w:sz w:val="20"/>
                <w:szCs w:val="20"/>
                <w:lang w:eastAsia="ru-RU"/>
              </w:rPr>
            </w:pPr>
          </w:p>
        </w:tc>
        <w:tc>
          <w:tcPr>
            <w:tcW w:w="567" w:type="dxa"/>
            <w:vMerge/>
            <w:shd w:val="clear" w:color="auto" w:fill="auto"/>
            <w:vAlign w:val="center"/>
          </w:tcPr>
          <w:p w:rsidR="0008625E" w:rsidRPr="00216F77" w:rsidRDefault="0008625E" w:rsidP="0008625E">
            <w:pPr>
              <w:jc w:val="center"/>
              <w:rPr>
                <w:iCs/>
                <w:sz w:val="20"/>
                <w:szCs w:val="20"/>
                <w:lang w:eastAsia="ru-RU"/>
              </w:rPr>
            </w:pPr>
          </w:p>
        </w:tc>
        <w:tc>
          <w:tcPr>
            <w:tcW w:w="850" w:type="dxa"/>
            <w:vMerge/>
            <w:vAlign w:val="center"/>
          </w:tcPr>
          <w:p w:rsidR="0008625E" w:rsidRPr="00216F77" w:rsidRDefault="0008625E" w:rsidP="0008625E">
            <w:pPr>
              <w:ind w:left="-140" w:right="-108"/>
              <w:jc w:val="center"/>
              <w:rPr>
                <w:iCs/>
                <w:sz w:val="20"/>
                <w:szCs w:val="20"/>
                <w:lang w:eastAsia="ru-RU"/>
              </w:rPr>
            </w:pPr>
          </w:p>
        </w:tc>
        <w:tc>
          <w:tcPr>
            <w:tcW w:w="708" w:type="dxa"/>
            <w:vMerge/>
            <w:vAlign w:val="center"/>
          </w:tcPr>
          <w:p w:rsidR="0008625E" w:rsidRPr="00216F77" w:rsidRDefault="0008625E" w:rsidP="0008625E">
            <w:pPr>
              <w:ind w:left="-140" w:right="-108"/>
              <w:jc w:val="center"/>
              <w:rPr>
                <w:iCs/>
                <w:sz w:val="20"/>
                <w:szCs w:val="20"/>
                <w:lang w:eastAsia="ru-RU"/>
              </w:rPr>
            </w:pPr>
          </w:p>
        </w:tc>
        <w:tc>
          <w:tcPr>
            <w:tcW w:w="851" w:type="dxa"/>
            <w:vMerge/>
            <w:vAlign w:val="center"/>
          </w:tcPr>
          <w:p w:rsidR="0008625E" w:rsidRPr="00216F77" w:rsidRDefault="0008625E" w:rsidP="0008625E">
            <w:pPr>
              <w:ind w:left="-140" w:right="-108"/>
              <w:jc w:val="center"/>
              <w:rPr>
                <w:iCs/>
                <w:sz w:val="20"/>
                <w:szCs w:val="20"/>
                <w:lang w:eastAsia="ru-RU"/>
              </w:rPr>
            </w:pP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13</w:t>
            </w:r>
          </w:p>
        </w:tc>
        <w:tc>
          <w:tcPr>
            <w:tcW w:w="1843" w:type="dxa"/>
            <w:vAlign w:val="center"/>
          </w:tcPr>
          <w:p w:rsidR="005D5831" w:rsidRPr="00216F77" w:rsidRDefault="005D5831" w:rsidP="005D5831">
            <w:pPr>
              <w:jc w:val="center"/>
              <w:rPr>
                <w:sz w:val="20"/>
                <w:szCs w:val="20"/>
              </w:rPr>
            </w:pPr>
            <w:r w:rsidRPr="00216F77">
              <w:rPr>
                <w:sz w:val="20"/>
                <w:szCs w:val="20"/>
              </w:rPr>
              <w:t>предприятия бытового обслуживания населения</w:t>
            </w:r>
          </w:p>
        </w:tc>
        <w:tc>
          <w:tcPr>
            <w:tcW w:w="1700" w:type="dxa"/>
            <w:vAlign w:val="center"/>
          </w:tcPr>
          <w:p w:rsidR="005D5831" w:rsidRPr="00216F77" w:rsidRDefault="005D5831" w:rsidP="00980441">
            <w:pPr>
              <w:jc w:val="center"/>
              <w:rPr>
                <w:iCs/>
                <w:sz w:val="20"/>
                <w:szCs w:val="20"/>
                <w:lang w:eastAsia="ru-RU"/>
              </w:rPr>
            </w:pPr>
            <w:r w:rsidRPr="00216F77">
              <w:rPr>
                <w:sz w:val="20"/>
                <w:szCs w:val="20"/>
              </w:rPr>
              <w:t>Бытовое обслуживание</w:t>
            </w:r>
            <w:r w:rsidR="00980441" w:rsidRPr="00216F77">
              <w:rPr>
                <w:sz w:val="20"/>
                <w:szCs w:val="20"/>
              </w:rPr>
              <w:t xml:space="preserve"> </w:t>
            </w:r>
            <w:r w:rsidR="00980441" w:rsidRPr="00216F77">
              <w:rPr>
                <w:sz w:val="20"/>
                <w:szCs w:val="20"/>
                <w:vertAlign w:val="superscript"/>
              </w:rPr>
              <w:t>8</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3.3</w:t>
            </w:r>
          </w:p>
        </w:tc>
        <w:tc>
          <w:tcPr>
            <w:tcW w:w="1559" w:type="dxa"/>
            <w:vAlign w:val="center"/>
          </w:tcPr>
          <w:p w:rsidR="005D5831" w:rsidRPr="00216F77" w:rsidRDefault="005D5831" w:rsidP="005D5831">
            <w:pPr>
              <w:jc w:val="center"/>
              <w:rPr>
                <w:sz w:val="20"/>
                <w:szCs w:val="20"/>
                <w:shd w:val="clear" w:color="auto" w:fill="F8F9FA"/>
              </w:rPr>
            </w:pPr>
            <w:r w:rsidRPr="00216F77">
              <w:rPr>
                <w:sz w:val="20"/>
                <w:szCs w:val="20"/>
                <w:shd w:val="clear" w:color="auto" w:fill="FFFFFF"/>
              </w:rPr>
              <w:t>-/-</w:t>
            </w:r>
          </w:p>
        </w:tc>
        <w:tc>
          <w:tcPr>
            <w:tcW w:w="709" w:type="dxa"/>
            <w:vAlign w:val="center"/>
          </w:tcPr>
          <w:p w:rsidR="005D5831" w:rsidRPr="00216F77" w:rsidRDefault="00C1715F" w:rsidP="005D5831">
            <w:pPr>
              <w:jc w:val="center"/>
              <w:rPr>
                <w:rFonts w:eastAsia="SimSun"/>
                <w:sz w:val="20"/>
                <w:szCs w:val="20"/>
              </w:rPr>
            </w:pPr>
            <w:r w:rsidRPr="00216F77">
              <w:rPr>
                <w:rFonts w:eastAsia="SimSun"/>
                <w:sz w:val="20"/>
                <w:szCs w:val="20"/>
              </w:rPr>
              <w:t>2</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2534</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2 153.9</w:t>
            </w:r>
          </w:p>
        </w:tc>
        <w:tc>
          <w:tcPr>
            <w:tcW w:w="708"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3,0</w:t>
            </w:r>
          </w:p>
        </w:tc>
        <w:tc>
          <w:tcPr>
            <w:tcW w:w="851" w:type="dxa"/>
            <w:vAlign w:val="center"/>
          </w:tcPr>
          <w:p w:rsidR="005D5831" w:rsidRPr="00216F77" w:rsidRDefault="00CC169D" w:rsidP="00C1715F">
            <w:pPr>
              <w:ind w:left="-140" w:right="-108"/>
              <w:jc w:val="center"/>
              <w:rPr>
                <w:iCs/>
                <w:sz w:val="20"/>
                <w:szCs w:val="20"/>
                <w:lang w:eastAsia="ru-RU"/>
              </w:rPr>
            </w:pPr>
            <w:r w:rsidRPr="00216F77">
              <w:rPr>
                <w:iCs/>
                <w:sz w:val="20"/>
                <w:szCs w:val="20"/>
                <w:lang w:eastAsia="ru-RU"/>
              </w:rPr>
              <w:t>0</w:t>
            </w:r>
            <w:r w:rsidR="00C1715F" w:rsidRPr="00216F77">
              <w:rPr>
                <w:iCs/>
                <w:sz w:val="20"/>
                <w:szCs w:val="20"/>
                <w:lang w:eastAsia="ru-RU"/>
              </w:rPr>
              <w:t>,7</w:t>
            </w:r>
          </w:p>
        </w:tc>
      </w:tr>
      <w:tr w:rsidR="00216F77" w:rsidRPr="00216F77" w:rsidTr="00980441">
        <w:trPr>
          <w:trHeight w:val="20"/>
        </w:trPr>
        <w:tc>
          <w:tcPr>
            <w:tcW w:w="421" w:type="dxa"/>
            <w:vAlign w:val="center"/>
          </w:tcPr>
          <w:p w:rsidR="005D5831" w:rsidRPr="00216F77" w:rsidRDefault="005D5831" w:rsidP="005D5831">
            <w:pPr>
              <w:ind w:left="-113" w:right="-108"/>
              <w:jc w:val="center"/>
              <w:rPr>
                <w:rFonts w:eastAsia="SimSun"/>
                <w:sz w:val="20"/>
                <w:szCs w:val="20"/>
              </w:rPr>
            </w:pPr>
            <w:r w:rsidRPr="00216F77">
              <w:rPr>
                <w:rFonts w:eastAsia="SimSun"/>
                <w:sz w:val="20"/>
                <w:szCs w:val="20"/>
              </w:rPr>
              <w:t>15</w:t>
            </w:r>
          </w:p>
        </w:tc>
        <w:tc>
          <w:tcPr>
            <w:tcW w:w="1843" w:type="dxa"/>
            <w:vAlign w:val="center"/>
          </w:tcPr>
          <w:p w:rsidR="005D5831" w:rsidRPr="00216F77" w:rsidRDefault="005D5831" w:rsidP="005D5831">
            <w:pPr>
              <w:jc w:val="center"/>
              <w:rPr>
                <w:sz w:val="20"/>
                <w:szCs w:val="20"/>
              </w:rPr>
            </w:pPr>
            <w:r w:rsidRPr="00216F77">
              <w:rPr>
                <w:sz w:val="20"/>
                <w:szCs w:val="20"/>
              </w:rPr>
              <w:t>размещение зданий и сооружений, обеспечивающих поставку электричества (трансформаторных подстанций)</w:t>
            </w:r>
          </w:p>
        </w:tc>
        <w:tc>
          <w:tcPr>
            <w:tcW w:w="1700" w:type="dxa"/>
            <w:vAlign w:val="center"/>
          </w:tcPr>
          <w:p w:rsidR="005D5831" w:rsidRPr="00216F77" w:rsidRDefault="005D5831" w:rsidP="005D5831">
            <w:pPr>
              <w:jc w:val="center"/>
              <w:rPr>
                <w:sz w:val="20"/>
                <w:szCs w:val="20"/>
                <w:shd w:val="clear" w:color="auto" w:fill="FFFFFF"/>
              </w:rPr>
            </w:pPr>
            <w:r w:rsidRPr="00216F77">
              <w:rPr>
                <w:sz w:val="20"/>
                <w:szCs w:val="20"/>
              </w:rPr>
              <w:t>Предоставление коммунальных услуг</w:t>
            </w:r>
          </w:p>
        </w:tc>
        <w:tc>
          <w:tcPr>
            <w:tcW w:w="567" w:type="dxa"/>
            <w:vAlign w:val="center"/>
          </w:tcPr>
          <w:p w:rsidR="005D5831" w:rsidRPr="00216F77" w:rsidRDefault="005D5831" w:rsidP="005D5831">
            <w:pPr>
              <w:jc w:val="center"/>
              <w:rPr>
                <w:rFonts w:eastAsia="SimSun"/>
                <w:sz w:val="20"/>
                <w:szCs w:val="20"/>
              </w:rPr>
            </w:pPr>
            <w:r w:rsidRPr="00216F77">
              <w:rPr>
                <w:rFonts w:eastAsia="SimSun"/>
                <w:sz w:val="20"/>
                <w:szCs w:val="20"/>
              </w:rPr>
              <w:t>3.1.1</w:t>
            </w:r>
          </w:p>
        </w:tc>
        <w:tc>
          <w:tcPr>
            <w:tcW w:w="1559" w:type="dxa"/>
            <w:vAlign w:val="center"/>
          </w:tcPr>
          <w:p w:rsidR="005D5831" w:rsidRPr="00216F77" w:rsidRDefault="005D5831" w:rsidP="005D5831">
            <w:pPr>
              <w:jc w:val="center"/>
              <w:rPr>
                <w:sz w:val="20"/>
                <w:szCs w:val="20"/>
                <w:shd w:val="clear" w:color="auto" w:fill="FFFFFF"/>
              </w:rPr>
            </w:pPr>
            <w:r w:rsidRPr="00216F77">
              <w:rPr>
                <w:sz w:val="20"/>
                <w:szCs w:val="20"/>
                <w:shd w:val="clear" w:color="auto" w:fill="FFFFFF"/>
              </w:rPr>
              <w:t>74:33:0000000:315/-</w:t>
            </w:r>
          </w:p>
        </w:tc>
        <w:tc>
          <w:tcPr>
            <w:tcW w:w="709" w:type="dxa"/>
            <w:vAlign w:val="center"/>
          </w:tcPr>
          <w:p w:rsidR="005D5831" w:rsidRPr="00216F77" w:rsidRDefault="005D5831" w:rsidP="005D5831">
            <w:pPr>
              <w:jc w:val="center"/>
              <w:rPr>
                <w:rFonts w:eastAsia="SimSun"/>
                <w:sz w:val="20"/>
                <w:szCs w:val="20"/>
              </w:rPr>
            </w:pPr>
            <w:r w:rsidRPr="00216F77">
              <w:rPr>
                <w:rFonts w:eastAsia="SimSun"/>
                <w:sz w:val="20"/>
                <w:szCs w:val="20"/>
              </w:rPr>
              <w:t>1</w:t>
            </w:r>
          </w:p>
        </w:tc>
        <w:tc>
          <w:tcPr>
            <w:tcW w:w="851" w:type="dxa"/>
            <w:vAlign w:val="center"/>
          </w:tcPr>
          <w:p w:rsidR="005D5831" w:rsidRPr="00216F77" w:rsidRDefault="005D5831" w:rsidP="005D5831">
            <w:pPr>
              <w:jc w:val="center"/>
              <w:rPr>
                <w:iCs/>
                <w:sz w:val="20"/>
                <w:szCs w:val="20"/>
                <w:lang w:eastAsia="ru-RU"/>
              </w:rPr>
            </w:pPr>
            <w:r w:rsidRPr="00216F77">
              <w:rPr>
                <w:iCs/>
                <w:sz w:val="20"/>
                <w:szCs w:val="20"/>
                <w:lang w:eastAsia="ru-RU"/>
              </w:rPr>
              <w:t>135</w:t>
            </w:r>
          </w:p>
        </w:tc>
        <w:tc>
          <w:tcPr>
            <w:tcW w:w="567" w:type="dxa"/>
            <w:shd w:val="clear" w:color="auto" w:fill="auto"/>
            <w:vAlign w:val="center"/>
          </w:tcPr>
          <w:p w:rsidR="005D5831" w:rsidRPr="00216F77" w:rsidRDefault="005D5831" w:rsidP="005D5831">
            <w:pPr>
              <w:jc w:val="center"/>
              <w:rPr>
                <w:iCs/>
                <w:sz w:val="20"/>
                <w:szCs w:val="20"/>
                <w:lang w:eastAsia="ru-RU"/>
              </w:rPr>
            </w:pPr>
            <w:r w:rsidRPr="00216F77">
              <w:rPr>
                <w:iCs/>
                <w:sz w:val="20"/>
                <w:szCs w:val="20"/>
                <w:lang w:eastAsia="ru-RU"/>
              </w:rPr>
              <w:t>-</w:t>
            </w:r>
          </w:p>
        </w:tc>
        <w:tc>
          <w:tcPr>
            <w:tcW w:w="850"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114.75</w:t>
            </w:r>
          </w:p>
        </w:tc>
        <w:tc>
          <w:tcPr>
            <w:tcW w:w="708" w:type="dxa"/>
            <w:vAlign w:val="center"/>
          </w:tcPr>
          <w:p w:rsidR="005D5831" w:rsidRPr="00216F77" w:rsidRDefault="005D5831" w:rsidP="005D5831">
            <w:pPr>
              <w:ind w:left="-140" w:right="-108"/>
              <w:jc w:val="center"/>
              <w:rPr>
                <w:iCs/>
                <w:sz w:val="20"/>
                <w:szCs w:val="20"/>
                <w:lang w:eastAsia="ru-RU"/>
              </w:rPr>
            </w:pPr>
            <w:r w:rsidRPr="00216F77">
              <w:rPr>
                <w:iCs/>
                <w:sz w:val="20"/>
                <w:szCs w:val="20"/>
                <w:lang w:eastAsia="ru-RU"/>
              </w:rPr>
              <w:t>3,0</w:t>
            </w:r>
          </w:p>
        </w:tc>
        <w:tc>
          <w:tcPr>
            <w:tcW w:w="851" w:type="dxa"/>
            <w:vAlign w:val="center"/>
          </w:tcPr>
          <w:p w:rsidR="005D5831" w:rsidRPr="00216F77" w:rsidRDefault="00F0029B" w:rsidP="00CC169D">
            <w:pPr>
              <w:ind w:left="-140" w:right="-108"/>
              <w:jc w:val="center"/>
              <w:rPr>
                <w:iCs/>
                <w:sz w:val="20"/>
                <w:szCs w:val="20"/>
                <w:lang w:eastAsia="ru-RU"/>
              </w:rPr>
            </w:pPr>
            <w:r w:rsidRPr="00216F77">
              <w:rPr>
                <w:iCs/>
                <w:sz w:val="20"/>
                <w:szCs w:val="20"/>
                <w:lang w:eastAsia="ru-RU"/>
              </w:rPr>
              <w:t>0,</w:t>
            </w:r>
            <w:r w:rsidR="00CC169D" w:rsidRPr="00216F77">
              <w:rPr>
                <w:iCs/>
                <w:sz w:val="20"/>
                <w:szCs w:val="20"/>
                <w:lang w:eastAsia="ru-RU"/>
              </w:rPr>
              <w:t>1</w:t>
            </w:r>
          </w:p>
        </w:tc>
      </w:tr>
      <w:tr w:rsidR="00216F77" w:rsidRPr="00216F77" w:rsidTr="00980441">
        <w:trPr>
          <w:trHeight w:val="20"/>
        </w:trPr>
        <w:tc>
          <w:tcPr>
            <w:tcW w:w="421" w:type="dxa"/>
            <w:vAlign w:val="center"/>
          </w:tcPr>
          <w:p w:rsidR="00573899" w:rsidRPr="00216F77" w:rsidRDefault="00573899" w:rsidP="00573899">
            <w:pPr>
              <w:ind w:left="-113" w:right="-108"/>
              <w:jc w:val="center"/>
              <w:rPr>
                <w:rFonts w:eastAsia="SimSun"/>
                <w:sz w:val="20"/>
                <w:szCs w:val="20"/>
              </w:rPr>
            </w:pPr>
            <w:r w:rsidRPr="00216F77">
              <w:rPr>
                <w:rFonts w:eastAsia="SimSun"/>
                <w:sz w:val="20"/>
                <w:szCs w:val="20"/>
              </w:rPr>
              <w:t>16</w:t>
            </w:r>
          </w:p>
        </w:tc>
        <w:tc>
          <w:tcPr>
            <w:tcW w:w="1843" w:type="dxa"/>
            <w:vAlign w:val="center"/>
          </w:tcPr>
          <w:p w:rsidR="00573899" w:rsidRPr="00216F77" w:rsidRDefault="00573899" w:rsidP="00573899">
            <w:pPr>
              <w:jc w:val="center"/>
              <w:rPr>
                <w:sz w:val="20"/>
                <w:szCs w:val="20"/>
              </w:rPr>
            </w:pPr>
            <w:r w:rsidRPr="00216F77">
              <w:rPr>
                <w:sz w:val="20"/>
                <w:szCs w:val="20"/>
              </w:rPr>
              <w:t>магазин</w:t>
            </w:r>
          </w:p>
        </w:tc>
        <w:tc>
          <w:tcPr>
            <w:tcW w:w="1700" w:type="dxa"/>
            <w:vAlign w:val="center"/>
          </w:tcPr>
          <w:p w:rsidR="00573899" w:rsidRPr="00216F77" w:rsidRDefault="00573899" w:rsidP="00980441">
            <w:pPr>
              <w:jc w:val="center"/>
              <w:rPr>
                <w:iCs/>
                <w:sz w:val="20"/>
                <w:szCs w:val="20"/>
                <w:lang w:eastAsia="ru-RU"/>
              </w:rPr>
            </w:pPr>
            <w:r w:rsidRPr="00216F77">
              <w:rPr>
                <w:sz w:val="20"/>
                <w:szCs w:val="20"/>
                <w:shd w:val="clear" w:color="auto" w:fill="FFFFFF"/>
              </w:rPr>
              <w:t>Магазины</w:t>
            </w:r>
            <w:r w:rsidR="00980441" w:rsidRPr="00216F77">
              <w:rPr>
                <w:sz w:val="20"/>
                <w:szCs w:val="20"/>
                <w:shd w:val="clear" w:color="auto" w:fill="FFFFFF"/>
              </w:rPr>
              <w:t xml:space="preserve"> </w:t>
            </w:r>
            <w:r w:rsidR="00980441" w:rsidRPr="00216F77">
              <w:rPr>
                <w:sz w:val="20"/>
                <w:szCs w:val="20"/>
                <w:shd w:val="clear" w:color="auto" w:fill="FFFFFF"/>
                <w:vertAlign w:val="superscript"/>
              </w:rPr>
              <w:t>9</w:t>
            </w:r>
          </w:p>
        </w:tc>
        <w:tc>
          <w:tcPr>
            <w:tcW w:w="567" w:type="dxa"/>
            <w:vAlign w:val="center"/>
          </w:tcPr>
          <w:p w:rsidR="00573899" w:rsidRPr="00216F77" w:rsidRDefault="00573899" w:rsidP="00573899">
            <w:pPr>
              <w:jc w:val="center"/>
              <w:rPr>
                <w:rFonts w:eastAsia="SimSun"/>
                <w:sz w:val="20"/>
                <w:szCs w:val="20"/>
              </w:rPr>
            </w:pPr>
            <w:r w:rsidRPr="00216F77">
              <w:rPr>
                <w:rFonts w:eastAsia="SimSun"/>
                <w:sz w:val="20"/>
                <w:szCs w:val="20"/>
              </w:rPr>
              <w:t>4.4</w:t>
            </w:r>
          </w:p>
        </w:tc>
        <w:tc>
          <w:tcPr>
            <w:tcW w:w="1559" w:type="dxa"/>
            <w:vAlign w:val="center"/>
          </w:tcPr>
          <w:p w:rsidR="00573899" w:rsidRPr="00216F77" w:rsidRDefault="00573899" w:rsidP="00573899">
            <w:pPr>
              <w:jc w:val="center"/>
            </w:pPr>
            <w:r w:rsidRPr="00216F77">
              <w:rPr>
                <w:sz w:val="20"/>
                <w:szCs w:val="20"/>
                <w:shd w:val="clear" w:color="auto" w:fill="FFFFFF"/>
              </w:rPr>
              <w:t>-/-</w:t>
            </w:r>
          </w:p>
        </w:tc>
        <w:tc>
          <w:tcPr>
            <w:tcW w:w="709" w:type="dxa"/>
            <w:vAlign w:val="center"/>
          </w:tcPr>
          <w:p w:rsidR="00573899" w:rsidRPr="00216F77" w:rsidRDefault="00573899" w:rsidP="00573899">
            <w:pPr>
              <w:jc w:val="center"/>
              <w:rPr>
                <w:rFonts w:eastAsia="SimSun"/>
                <w:sz w:val="20"/>
                <w:szCs w:val="20"/>
              </w:rPr>
            </w:pPr>
            <w:r w:rsidRPr="00216F77">
              <w:rPr>
                <w:rFonts w:eastAsia="SimSun"/>
                <w:sz w:val="20"/>
                <w:szCs w:val="20"/>
              </w:rPr>
              <w:t>2</w:t>
            </w:r>
          </w:p>
        </w:tc>
        <w:tc>
          <w:tcPr>
            <w:tcW w:w="851" w:type="dxa"/>
            <w:vAlign w:val="center"/>
          </w:tcPr>
          <w:p w:rsidR="00573899" w:rsidRPr="00216F77" w:rsidRDefault="00C1715F" w:rsidP="00573899">
            <w:pPr>
              <w:jc w:val="center"/>
              <w:rPr>
                <w:iCs/>
                <w:sz w:val="20"/>
                <w:szCs w:val="20"/>
                <w:lang w:eastAsia="ru-RU"/>
              </w:rPr>
            </w:pPr>
            <w:r w:rsidRPr="00216F77">
              <w:rPr>
                <w:iCs/>
                <w:sz w:val="20"/>
                <w:szCs w:val="20"/>
                <w:lang w:eastAsia="ru-RU"/>
              </w:rPr>
              <w:t>1887</w:t>
            </w:r>
          </w:p>
        </w:tc>
        <w:tc>
          <w:tcPr>
            <w:tcW w:w="567" w:type="dxa"/>
            <w:shd w:val="clear" w:color="auto" w:fill="auto"/>
            <w:vAlign w:val="center"/>
          </w:tcPr>
          <w:p w:rsidR="00573899" w:rsidRPr="00216F77" w:rsidRDefault="00C1715F" w:rsidP="00573899">
            <w:pPr>
              <w:jc w:val="center"/>
              <w:rPr>
                <w:iCs/>
                <w:sz w:val="20"/>
                <w:szCs w:val="20"/>
                <w:lang w:eastAsia="ru-RU"/>
              </w:rPr>
            </w:pPr>
            <w:r w:rsidRPr="00216F77">
              <w:rPr>
                <w:iCs/>
                <w:sz w:val="20"/>
                <w:szCs w:val="20"/>
                <w:lang w:eastAsia="ru-RU"/>
              </w:rPr>
              <w:t>-</w:t>
            </w:r>
          </w:p>
        </w:tc>
        <w:tc>
          <w:tcPr>
            <w:tcW w:w="850" w:type="dxa"/>
            <w:vAlign w:val="center"/>
          </w:tcPr>
          <w:p w:rsidR="00573899" w:rsidRPr="00216F77" w:rsidRDefault="00C1715F" w:rsidP="00573899">
            <w:pPr>
              <w:ind w:left="-140" w:right="-108"/>
              <w:jc w:val="center"/>
              <w:rPr>
                <w:iCs/>
                <w:sz w:val="20"/>
                <w:szCs w:val="20"/>
                <w:lang w:eastAsia="ru-RU"/>
              </w:rPr>
            </w:pPr>
            <w:r w:rsidRPr="00216F77">
              <w:rPr>
                <w:iCs/>
                <w:sz w:val="20"/>
                <w:szCs w:val="20"/>
                <w:lang w:eastAsia="ru-RU"/>
              </w:rPr>
              <w:t>1603,95</w:t>
            </w:r>
          </w:p>
        </w:tc>
        <w:tc>
          <w:tcPr>
            <w:tcW w:w="708" w:type="dxa"/>
            <w:vAlign w:val="center"/>
          </w:tcPr>
          <w:p w:rsidR="00573899" w:rsidRPr="00216F77" w:rsidRDefault="00C1715F" w:rsidP="00573899">
            <w:pPr>
              <w:ind w:left="-140" w:right="-108"/>
              <w:jc w:val="center"/>
              <w:rPr>
                <w:iCs/>
                <w:sz w:val="20"/>
                <w:szCs w:val="20"/>
                <w:lang w:eastAsia="ru-RU"/>
              </w:rPr>
            </w:pPr>
            <w:r w:rsidRPr="00216F77">
              <w:rPr>
                <w:iCs/>
                <w:sz w:val="20"/>
                <w:szCs w:val="20"/>
                <w:lang w:eastAsia="ru-RU"/>
              </w:rPr>
              <w:t>3,0</w:t>
            </w:r>
          </w:p>
        </w:tc>
        <w:tc>
          <w:tcPr>
            <w:tcW w:w="851" w:type="dxa"/>
          </w:tcPr>
          <w:p w:rsidR="00573899" w:rsidRPr="00216F77" w:rsidRDefault="00CC169D" w:rsidP="00573899">
            <w:pPr>
              <w:ind w:left="-140" w:right="-108"/>
              <w:jc w:val="center"/>
              <w:rPr>
                <w:iCs/>
                <w:sz w:val="20"/>
                <w:szCs w:val="20"/>
                <w:lang w:eastAsia="ru-RU"/>
              </w:rPr>
            </w:pPr>
            <w:r w:rsidRPr="00216F77">
              <w:rPr>
                <w:iCs/>
                <w:sz w:val="20"/>
                <w:szCs w:val="20"/>
                <w:lang w:eastAsia="ru-RU"/>
              </w:rPr>
              <w:t>0,47</w:t>
            </w:r>
          </w:p>
        </w:tc>
      </w:tr>
      <w:tr w:rsidR="00216F77" w:rsidRPr="00216F77" w:rsidTr="00980441">
        <w:trPr>
          <w:trHeight w:val="20"/>
        </w:trPr>
        <w:tc>
          <w:tcPr>
            <w:tcW w:w="421" w:type="dxa"/>
            <w:vAlign w:val="center"/>
          </w:tcPr>
          <w:p w:rsidR="00573899" w:rsidRPr="00216F77" w:rsidRDefault="00573899" w:rsidP="00573899">
            <w:pPr>
              <w:ind w:left="-113" w:right="-108"/>
              <w:jc w:val="center"/>
              <w:rPr>
                <w:rFonts w:eastAsia="SimSun"/>
                <w:sz w:val="20"/>
                <w:szCs w:val="20"/>
              </w:rPr>
            </w:pPr>
            <w:r w:rsidRPr="00216F77">
              <w:rPr>
                <w:rFonts w:eastAsia="SimSun"/>
                <w:sz w:val="20"/>
                <w:szCs w:val="20"/>
              </w:rPr>
              <w:t>17</w:t>
            </w:r>
          </w:p>
        </w:tc>
        <w:tc>
          <w:tcPr>
            <w:tcW w:w="1843" w:type="dxa"/>
            <w:vAlign w:val="center"/>
          </w:tcPr>
          <w:p w:rsidR="00573899" w:rsidRPr="00216F77" w:rsidRDefault="00573899" w:rsidP="00573899">
            <w:pPr>
              <w:jc w:val="center"/>
              <w:rPr>
                <w:sz w:val="20"/>
                <w:szCs w:val="20"/>
              </w:rPr>
            </w:pPr>
            <w:r w:rsidRPr="00216F77">
              <w:rPr>
                <w:sz w:val="20"/>
                <w:szCs w:val="20"/>
              </w:rPr>
              <w:t>магазин</w:t>
            </w:r>
          </w:p>
        </w:tc>
        <w:tc>
          <w:tcPr>
            <w:tcW w:w="1700" w:type="dxa"/>
            <w:vAlign w:val="center"/>
          </w:tcPr>
          <w:p w:rsidR="00573899" w:rsidRPr="00216F77" w:rsidRDefault="00573899" w:rsidP="00980441">
            <w:pPr>
              <w:jc w:val="center"/>
              <w:rPr>
                <w:iCs/>
                <w:sz w:val="20"/>
                <w:szCs w:val="20"/>
                <w:lang w:eastAsia="ru-RU"/>
              </w:rPr>
            </w:pPr>
            <w:r w:rsidRPr="00216F77">
              <w:rPr>
                <w:sz w:val="20"/>
                <w:szCs w:val="20"/>
                <w:shd w:val="clear" w:color="auto" w:fill="FFFFFF"/>
              </w:rPr>
              <w:t>Магазины</w:t>
            </w:r>
            <w:r w:rsidR="00980441" w:rsidRPr="00216F77">
              <w:rPr>
                <w:sz w:val="20"/>
                <w:szCs w:val="20"/>
                <w:shd w:val="clear" w:color="auto" w:fill="FFFFFF"/>
              </w:rPr>
              <w:t xml:space="preserve"> </w:t>
            </w:r>
            <w:r w:rsidR="00980441" w:rsidRPr="00216F77">
              <w:rPr>
                <w:sz w:val="20"/>
                <w:szCs w:val="20"/>
                <w:shd w:val="clear" w:color="auto" w:fill="FFFFFF"/>
                <w:vertAlign w:val="superscript"/>
              </w:rPr>
              <w:t>10</w:t>
            </w:r>
          </w:p>
        </w:tc>
        <w:tc>
          <w:tcPr>
            <w:tcW w:w="567" w:type="dxa"/>
            <w:vAlign w:val="center"/>
          </w:tcPr>
          <w:p w:rsidR="00573899" w:rsidRPr="00216F77" w:rsidRDefault="00573899" w:rsidP="00573899">
            <w:pPr>
              <w:jc w:val="center"/>
              <w:rPr>
                <w:rFonts w:eastAsia="SimSun"/>
                <w:sz w:val="20"/>
                <w:szCs w:val="20"/>
              </w:rPr>
            </w:pPr>
            <w:r w:rsidRPr="00216F77">
              <w:rPr>
                <w:rFonts w:eastAsia="SimSun"/>
                <w:sz w:val="20"/>
                <w:szCs w:val="20"/>
              </w:rPr>
              <w:t>4.4</w:t>
            </w:r>
          </w:p>
        </w:tc>
        <w:tc>
          <w:tcPr>
            <w:tcW w:w="1559" w:type="dxa"/>
            <w:vAlign w:val="center"/>
          </w:tcPr>
          <w:p w:rsidR="00573899" w:rsidRPr="00216F77" w:rsidRDefault="00573899" w:rsidP="00573899">
            <w:pPr>
              <w:jc w:val="center"/>
            </w:pPr>
            <w:r w:rsidRPr="00216F77">
              <w:rPr>
                <w:sz w:val="20"/>
                <w:szCs w:val="20"/>
                <w:shd w:val="clear" w:color="auto" w:fill="FFFFFF"/>
              </w:rPr>
              <w:t>-/-</w:t>
            </w:r>
          </w:p>
        </w:tc>
        <w:tc>
          <w:tcPr>
            <w:tcW w:w="709" w:type="dxa"/>
            <w:vAlign w:val="center"/>
          </w:tcPr>
          <w:p w:rsidR="00573899" w:rsidRPr="00216F77" w:rsidRDefault="00573899" w:rsidP="00573899">
            <w:pPr>
              <w:jc w:val="center"/>
              <w:rPr>
                <w:rFonts w:eastAsia="SimSun"/>
                <w:sz w:val="20"/>
                <w:szCs w:val="20"/>
              </w:rPr>
            </w:pPr>
            <w:r w:rsidRPr="00216F77">
              <w:rPr>
                <w:rFonts w:eastAsia="SimSun"/>
                <w:sz w:val="20"/>
                <w:szCs w:val="20"/>
              </w:rPr>
              <w:t>2</w:t>
            </w:r>
          </w:p>
        </w:tc>
        <w:tc>
          <w:tcPr>
            <w:tcW w:w="851" w:type="dxa"/>
            <w:vAlign w:val="center"/>
          </w:tcPr>
          <w:p w:rsidR="00573899" w:rsidRPr="00216F77" w:rsidRDefault="00C1715F" w:rsidP="00573899">
            <w:pPr>
              <w:jc w:val="center"/>
              <w:rPr>
                <w:iCs/>
                <w:sz w:val="20"/>
                <w:szCs w:val="20"/>
                <w:lang w:eastAsia="ru-RU"/>
              </w:rPr>
            </w:pPr>
            <w:r w:rsidRPr="00216F77">
              <w:rPr>
                <w:iCs/>
                <w:sz w:val="20"/>
                <w:szCs w:val="20"/>
                <w:lang w:eastAsia="ru-RU"/>
              </w:rPr>
              <w:t>886</w:t>
            </w:r>
          </w:p>
        </w:tc>
        <w:tc>
          <w:tcPr>
            <w:tcW w:w="567" w:type="dxa"/>
            <w:shd w:val="clear" w:color="auto" w:fill="auto"/>
            <w:vAlign w:val="center"/>
          </w:tcPr>
          <w:p w:rsidR="00573899" w:rsidRPr="00216F77" w:rsidRDefault="00C1715F" w:rsidP="00573899">
            <w:pPr>
              <w:jc w:val="center"/>
              <w:rPr>
                <w:iCs/>
                <w:sz w:val="20"/>
                <w:szCs w:val="20"/>
                <w:lang w:eastAsia="ru-RU"/>
              </w:rPr>
            </w:pPr>
            <w:r w:rsidRPr="00216F77">
              <w:rPr>
                <w:iCs/>
                <w:sz w:val="20"/>
                <w:szCs w:val="20"/>
                <w:lang w:eastAsia="ru-RU"/>
              </w:rPr>
              <w:t>-</w:t>
            </w:r>
          </w:p>
        </w:tc>
        <w:tc>
          <w:tcPr>
            <w:tcW w:w="850" w:type="dxa"/>
            <w:vAlign w:val="center"/>
          </w:tcPr>
          <w:p w:rsidR="00573899" w:rsidRPr="00216F77" w:rsidRDefault="00C1715F" w:rsidP="00573899">
            <w:pPr>
              <w:ind w:left="-140" w:right="-108"/>
              <w:jc w:val="center"/>
              <w:rPr>
                <w:iCs/>
                <w:sz w:val="20"/>
                <w:szCs w:val="20"/>
                <w:lang w:eastAsia="ru-RU"/>
              </w:rPr>
            </w:pPr>
            <w:r w:rsidRPr="00216F77">
              <w:rPr>
                <w:iCs/>
                <w:sz w:val="20"/>
                <w:szCs w:val="20"/>
                <w:lang w:eastAsia="ru-RU"/>
              </w:rPr>
              <w:t>753,1</w:t>
            </w:r>
          </w:p>
        </w:tc>
        <w:tc>
          <w:tcPr>
            <w:tcW w:w="708" w:type="dxa"/>
            <w:vAlign w:val="center"/>
          </w:tcPr>
          <w:p w:rsidR="00573899" w:rsidRPr="00216F77" w:rsidRDefault="00C1715F" w:rsidP="00573899">
            <w:pPr>
              <w:ind w:left="-140" w:right="-108"/>
              <w:jc w:val="center"/>
              <w:rPr>
                <w:iCs/>
                <w:sz w:val="20"/>
                <w:szCs w:val="20"/>
                <w:lang w:eastAsia="ru-RU"/>
              </w:rPr>
            </w:pPr>
            <w:r w:rsidRPr="00216F77">
              <w:rPr>
                <w:iCs/>
                <w:sz w:val="20"/>
                <w:szCs w:val="20"/>
                <w:lang w:eastAsia="ru-RU"/>
              </w:rPr>
              <w:t>3,0</w:t>
            </w:r>
          </w:p>
        </w:tc>
        <w:tc>
          <w:tcPr>
            <w:tcW w:w="851" w:type="dxa"/>
          </w:tcPr>
          <w:p w:rsidR="00573899" w:rsidRPr="00216F77" w:rsidRDefault="00CC169D" w:rsidP="00573899">
            <w:pPr>
              <w:ind w:left="-140" w:right="-108"/>
              <w:jc w:val="center"/>
              <w:rPr>
                <w:iCs/>
                <w:sz w:val="20"/>
                <w:szCs w:val="20"/>
                <w:lang w:eastAsia="ru-RU"/>
              </w:rPr>
            </w:pPr>
            <w:r w:rsidRPr="00216F77">
              <w:rPr>
                <w:iCs/>
                <w:sz w:val="20"/>
                <w:szCs w:val="20"/>
                <w:lang w:eastAsia="ru-RU"/>
              </w:rPr>
              <w:t>0,67</w:t>
            </w:r>
          </w:p>
        </w:tc>
      </w:tr>
    </w:tbl>
    <w:p w:rsidR="008C4EA1" w:rsidRPr="00216F77" w:rsidRDefault="008C4EA1" w:rsidP="008C4EA1">
      <w:pPr>
        <w:tabs>
          <w:tab w:val="left" w:pos="1418"/>
        </w:tabs>
        <w:autoSpaceDE w:val="0"/>
        <w:jc w:val="both"/>
        <w:rPr>
          <w:iCs/>
          <w:sz w:val="20"/>
          <w:szCs w:val="20"/>
          <w:lang w:eastAsia="ru-RU"/>
        </w:rPr>
      </w:pPr>
      <w:r w:rsidRPr="00216F77">
        <w:rPr>
          <w:iCs/>
          <w:sz w:val="20"/>
          <w:szCs w:val="20"/>
          <w:lang w:eastAsia="ru-RU"/>
        </w:rPr>
        <w:t>1. Приведено в соответствии с Правилами землепользования и застройки города Магнитогорска;</w:t>
      </w:r>
    </w:p>
    <w:p w:rsidR="008C4EA1" w:rsidRPr="00216F77" w:rsidRDefault="008C4EA1" w:rsidP="008C4EA1">
      <w:pPr>
        <w:tabs>
          <w:tab w:val="left" w:pos="1418"/>
        </w:tabs>
        <w:autoSpaceDE w:val="0"/>
        <w:jc w:val="both"/>
        <w:rPr>
          <w:iCs/>
          <w:sz w:val="20"/>
          <w:szCs w:val="20"/>
          <w:lang w:eastAsia="ru-RU"/>
        </w:rPr>
      </w:pPr>
      <w:r w:rsidRPr="00216F77">
        <w:rPr>
          <w:iCs/>
          <w:sz w:val="20"/>
          <w:szCs w:val="20"/>
          <w:lang w:eastAsia="ru-RU"/>
        </w:rPr>
        <w:t xml:space="preserve">2. Площадь застройки в соответствии с установленным регламентом Правил землепользования и застройки города Магнитогорска, приведена максимально возможная для конкретного земельного участка, на котором располагается объект. В случае реконструкции объекта возможно увеличить площадь застройки до максимально возможной для конкретного земельного участка; </w:t>
      </w:r>
    </w:p>
    <w:p w:rsidR="008B134C" w:rsidRPr="00216F77" w:rsidRDefault="003A2DBB" w:rsidP="008C4EA1">
      <w:pPr>
        <w:tabs>
          <w:tab w:val="left" w:pos="1418"/>
        </w:tabs>
        <w:autoSpaceDE w:val="0"/>
        <w:jc w:val="both"/>
        <w:rPr>
          <w:sz w:val="20"/>
          <w:szCs w:val="20"/>
        </w:rPr>
      </w:pPr>
      <w:r w:rsidRPr="00216F77">
        <w:rPr>
          <w:iCs/>
          <w:sz w:val="20"/>
          <w:szCs w:val="20"/>
          <w:lang w:eastAsia="ru-RU"/>
        </w:rPr>
        <w:t xml:space="preserve">3. </w:t>
      </w:r>
      <w:r w:rsidR="008B134C" w:rsidRPr="00216F77">
        <w:rPr>
          <w:sz w:val="20"/>
          <w:szCs w:val="20"/>
        </w:rPr>
        <w:t xml:space="preserve">В соответствии с </w:t>
      </w:r>
      <w:r w:rsidR="008B134C" w:rsidRPr="00216F77">
        <w:rPr>
          <w:sz w:val="20"/>
          <w:szCs w:val="20"/>
          <w:lang w:eastAsia="ru-RU"/>
        </w:rPr>
        <w:t>РНГП</w:t>
      </w:r>
      <w:r w:rsidR="008B134C" w:rsidRPr="00216F77">
        <w:rPr>
          <w:sz w:val="20"/>
          <w:szCs w:val="20"/>
        </w:rPr>
        <w:t xml:space="preserve"> и МНГП коэффициент плотности застройки - отношение площади всех этажей зданий и сооружений к площади микрорайона (квартала).  </w:t>
      </w:r>
      <w:r w:rsidRPr="00216F77">
        <w:rPr>
          <w:sz w:val="20"/>
          <w:szCs w:val="20"/>
        </w:rPr>
        <w:t xml:space="preserve">Коэффициент плотности застройки </w:t>
      </w:r>
      <w:r w:rsidR="008B134C" w:rsidRPr="00216F77">
        <w:rPr>
          <w:sz w:val="20"/>
          <w:szCs w:val="20"/>
        </w:rPr>
        <w:t xml:space="preserve">приведен </w:t>
      </w:r>
      <w:r w:rsidR="0093722B" w:rsidRPr="00216F77">
        <w:rPr>
          <w:sz w:val="20"/>
          <w:szCs w:val="20"/>
        </w:rPr>
        <w:t xml:space="preserve">максимально возможный </w:t>
      </w:r>
      <w:r w:rsidR="008B134C" w:rsidRPr="00216F77">
        <w:rPr>
          <w:sz w:val="20"/>
          <w:szCs w:val="20"/>
        </w:rPr>
        <w:t>для квартала.</w:t>
      </w:r>
    </w:p>
    <w:p w:rsidR="008C4EA1" w:rsidRPr="00216F77" w:rsidRDefault="008B134C" w:rsidP="008C4EA1">
      <w:pPr>
        <w:tabs>
          <w:tab w:val="left" w:pos="1418"/>
        </w:tabs>
        <w:autoSpaceDE w:val="0"/>
        <w:jc w:val="both"/>
        <w:rPr>
          <w:sz w:val="20"/>
          <w:szCs w:val="20"/>
        </w:rPr>
      </w:pPr>
      <w:r w:rsidRPr="00216F77">
        <w:rPr>
          <w:sz w:val="20"/>
          <w:szCs w:val="20"/>
        </w:rPr>
        <w:t>4</w:t>
      </w:r>
      <w:r w:rsidR="008C4EA1" w:rsidRPr="00216F77">
        <w:rPr>
          <w:iCs/>
          <w:sz w:val="20"/>
          <w:szCs w:val="20"/>
          <w:lang w:eastAsia="ru-RU"/>
        </w:rPr>
        <w:t>. Параметры приведены после выполнения раздела земельного участка;</w:t>
      </w:r>
    </w:p>
    <w:p w:rsidR="00930DDC" w:rsidRPr="00216F77" w:rsidRDefault="008B134C" w:rsidP="00930DDC">
      <w:pPr>
        <w:tabs>
          <w:tab w:val="left" w:pos="709"/>
        </w:tabs>
        <w:autoSpaceDE w:val="0"/>
        <w:jc w:val="both"/>
        <w:rPr>
          <w:sz w:val="20"/>
          <w:szCs w:val="20"/>
        </w:rPr>
      </w:pPr>
      <w:r w:rsidRPr="00216F77">
        <w:rPr>
          <w:sz w:val="20"/>
          <w:szCs w:val="20"/>
        </w:rPr>
        <w:t>5</w:t>
      </w:r>
      <w:r w:rsidR="008C4EA1" w:rsidRPr="00216F77">
        <w:rPr>
          <w:sz w:val="20"/>
          <w:szCs w:val="20"/>
        </w:rPr>
        <w:t xml:space="preserve">. Озеленение территории земельного участка </w:t>
      </w:r>
      <w:r w:rsidR="00930DDC" w:rsidRPr="00216F77">
        <w:rPr>
          <w:sz w:val="20"/>
          <w:szCs w:val="20"/>
        </w:rPr>
        <w:t xml:space="preserve">для жилых объектов капитального строительства </w:t>
      </w:r>
      <w:r w:rsidR="008C4EA1" w:rsidRPr="00216F77">
        <w:rPr>
          <w:sz w:val="20"/>
          <w:szCs w:val="20"/>
        </w:rPr>
        <w:t>– не менее 25%.</w:t>
      </w:r>
      <w:r w:rsidR="00930DDC" w:rsidRPr="00216F77">
        <w:rPr>
          <w:sz w:val="20"/>
          <w:szCs w:val="20"/>
        </w:rPr>
        <w:t xml:space="preserve"> Озеленение территории земельного участка для иных объектов капитального строительства – не менее 15%.</w:t>
      </w:r>
    </w:p>
    <w:p w:rsidR="005C642B" w:rsidRPr="00216F77" w:rsidRDefault="00352869" w:rsidP="005C642B">
      <w:pPr>
        <w:pStyle w:val="formattext0"/>
        <w:shd w:val="clear" w:color="auto" w:fill="FFFFFF"/>
        <w:jc w:val="both"/>
        <w:textAlignment w:val="baseline"/>
        <w:rPr>
          <w:sz w:val="20"/>
          <w:szCs w:val="20"/>
        </w:rPr>
      </w:pPr>
      <w:r w:rsidRPr="00216F77">
        <w:rPr>
          <w:sz w:val="20"/>
          <w:szCs w:val="20"/>
        </w:rPr>
        <w:t xml:space="preserve">6. </w:t>
      </w:r>
      <w:r w:rsidR="005C642B" w:rsidRPr="00216F77">
        <w:rPr>
          <w:sz w:val="20"/>
          <w:szCs w:val="20"/>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Реконструкция указанных в </w:t>
      </w:r>
      <w:hyperlink r:id="rId16" w:anchor="8QU0M7" w:history="1">
        <w:r w:rsidR="005C642B" w:rsidRPr="00216F77">
          <w:rPr>
            <w:rStyle w:val="af2"/>
            <w:color w:val="auto"/>
            <w:sz w:val="20"/>
            <w:szCs w:val="20"/>
            <w:u w:val="none"/>
          </w:rPr>
          <w:t>части 8</w:t>
        </w:r>
      </w:hyperlink>
      <w:r w:rsidR="001E118B" w:rsidRPr="00216F77">
        <w:rPr>
          <w:sz w:val="20"/>
          <w:szCs w:val="20"/>
        </w:rPr>
        <w:t xml:space="preserve"> </w:t>
      </w:r>
      <w:r w:rsidR="005C642B" w:rsidRPr="00216F77">
        <w:rPr>
          <w:sz w:val="20"/>
          <w:szCs w:val="20"/>
        </w:rPr>
        <w:t>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E5ED1" w:rsidRPr="00216F77" w:rsidRDefault="009E5ED1" w:rsidP="005C642B">
      <w:pPr>
        <w:pStyle w:val="formattext0"/>
        <w:shd w:val="clear" w:color="auto" w:fill="FFFFFF"/>
        <w:jc w:val="both"/>
        <w:textAlignment w:val="baseline"/>
        <w:rPr>
          <w:sz w:val="20"/>
          <w:szCs w:val="20"/>
        </w:rPr>
      </w:pPr>
      <w:r w:rsidRPr="00216F77">
        <w:rPr>
          <w:sz w:val="20"/>
          <w:szCs w:val="20"/>
        </w:rPr>
        <w:t xml:space="preserve">7. Количество подземных и надземных этажей у полуподземного гаража-стоянки уточняется проектной документацией, в том числе с учетом обеспечения инсоляции рядом стоящих домов. </w:t>
      </w:r>
    </w:p>
    <w:p w:rsidR="006479C5" w:rsidRPr="00216F77" w:rsidRDefault="00980441" w:rsidP="006479C5">
      <w:pPr>
        <w:pStyle w:val="formattext0"/>
        <w:shd w:val="clear" w:color="auto" w:fill="FFFFFF"/>
        <w:jc w:val="both"/>
        <w:textAlignment w:val="baseline"/>
        <w:rPr>
          <w:sz w:val="20"/>
          <w:szCs w:val="20"/>
        </w:rPr>
      </w:pPr>
      <w:r w:rsidRPr="00216F77">
        <w:rPr>
          <w:sz w:val="20"/>
          <w:szCs w:val="20"/>
        </w:rPr>
        <w:t>8</w:t>
      </w:r>
      <w:r w:rsidR="006479C5" w:rsidRPr="00216F77">
        <w:rPr>
          <w:sz w:val="20"/>
          <w:szCs w:val="20"/>
        </w:rPr>
        <w:t xml:space="preserve">. Для предприятия бытового обслуживания (13) минимальная площадь застройки в границах образуемого земельного участка составляет 760.2 </w:t>
      </w:r>
      <w:proofErr w:type="spellStart"/>
      <w:r w:rsidR="006479C5" w:rsidRPr="00216F77">
        <w:rPr>
          <w:sz w:val="20"/>
          <w:szCs w:val="20"/>
        </w:rPr>
        <w:t>кв.м</w:t>
      </w:r>
      <w:proofErr w:type="spellEnd"/>
      <w:r w:rsidR="006479C5" w:rsidRPr="00216F77">
        <w:rPr>
          <w:sz w:val="20"/>
          <w:szCs w:val="20"/>
        </w:rPr>
        <w:t>.;</w:t>
      </w:r>
    </w:p>
    <w:p w:rsidR="006479C5" w:rsidRPr="00216F77" w:rsidRDefault="00980441" w:rsidP="006479C5">
      <w:pPr>
        <w:pStyle w:val="formattext0"/>
        <w:shd w:val="clear" w:color="auto" w:fill="FFFFFF"/>
        <w:jc w:val="both"/>
        <w:textAlignment w:val="baseline"/>
        <w:rPr>
          <w:sz w:val="20"/>
          <w:szCs w:val="20"/>
        </w:rPr>
      </w:pPr>
      <w:r w:rsidRPr="00216F77">
        <w:rPr>
          <w:sz w:val="20"/>
          <w:szCs w:val="20"/>
        </w:rPr>
        <w:t>9</w:t>
      </w:r>
      <w:r w:rsidR="006479C5" w:rsidRPr="00216F77">
        <w:rPr>
          <w:sz w:val="20"/>
          <w:szCs w:val="20"/>
        </w:rPr>
        <w:t xml:space="preserve">. Для магазина (16) минимальная площадь застройки в границах образуемого земельного участка составляет 437 </w:t>
      </w:r>
      <w:proofErr w:type="spellStart"/>
      <w:r w:rsidR="006479C5" w:rsidRPr="00216F77">
        <w:rPr>
          <w:sz w:val="20"/>
          <w:szCs w:val="20"/>
        </w:rPr>
        <w:t>кв.м</w:t>
      </w:r>
      <w:proofErr w:type="spellEnd"/>
      <w:r w:rsidR="006479C5" w:rsidRPr="00216F77">
        <w:rPr>
          <w:sz w:val="20"/>
          <w:szCs w:val="20"/>
        </w:rPr>
        <w:t>.;</w:t>
      </w:r>
    </w:p>
    <w:p w:rsidR="006479C5" w:rsidRPr="00216F77" w:rsidRDefault="006479C5" w:rsidP="006479C5">
      <w:pPr>
        <w:pStyle w:val="formattext0"/>
        <w:shd w:val="clear" w:color="auto" w:fill="FFFFFF"/>
        <w:jc w:val="both"/>
        <w:textAlignment w:val="baseline"/>
        <w:rPr>
          <w:sz w:val="20"/>
          <w:szCs w:val="20"/>
        </w:rPr>
      </w:pPr>
      <w:r w:rsidRPr="00216F77">
        <w:rPr>
          <w:sz w:val="20"/>
          <w:szCs w:val="20"/>
        </w:rPr>
        <w:t>1</w:t>
      </w:r>
      <w:r w:rsidR="00980441" w:rsidRPr="00216F77">
        <w:rPr>
          <w:sz w:val="20"/>
          <w:szCs w:val="20"/>
        </w:rPr>
        <w:t>0</w:t>
      </w:r>
      <w:r w:rsidRPr="00216F77">
        <w:rPr>
          <w:sz w:val="20"/>
          <w:szCs w:val="20"/>
        </w:rPr>
        <w:t xml:space="preserve">. Для магазина (17) минимальная площадь застройки в границах образуемого земельного участка составляет 265.8 </w:t>
      </w:r>
      <w:proofErr w:type="spellStart"/>
      <w:r w:rsidRPr="00216F77">
        <w:rPr>
          <w:sz w:val="20"/>
          <w:szCs w:val="20"/>
        </w:rPr>
        <w:t>кв.м</w:t>
      </w:r>
      <w:proofErr w:type="spellEnd"/>
      <w:r w:rsidRPr="00216F77">
        <w:rPr>
          <w:sz w:val="20"/>
          <w:szCs w:val="20"/>
        </w:rPr>
        <w:t>..</w:t>
      </w:r>
    </w:p>
    <w:p w:rsidR="008E70C2" w:rsidRPr="00216F77" w:rsidRDefault="008E70C2" w:rsidP="00980441">
      <w:pPr>
        <w:pStyle w:val="formattext0"/>
        <w:shd w:val="clear" w:color="auto" w:fill="FFFFFF"/>
        <w:ind w:firstLine="709"/>
        <w:jc w:val="both"/>
        <w:textAlignment w:val="baseline"/>
        <w:rPr>
          <w:sz w:val="24"/>
          <w:szCs w:val="24"/>
        </w:rPr>
      </w:pPr>
      <w:r w:rsidRPr="00216F77">
        <w:rPr>
          <w:sz w:val="24"/>
          <w:szCs w:val="24"/>
        </w:rPr>
        <w:t>В соответствии с РНГП и МНГП коэффициент плотности застройки - отношение площади всех этажей зданий и сооружений к площади микрорайона (квартала).  Коэффициент плотности застройки приведен максимально возможный для квартала.</w:t>
      </w:r>
    </w:p>
    <w:p w:rsidR="008E70C2" w:rsidRPr="00216F77" w:rsidRDefault="008E70C2" w:rsidP="00980441">
      <w:pPr>
        <w:pStyle w:val="formattext0"/>
        <w:shd w:val="clear" w:color="auto" w:fill="FFFFFF"/>
        <w:ind w:firstLine="709"/>
        <w:jc w:val="both"/>
        <w:textAlignment w:val="baseline"/>
        <w:rPr>
          <w:sz w:val="24"/>
          <w:szCs w:val="24"/>
        </w:rPr>
      </w:pPr>
      <w:r w:rsidRPr="00216F77">
        <w:rPr>
          <w:sz w:val="24"/>
          <w:szCs w:val="24"/>
        </w:rPr>
        <w:t>В соответствии с пунктом 6 таблицы 2 МНГП, границами кварталов, микрорайонов являются красные линии.</w:t>
      </w:r>
    </w:p>
    <w:p w:rsidR="008E70C2" w:rsidRPr="00216F77" w:rsidRDefault="008E70C2" w:rsidP="008E70C2">
      <w:pPr>
        <w:pStyle w:val="formattext0"/>
        <w:shd w:val="clear" w:color="auto" w:fill="FFFFFF"/>
        <w:ind w:firstLine="708"/>
        <w:jc w:val="both"/>
        <w:textAlignment w:val="baseline"/>
        <w:rPr>
          <w:sz w:val="24"/>
          <w:szCs w:val="24"/>
        </w:rPr>
      </w:pPr>
      <w:r w:rsidRPr="00216F77">
        <w:rPr>
          <w:sz w:val="24"/>
          <w:szCs w:val="24"/>
        </w:rPr>
        <w:lastRenderedPageBreak/>
        <w:t xml:space="preserve">Общая площадь существующих объектов капитального строительства расположенных в границах ранее установленных красных линий (микрорайона в границах проспекта Карла Маркса, улиц Зеленый Лог, Ворошилова, Калмыкова, проезда Сиреневый) </w:t>
      </w:r>
      <w:r w:rsidR="000E0DF1" w:rsidRPr="00216F77">
        <w:rPr>
          <w:sz w:val="24"/>
          <w:szCs w:val="24"/>
        </w:rPr>
        <w:t xml:space="preserve">–по кадастровому плану территории 2025 г. №КУВИ-001/2025-3395255 </w:t>
      </w:r>
      <w:r w:rsidRPr="00216F77">
        <w:rPr>
          <w:sz w:val="24"/>
          <w:szCs w:val="24"/>
        </w:rPr>
        <w:t xml:space="preserve">составляет 295289,4 </w:t>
      </w:r>
      <w:proofErr w:type="spellStart"/>
      <w:r w:rsidRPr="00216F77">
        <w:rPr>
          <w:sz w:val="24"/>
          <w:szCs w:val="24"/>
        </w:rPr>
        <w:t>кв.м</w:t>
      </w:r>
      <w:proofErr w:type="spellEnd"/>
      <w:r w:rsidRPr="00216F77">
        <w:rPr>
          <w:sz w:val="24"/>
          <w:szCs w:val="24"/>
        </w:rPr>
        <w:t>.. Ориентировочная общая площадь всех проектируемых зданий составляет 154</w:t>
      </w:r>
      <w:r w:rsidR="00960755" w:rsidRPr="00216F77">
        <w:rPr>
          <w:sz w:val="24"/>
          <w:szCs w:val="24"/>
        </w:rPr>
        <w:t>899,6</w:t>
      </w:r>
      <w:r w:rsidRPr="00216F77">
        <w:rPr>
          <w:sz w:val="24"/>
          <w:szCs w:val="24"/>
        </w:rPr>
        <w:t xml:space="preserve"> </w:t>
      </w:r>
      <w:proofErr w:type="spellStart"/>
      <w:r w:rsidRPr="00216F77">
        <w:rPr>
          <w:sz w:val="24"/>
          <w:szCs w:val="24"/>
        </w:rPr>
        <w:t>кв.м</w:t>
      </w:r>
      <w:proofErr w:type="spellEnd"/>
      <w:r w:rsidRPr="00216F77">
        <w:rPr>
          <w:sz w:val="24"/>
          <w:szCs w:val="24"/>
        </w:rPr>
        <w:t xml:space="preserve">. Коэффициент </w:t>
      </w:r>
      <w:r w:rsidR="00127379" w:rsidRPr="00216F77">
        <w:rPr>
          <w:sz w:val="24"/>
          <w:szCs w:val="24"/>
        </w:rPr>
        <w:t xml:space="preserve">плотности </w:t>
      </w:r>
      <w:r w:rsidRPr="00216F77">
        <w:rPr>
          <w:sz w:val="24"/>
          <w:szCs w:val="24"/>
        </w:rPr>
        <w:t xml:space="preserve">застройки всей территории в красных линиях микрорайона составляет 0,33. </w:t>
      </w:r>
    </w:p>
    <w:p w:rsidR="002C43AA" w:rsidRPr="00216F77" w:rsidRDefault="002C43AA" w:rsidP="002C43AA">
      <w:pPr>
        <w:pStyle w:val="formattext0"/>
        <w:shd w:val="clear" w:color="auto" w:fill="FFFFFF"/>
        <w:ind w:firstLine="708"/>
        <w:jc w:val="both"/>
        <w:textAlignment w:val="baseline"/>
        <w:rPr>
          <w:sz w:val="24"/>
          <w:szCs w:val="24"/>
        </w:rPr>
      </w:pPr>
      <w:r w:rsidRPr="00216F77">
        <w:rPr>
          <w:sz w:val="24"/>
          <w:szCs w:val="24"/>
        </w:rPr>
        <w:t xml:space="preserve">Общая площадь существующих жилых объектов капитального строительства расположенных в границах ранее установленных красных линий (микрорайона в границах проспекта Карла Маркса, улиц Зеленый Лог, Ворошилова, Калмыкова, проезда Сиреневый) </w:t>
      </w:r>
      <w:r w:rsidR="000E0DF1" w:rsidRPr="00216F77">
        <w:rPr>
          <w:sz w:val="24"/>
          <w:szCs w:val="24"/>
        </w:rPr>
        <w:t xml:space="preserve">–по кадастровому плану территории 2025 г. №КУВИ-001/2025-3395255 </w:t>
      </w:r>
      <w:r w:rsidRPr="00216F77">
        <w:rPr>
          <w:sz w:val="24"/>
          <w:szCs w:val="24"/>
        </w:rPr>
        <w:t xml:space="preserve">составляет 281886.74 </w:t>
      </w:r>
      <w:proofErr w:type="spellStart"/>
      <w:r w:rsidRPr="00216F77">
        <w:rPr>
          <w:sz w:val="24"/>
          <w:szCs w:val="24"/>
        </w:rPr>
        <w:t>кв.м</w:t>
      </w:r>
      <w:proofErr w:type="spellEnd"/>
      <w:r w:rsidRPr="00216F77">
        <w:rPr>
          <w:sz w:val="24"/>
          <w:szCs w:val="24"/>
        </w:rPr>
        <w:t>.. Ориентировочная общая площадь всех проектируемых многоквартирных жилых домов в квартале составляет 123</w:t>
      </w:r>
      <w:r w:rsidR="00960755" w:rsidRPr="00216F77">
        <w:rPr>
          <w:sz w:val="24"/>
          <w:szCs w:val="24"/>
        </w:rPr>
        <w:t>922,8</w:t>
      </w:r>
      <w:r w:rsidRPr="00216F77">
        <w:rPr>
          <w:sz w:val="24"/>
          <w:szCs w:val="24"/>
        </w:rPr>
        <w:t xml:space="preserve"> </w:t>
      </w:r>
      <w:proofErr w:type="spellStart"/>
      <w:r w:rsidRPr="00216F77">
        <w:rPr>
          <w:sz w:val="24"/>
          <w:szCs w:val="24"/>
        </w:rPr>
        <w:t>кв.м</w:t>
      </w:r>
      <w:proofErr w:type="spellEnd"/>
      <w:r w:rsidRPr="00216F77">
        <w:rPr>
          <w:sz w:val="24"/>
          <w:szCs w:val="24"/>
        </w:rPr>
        <w:t>.  Коэффициент плотности застройки всей территории в красных линиях микрорайона составляет 0,</w:t>
      </w:r>
      <w:r w:rsidR="00E559E8" w:rsidRPr="00216F77">
        <w:rPr>
          <w:sz w:val="24"/>
          <w:szCs w:val="24"/>
        </w:rPr>
        <w:t>29</w:t>
      </w:r>
      <w:r w:rsidRPr="00216F77">
        <w:rPr>
          <w:sz w:val="24"/>
          <w:szCs w:val="24"/>
        </w:rPr>
        <w:t xml:space="preserve">. </w:t>
      </w:r>
    </w:p>
    <w:p w:rsidR="008E70C2" w:rsidRPr="00216F77" w:rsidRDefault="008E70C2" w:rsidP="008E70C2">
      <w:pPr>
        <w:pStyle w:val="formattext0"/>
        <w:shd w:val="clear" w:color="auto" w:fill="FFFFFF"/>
        <w:ind w:firstLine="708"/>
        <w:jc w:val="both"/>
        <w:textAlignment w:val="baseline"/>
        <w:rPr>
          <w:sz w:val="24"/>
          <w:szCs w:val="24"/>
        </w:rPr>
      </w:pPr>
      <w:r w:rsidRPr="00216F77">
        <w:rPr>
          <w:sz w:val="24"/>
          <w:szCs w:val="24"/>
        </w:rPr>
        <w:t xml:space="preserve">Площадь квартала в граница красных линий и территориальной зоны Ц-4 составляет 109528 </w:t>
      </w:r>
      <w:proofErr w:type="spellStart"/>
      <w:r w:rsidRPr="00216F77">
        <w:rPr>
          <w:sz w:val="24"/>
          <w:szCs w:val="24"/>
        </w:rPr>
        <w:t>кв.м</w:t>
      </w:r>
      <w:proofErr w:type="spellEnd"/>
      <w:r w:rsidRPr="00216F77">
        <w:rPr>
          <w:sz w:val="24"/>
          <w:szCs w:val="24"/>
        </w:rPr>
        <w:t>..</w:t>
      </w:r>
    </w:p>
    <w:p w:rsidR="008E70C2" w:rsidRPr="00216F77" w:rsidRDefault="008E70C2" w:rsidP="008E70C2">
      <w:pPr>
        <w:pStyle w:val="formattext0"/>
        <w:shd w:val="clear" w:color="auto" w:fill="FFFFFF"/>
        <w:jc w:val="both"/>
        <w:textAlignment w:val="baseline"/>
        <w:rPr>
          <w:sz w:val="24"/>
          <w:szCs w:val="24"/>
        </w:rPr>
      </w:pPr>
      <w:r w:rsidRPr="00216F77">
        <w:rPr>
          <w:sz w:val="24"/>
          <w:szCs w:val="24"/>
        </w:rPr>
        <w:t>Ориентировочная общая площадь всех проектируемых многоквартирных жилых домов в квартале составляет 123</w:t>
      </w:r>
      <w:r w:rsidR="00960755" w:rsidRPr="00216F77">
        <w:rPr>
          <w:sz w:val="24"/>
          <w:szCs w:val="24"/>
        </w:rPr>
        <w:t>922,8</w:t>
      </w:r>
      <w:r w:rsidRPr="00216F77">
        <w:rPr>
          <w:sz w:val="24"/>
          <w:szCs w:val="24"/>
        </w:rPr>
        <w:t xml:space="preserve"> </w:t>
      </w:r>
      <w:proofErr w:type="spellStart"/>
      <w:r w:rsidRPr="00216F77">
        <w:rPr>
          <w:sz w:val="24"/>
          <w:szCs w:val="24"/>
        </w:rPr>
        <w:t>кв.м</w:t>
      </w:r>
      <w:proofErr w:type="spellEnd"/>
      <w:r w:rsidRPr="00216F77">
        <w:rPr>
          <w:sz w:val="24"/>
          <w:szCs w:val="24"/>
        </w:rPr>
        <w:t xml:space="preserve">. Коэффициент </w:t>
      </w:r>
      <w:r w:rsidR="00127379" w:rsidRPr="00216F77">
        <w:rPr>
          <w:sz w:val="24"/>
          <w:szCs w:val="24"/>
        </w:rPr>
        <w:t xml:space="preserve">плотности </w:t>
      </w:r>
      <w:r w:rsidRPr="00216F77">
        <w:rPr>
          <w:sz w:val="24"/>
          <w:szCs w:val="24"/>
        </w:rPr>
        <w:t xml:space="preserve">застройки территории проектируемого жилого квартала в граница красных линий и территориальной зоны Ц-4 составляет 1,13. </w:t>
      </w:r>
    </w:p>
    <w:p w:rsidR="008E70C2" w:rsidRPr="00216F77" w:rsidRDefault="008E70C2" w:rsidP="008E70C2">
      <w:pPr>
        <w:pStyle w:val="formattext0"/>
        <w:shd w:val="clear" w:color="auto" w:fill="FFFFFF"/>
        <w:ind w:firstLine="708"/>
        <w:jc w:val="both"/>
        <w:textAlignment w:val="baseline"/>
        <w:rPr>
          <w:sz w:val="24"/>
          <w:szCs w:val="24"/>
        </w:rPr>
      </w:pPr>
      <w:r w:rsidRPr="00216F77">
        <w:rPr>
          <w:sz w:val="24"/>
          <w:szCs w:val="24"/>
        </w:rPr>
        <w:t xml:space="preserve">Общая площадь существующих объектов капитального строительства расположенных в границах проектирования (квартала) составляет 4518,5 </w:t>
      </w:r>
      <w:proofErr w:type="spellStart"/>
      <w:r w:rsidRPr="00216F77">
        <w:rPr>
          <w:sz w:val="24"/>
          <w:szCs w:val="24"/>
        </w:rPr>
        <w:t>кв.м</w:t>
      </w:r>
      <w:proofErr w:type="spellEnd"/>
      <w:r w:rsidRPr="00216F77">
        <w:rPr>
          <w:sz w:val="24"/>
          <w:szCs w:val="24"/>
        </w:rPr>
        <w:t>.. Ориентировочная общая площадь всех проектируемых зданий составляет 154</w:t>
      </w:r>
      <w:r w:rsidR="00960755" w:rsidRPr="00216F77">
        <w:rPr>
          <w:sz w:val="24"/>
          <w:szCs w:val="24"/>
        </w:rPr>
        <w:t>899,6</w:t>
      </w:r>
      <w:r w:rsidRPr="00216F77">
        <w:rPr>
          <w:sz w:val="24"/>
          <w:szCs w:val="24"/>
        </w:rPr>
        <w:t xml:space="preserve"> </w:t>
      </w:r>
      <w:proofErr w:type="spellStart"/>
      <w:r w:rsidRPr="00216F77">
        <w:rPr>
          <w:sz w:val="24"/>
          <w:szCs w:val="24"/>
        </w:rPr>
        <w:t>кв.м</w:t>
      </w:r>
      <w:proofErr w:type="spellEnd"/>
      <w:r w:rsidRPr="00216F77">
        <w:rPr>
          <w:sz w:val="24"/>
          <w:szCs w:val="24"/>
        </w:rPr>
        <w:t xml:space="preserve">. Коэффициент </w:t>
      </w:r>
      <w:r w:rsidR="00127379" w:rsidRPr="00216F77">
        <w:rPr>
          <w:sz w:val="24"/>
          <w:szCs w:val="24"/>
        </w:rPr>
        <w:t xml:space="preserve">плотности </w:t>
      </w:r>
      <w:r w:rsidRPr="00216F77">
        <w:rPr>
          <w:sz w:val="24"/>
          <w:szCs w:val="24"/>
        </w:rPr>
        <w:t>застройки территории проектируемого квартала в граница красных линий и территори</w:t>
      </w:r>
      <w:r w:rsidR="00960755" w:rsidRPr="00216F77">
        <w:rPr>
          <w:sz w:val="24"/>
          <w:szCs w:val="24"/>
        </w:rPr>
        <w:t>альной зоны Ц-4 составляет 1,45.</w:t>
      </w:r>
    </w:p>
    <w:p w:rsidR="007B21E3" w:rsidRPr="00216F77" w:rsidRDefault="007B21E3" w:rsidP="007B21E3">
      <w:pPr>
        <w:tabs>
          <w:tab w:val="left" w:pos="1418"/>
        </w:tabs>
        <w:autoSpaceDE w:val="0"/>
        <w:spacing w:before="240" w:after="200"/>
        <w:ind w:firstLine="567"/>
        <w:jc w:val="center"/>
        <w:outlineLvl w:val="2"/>
        <w:rPr>
          <w:rFonts w:eastAsia="GOST Type AU"/>
          <w:b/>
        </w:rPr>
      </w:pPr>
      <w:bookmarkStart w:id="19" w:name="_Toc518042157"/>
      <w:bookmarkStart w:id="20" w:name="_Toc207569402"/>
      <w:r w:rsidRPr="00216F77">
        <w:rPr>
          <w:rFonts w:eastAsia="GOST Type AU"/>
          <w:b/>
        </w:rPr>
        <w:t>2.2 Характеристики объектов социальной инфраструктуры</w:t>
      </w:r>
      <w:bookmarkEnd w:id="19"/>
      <w:bookmarkEnd w:id="20"/>
    </w:p>
    <w:p w:rsidR="00D75C22" w:rsidRPr="00216F77" w:rsidRDefault="00D75C22" w:rsidP="003C7B94">
      <w:pPr>
        <w:tabs>
          <w:tab w:val="left" w:pos="273"/>
        </w:tabs>
        <w:ind w:firstLine="709"/>
        <w:jc w:val="both"/>
      </w:pPr>
      <w:r w:rsidRPr="00216F77">
        <w:t>Объекты федерального значения.</w:t>
      </w:r>
    </w:p>
    <w:p w:rsidR="00D75C22" w:rsidRPr="00216F77" w:rsidRDefault="00D75C22" w:rsidP="003C7B94">
      <w:pPr>
        <w:tabs>
          <w:tab w:val="left" w:pos="273"/>
        </w:tabs>
        <w:ind w:firstLine="709"/>
        <w:jc w:val="both"/>
      </w:pPr>
      <w:r w:rsidRPr="00216F77">
        <w:t>Настоящим проектом планировки</w:t>
      </w:r>
      <w:r w:rsidR="003C7B94" w:rsidRPr="00216F77">
        <w:t xml:space="preserve"> территории</w:t>
      </w:r>
      <w:r w:rsidRPr="00216F77">
        <w:t xml:space="preserve"> размещение объектов нового строительства федерального значения в границах проектирования не предусмотрено.</w:t>
      </w:r>
    </w:p>
    <w:p w:rsidR="00D75C22" w:rsidRPr="00216F77" w:rsidRDefault="00D75C22" w:rsidP="003C7B94">
      <w:pPr>
        <w:tabs>
          <w:tab w:val="left" w:pos="273"/>
        </w:tabs>
        <w:ind w:firstLine="709"/>
        <w:jc w:val="both"/>
      </w:pPr>
      <w:r w:rsidRPr="00216F77">
        <w:t>Объекты регионального значения.</w:t>
      </w:r>
    </w:p>
    <w:p w:rsidR="00D75C22" w:rsidRPr="00216F77" w:rsidRDefault="00D75C22" w:rsidP="003C7B94">
      <w:pPr>
        <w:tabs>
          <w:tab w:val="left" w:pos="273"/>
        </w:tabs>
        <w:ind w:firstLine="709"/>
        <w:jc w:val="both"/>
      </w:pPr>
      <w:r w:rsidRPr="00216F77">
        <w:t>Настоящим проектом планировки</w:t>
      </w:r>
      <w:r w:rsidR="003C7B94" w:rsidRPr="00216F77">
        <w:t xml:space="preserve"> территории</w:t>
      </w:r>
      <w:r w:rsidRPr="00216F77">
        <w:t xml:space="preserve"> размещение объектов нового строительства регионального значения в границах проектирования не предусмотрено.</w:t>
      </w:r>
    </w:p>
    <w:p w:rsidR="00D75C22" w:rsidRPr="00216F77" w:rsidRDefault="00D75C22" w:rsidP="003C7B94">
      <w:pPr>
        <w:ind w:firstLine="709"/>
        <w:jc w:val="both"/>
      </w:pPr>
      <w:r w:rsidRPr="00216F77">
        <w:t>Объекты местного (муниципального) значения.</w:t>
      </w:r>
    </w:p>
    <w:p w:rsidR="005A537B" w:rsidRPr="00216F77" w:rsidRDefault="005A537B" w:rsidP="005A537B">
      <w:pPr>
        <w:tabs>
          <w:tab w:val="left" w:pos="273"/>
        </w:tabs>
        <w:ind w:firstLine="709"/>
        <w:jc w:val="both"/>
      </w:pPr>
      <w:r w:rsidRPr="00216F77">
        <w:t>Настоящим проектом планировки территории размещение объекта местного зна</w:t>
      </w:r>
      <w:r w:rsidR="008908C8" w:rsidRPr="00216F77">
        <w:t>чения в границах проектирования не предусмотрено</w:t>
      </w:r>
      <w:r w:rsidRPr="00216F77">
        <w:t>.</w:t>
      </w:r>
    </w:p>
    <w:p w:rsidR="00693001" w:rsidRPr="00216F77" w:rsidRDefault="00693001" w:rsidP="003C7B94">
      <w:pPr>
        <w:ind w:firstLine="709"/>
        <w:jc w:val="both"/>
        <w:rPr>
          <w:rFonts w:ascii="GOST Common" w:hAnsi="GOST Common"/>
          <w:i/>
        </w:rPr>
      </w:pPr>
    </w:p>
    <w:p w:rsidR="00D75C22" w:rsidRPr="00216F77" w:rsidRDefault="00D75C22" w:rsidP="003C7B94">
      <w:pPr>
        <w:tabs>
          <w:tab w:val="left" w:pos="1418"/>
        </w:tabs>
        <w:ind w:firstLine="709"/>
        <w:jc w:val="both"/>
        <w:rPr>
          <w:u w:val="single"/>
          <w:lang w:eastAsia="ru-RU"/>
        </w:rPr>
      </w:pPr>
      <w:r w:rsidRPr="00216F77">
        <w:rPr>
          <w:u w:val="single"/>
          <w:lang w:eastAsia="ru-RU"/>
        </w:rPr>
        <w:t>Учреждения повседневного пользования и первичного обслуживания.</w:t>
      </w:r>
    </w:p>
    <w:p w:rsidR="005A537B" w:rsidRPr="00216F77" w:rsidRDefault="00D75C22" w:rsidP="003C7B94">
      <w:pPr>
        <w:tabs>
          <w:tab w:val="left" w:pos="1418"/>
        </w:tabs>
        <w:ind w:firstLine="709"/>
        <w:jc w:val="both"/>
        <w:rPr>
          <w:lang w:eastAsia="ru-RU"/>
        </w:rPr>
      </w:pPr>
      <w:r w:rsidRPr="00216F77">
        <w:rPr>
          <w:lang w:eastAsia="ru-RU"/>
        </w:rPr>
        <w:t>Обеспечение жилой застройки объектами социально-бытового обслуживания предусмотрено отдельно стоящим</w:t>
      </w:r>
      <w:r w:rsidR="005A537B" w:rsidRPr="00216F77">
        <w:rPr>
          <w:lang w:eastAsia="ru-RU"/>
        </w:rPr>
        <w:t xml:space="preserve"> объектами</w:t>
      </w:r>
      <w:r w:rsidRPr="00216F77">
        <w:rPr>
          <w:lang w:eastAsia="ru-RU"/>
        </w:rPr>
        <w:t xml:space="preserve"> и расположенными </w:t>
      </w:r>
      <w:r w:rsidR="005A537B" w:rsidRPr="00216F77">
        <w:rPr>
          <w:lang w:eastAsia="ru-RU"/>
        </w:rPr>
        <w:t>вне территории проектируемой застройки</w:t>
      </w:r>
    </w:p>
    <w:p w:rsidR="005A537B" w:rsidRPr="00216F77" w:rsidRDefault="005A537B" w:rsidP="005A537B">
      <w:pPr>
        <w:tabs>
          <w:tab w:val="left" w:pos="1418"/>
        </w:tabs>
        <w:ind w:firstLine="709"/>
        <w:jc w:val="both"/>
        <w:rPr>
          <w:lang w:eastAsia="ru-RU"/>
        </w:rPr>
      </w:pPr>
      <w:r w:rsidRPr="00216F77">
        <w:rPr>
          <w:lang w:eastAsia="ru-RU"/>
        </w:rPr>
        <w:t>В отношении проектируемой территории имеются существующие объекты: т</w:t>
      </w:r>
      <w:r w:rsidRPr="00216F77">
        <w:t xml:space="preserve">орговый комплекс, </w:t>
      </w:r>
      <w:r w:rsidRPr="00216F77">
        <w:rPr>
          <w:shd w:val="clear" w:color="auto" w:fill="FFFFFF"/>
        </w:rPr>
        <w:t xml:space="preserve">автозаправочная станция с </w:t>
      </w:r>
      <w:proofErr w:type="spellStart"/>
      <w:r w:rsidRPr="00216F77">
        <w:rPr>
          <w:shd w:val="clear" w:color="auto" w:fill="FFFFFF"/>
        </w:rPr>
        <w:t>автомоечным</w:t>
      </w:r>
      <w:proofErr w:type="spellEnd"/>
      <w:r w:rsidRPr="00216F77">
        <w:rPr>
          <w:shd w:val="clear" w:color="auto" w:fill="FFFFFF"/>
        </w:rPr>
        <w:t xml:space="preserve"> комплексом, </w:t>
      </w:r>
      <w:r w:rsidRPr="00216F77">
        <w:rPr>
          <w:lang w:eastAsia="ru-RU"/>
        </w:rPr>
        <w:t xml:space="preserve">предприятие </w:t>
      </w:r>
      <w:r w:rsidRPr="00216F77">
        <w:t>общественного питания, в</w:t>
      </w:r>
      <w:r w:rsidRPr="00216F77">
        <w:rPr>
          <w:lang w:eastAsia="ru-RU"/>
        </w:rPr>
        <w:t xml:space="preserve"> том числе в границах проектирования располагается строящейся магазин. </w:t>
      </w:r>
    </w:p>
    <w:p w:rsidR="005A537B" w:rsidRPr="00216F77" w:rsidRDefault="005A537B" w:rsidP="005A537B">
      <w:pPr>
        <w:tabs>
          <w:tab w:val="left" w:pos="1418"/>
        </w:tabs>
        <w:ind w:firstLine="709"/>
        <w:jc w:val="both"/>
        <w:rPr>
          <w:lang w:eastAsia="ru-RU"/>
        </w:rPr>
      </w:pPr>
      <w:r w:rsidRPr="00216F77">
        <w:rPr>
          <w:lang w:eastAsia="ru-RU"/>
        </w:rPr>
        <w:t>Проектное решение разработано с учетом существующей застройки.</w:t>
      </w:r>
    </w:p>
    <w:p w:rsidR="005A537B" w:rsidRPr="00216F77" w:rsidRDefault="005A537B" w:rsidP="005A537B">
      <w:pPr>
        <w:tabs>
          <w:tab w:val="left" w:pos="1418"/>
        </w:tabs>
        <w:ind w:firstLine="709"/>
        <w:jc w:val="both"/>
        <w:rPr>
          <w:lang w:eastAsia="ru-RU"/>
        </w:rPr>
      </w:pPr>
      <w:r w:rsidRPr="00216F77">
        <w:rPr>
          <w:lang w:eastAsia="ru-RU"/>
        </w:rPr>
        <w:t>Проектом предусматривается размещение объектов:</w:t>
      </w:r>
    </w:p>
    <w:p w:rsidR="005A537B" w:rsidRPr="00216F77" w:rsidRDefault="005A537B" w:rsidP="005A537B">
      <w:pPr>
        <w:pStyle w:val="afd"/>
        <w:numPr>
          <w:ilvl w:val="0"/>
          <w:numId w:val="17"/>
        </w:numPr>
        <w:tabs>
          <w:tab w:val="left" w:pos="1418"/>
        </w:tabs>
        <w:spacing w:after="0" w:line="240" w:lineRule="auto"/>
        <w:ind w:left="0" w:firstLine="709"/>
        <w:jc w:val="both"/>
        <w:rPr>
          <w:rFonts w:ascii="Times New Roman" w:hAnsi="Times New Roman"/>
          <w:sz w:val="24"/>
          <w:szCs w:val="24"/>
        </w:rPr>
      </w:pPr>
      <w:r w:rsidRPr="00216F77">
        <w:rPr>
          <w:rFonts w:ascii="Times New Roman" w:hAnsi="Times New Roman"/>
          <w:sz w:val="24"/>
          <w:szCs w:val="24"/>
        </w:rPr>
        <w:t>предприятия бытового обслуживания населения</w:t>
      </w:r>
    </w:p>
    <w:p w:rsidR="005A537B" w:rsidRPr="00216F77" w:rsidRDefault="005A537B" w:rsidP="005A537B">
      <w:pPr>
        <w:pStyle w:val="afd"/>
        <w:numPr>
          <w:ilvl w:val="0"/>
          <w:numId w:val="17"/>
        </w:numPr>
        <w:tabs>
          <w:tab w:val="left" w:pos="1418"/>
        </w:tabs>
        <w:spacing w:after="0" w:line="240" w:lineRule="auto"/>
        <w:ind w:left="0" w:firstLine="709"/>
        <w:jc w:val="both"/>
        <w:rPr>
          <w:rFonts w:ascii="Times New Roman" w:hAnsi="Times New Roman"/>
          <w:sz w:val="24"/>
          <w:szCs w:val="24"/>
        </w:rPr>
      </w:pPr>
      <w:r w:rsidRPr="00216F77">
        <w:rPr>
          <w:rFonts w:ascii="Times New Roman" w:hAnsi="Times New Roman"/>
          <w:sz w:val="24"/>
          <w:szCs w:val="24"/>
        </w:rPr>
        <w:t>подземные и наземные автостоянки, в том числе многоуровневые</w:t>
      </w:r>
    </w:p>
    <w:p w:rsidR="003158D4" w:rsidRPr="00216F77" w:rsidRDefault="003158D4" w:rsidP="005A537B">
      <w:pPr>
        <w:pStyle w:val="afd"/>
        <w:numPr>
          <w:ilvl w:val="0"/>
          <w:numId w:val="17"/>
        </w:numPr>
        <w:tabs>
          <w:tab w:val="left" w:pos="1418"/>
        </w:tabs>
        <w:spacing w:after="0" w:line="240" w:lineRule="auto"/>
        <w:ind w:left="0" w:firstLine="709"/>
        <w:jc w:val="both"/>
        <w:rPr>
          <w:rFonts w:ascii="Times New Roman" w:hAnsi="Times New Roman"/>
          <w:sz w:val="24"/>
          <w:szCs w:val="24"/>
        </w:rPr>
      </w:pPr>
      <w:r w:rsidRPr="00216F77">
        <w:rPr>
          <w:rFonts w:ascii="Times New Roman" w:hAnsi="Times New Roman"/>
          <w:sz w:val="24"/>
          <w:szCs w:val="24"/>
        </w:rPr>
        <w:t>магазинов</w:t>
      </w:r>
    </w:p>
    <w:p w:rsidR="008F0FCC" w:rsidRPr="00216F77" w:rsidRDefault="008F0FCC" w:rsidP="008F0FCC">
      <w:pPr>
        <w:tabs>
          <w:tab w:val="left" w:pos="1418"/>
        </w:tabs>
        <w:ind w:firstLine="567"/>
        <w:jc w:val="both"/>
        <w:rPr>
          <w:szCs w:val="20"/>
          <w:lang w:eastAsia="ru-RU"/>
        </w:rPr>
      </w:pPr>
      <w:r w:rsidRPr="00216F77">
        <w:rPr>
          <w:szCs w:val="20"/>
          <w:lang w:eastAsia="ru-RU"/>
        </w:rPr>
        <w:lastRenderedPageBreak/>
        <w:t>При планировочной структуре планируемой застройки предусмотрены необходимые учреждения и предприятия</w:t>
      </w:r>
      <w:r w:rsidR="00792D23" w:rsidRPr="00216F77">
        <w:rPr>
          <w:szCs w:val="20"/>
          <w:lang w:eastAsia="ru-RU"/>
        </w:rPr>
        <w:t xml:space="preserve"> дошкольные, </w:t>
      </w:r>
      <w:r w:rsidRPr="00216F77">
        <w:rPr>
          <w:szCs w:val="20"/>
          <w:lang w:eastAsia="ru-RU"/>
        </w:rPr>
        <w:t>культурно-бытового обслуживания и первичного обслуживания</w:t>
      </w:r>
      <w:r w:rsidR="00912644" w:rsidRPr="00216F77">
        <w:rPr>
          <w:szCs w:val="20"/>
          <w:lang w:eastAsia="ru-RU"/>
        </w:rPr>
        <w:t>.</w:t>
      </w:r>
    </w:p>
    <w:p w:rsidR="008F0FCC" w:rsidRPr="00216F77" w:rsidRDefault="008F0FCC" w:rsidP="008F0FCC">
      <w:pPr>
        <w:tabs>
          <w:tab w:val="left" w:pos="1418"/>
        </w:tabs>
        <w:ind w:firstLine="567"/>
        <w:jc w:val="both"/>
        <w:rPr>
          <w:szCs w:val="20"/>
          <w:lang w:eastAsia="ru-RU"/>
        </w:rPr>
      </w:pPr>
      <w:r w:rsidRPr="00216F77">
        <w:rPr>
          <w:szCs w:val="20"/>
          <w:lang w:eastAsia="ru-RU"/>
        </w:rPr>
        <w:t>Остальные нормативные учреждения повседневного, периодического и эпизодического обслуживания располагаются в нормативном радиусе пешеходной и транспортной доступности, на смежных территориях и в структуре городского округа.</w:t>
      </w:r>
    </w:p>
    <w:p w:rsidR="007B21E3" w:rsidRPr="00216F77" w:rsidRDefault="007B21E3" w:rsidP="007B21E3">
      <w:pPr>
        <w:tabs>
          <w:tab w:val="left" w:pos="1418"/>
        </w:tabs>
        <w:spacing w:before="240"/>
        <w:ind w:firstLine="567"/>
        <w:jc w:val="center"/>
      </w:pPr>
      <w:r w:rsidRPr="00216F77">
        <w:t>Благоустройство и озеленение</w:t>
      </w:r>
    </w:p>
    <w:p w:rsidR="007B21E3" w:rsidRPr="00216F77" w:rsidRDefault="007B21E3" w:rsidP="007B21E3">
      <w:pPr>
        <w:tabs>
          <w:tab w:val="left" w:pos="1418"/>
        </w:tabs>
        <w:ind w:firstLine="567"/>
        <w:jc w:val="both"/>
        <w:rPr>
          <w:szCs w:val="20"/>
          <w:lang w:eastAsia="ru-RU"/>
        </w:rPr>
      </w:pPr>
      <w:r w:rsidRPr="00216F77">
        <w:rPr>
          <w:szCs w:val="20"/>
          <w:lang w:eastAsia="ru-RU"/>
        </w:rPr>
        <w:t>Предусматривается комплексное благоустройство и озеленение территории. В благоустройство территории входят:</w:t>
      </w:r>
    </w:p>
    <w:p w:rsidR="00C37CC2" w:rsidRPr="00216F77" w:rsidRDefault="007B21E3" w:rsidP="00C37CC2">
      <w:pPr>
        <w:tabs>
          <w:tab w:val="left" w:pos="1418"/>
        </w:tabs>
        <w:ind w:firstLine="567"/>
        <w:jc w:val="both"/>
        <w:rPr>
          <w:szCs w:val="20"/>
          <w:lang w:eastAsia="ru-RU"/>
        </w:rPr>
      </w:pPr>
      <w:r w:rsidRPr="00216F77">
        <w:rPr>
          <w:szCs w:val="20"/>
          <w:lang w:eastAsia="ru-RU"/>
        </w:rPr>
        <w:t>-</w:t>
      </w:r>
      <w:r w:rsidR="00C37CC2" w:rsidRPr="00216F77">
        <w:rPr>
          <w:szCs w:val="20"/>
          <w:lang w:eastAsia="ru-RU"/>
        </w:rPr>
        <w:t> организация зон спортивных сооружений, состоящих из открытых плоскостных площадок;</w:t>
      </w:r>
    </w:p>
    <w:p w:rsidR="007B21E3" w:rsidRPr="00216F77" w:rsidRDefault="007B21E3" w:rsidP="007B21E3">
      <w:pPr>
        <w:tabs>
          <w:tab w:val="left" w:pos="1418"/>
        </w:tabs>
        <w:ind w:firstLine="567"/>
        <w:jc w:val="both"/>
        <w:rPr>
          <w:szCs w:val="20"/>
          <w:lang w:eastAsia="ru-RU"/>
        </w:rPr>
      </w:pPr>
      <w:r w:rsidRPr="00216F77">
        <w:rPr>
          <w:szCs w:val="20"/>
          <w:lang w:eastAsia="ru-RU"/>
        </w:rPr>
        <w:t>- обустройство элементов улично-дорожной сети и пешеходной инфраструктуры;</w:t>
      </w:r>
    </w:p>
    <w:p w:rsidR="007B21E3" w:rsidRPr="00216F77" w:rsidRDefault="007B21E3" w:rsidP="007B21E3">
      <w:pPr>
        <w:tabs>
          <w:tab w:val="left" w:pos="1418"/>
        </w:tabs>
        <w:ind w:firstLine="567"/>
        <w:jc w:val="both"/>
        <w:rPr>
          <w:szCs w:val="20"/>
          <w:lang w:eastAsia="ru-RU"/>
        </w:rPr>
      </w:pPr>
      <w:r w:rsidRPr="00216F77">
        <w:rPr>
          <w:szCs w:val="20"/>
          <w:lang w:eastAsia="ru-RU"/>
        </w:rPr>
        <w:t>- озеленение;</w:t>
      </w:r>
    </w:p>
    <w:p w:rsidR="007B21E3" w:rsidRPr="00216F77" w:rsidRDefault="007B21E3" w:rsidP="007B21E3">
      <w:pPr>
        <w:tabs>
          <w:tab w:val="left" w:pos="1418"/>
        </w:tabs>
        <w:ind w:firstLine="567"/>
        <w:jc w:val="both"/>
        <w:rPr>
          <w:szCs w:val="20"/>
          <w:lang w:eastAsia="ru-RU"/>
        </w:rPr>
      </w:pPr>
      <w:r w:rsidRPr="00216F77">
        <w:rPr>
          <w:szCs w:val="20"/>
          <w:lang w:eastAsia="ru-RU"/>
        </w:rPr>
        <w:t>- адаптация среды и застройки для маломобильных групп населения;</w:t>
      </w:r>
    </w:p>
    <w:p w:rsidR="007B21E3" w:rsidRPr="00216F77" w:rsidRDefault="007B21E3" w:rsidP="00792D23">
      <w:pPr>
        <w:tabs>
          <w:tab w:val="left" w:pos="1418"/>
        </w:tabs>
        <w:ind w:firstLine="567"/>
        <w:jc w:val="both"/>
        <w:rPr>
          <w:szCs w:val="20"/>
          <w:lang w:eastAsia="ru-RU"/>
        </w:rPr>
      </w:pPr>
      <w:r w:rsidRPr="00216F77">
        <w:rPr>
          <w:szCs w:val="20"/>
          <w:lang w:eastAsia="ru-RU"/>
        </w:rPr>
        <w:t>- формирование детских площадок, м</w:t>
      </w:r>
      <w:r w:rsidR="00792D23" w:rsidRPr="00216F77">
        <w:rPr>
          <w:szCs w:val="20"/>
          <w:lang w:eastAsia="ru-RU"/>
        </w:rPr>
        <w:t>ест отдыха взрослого населения</w:t>
      </w:r>
      <w:r w:rsidRPr="00216F77">
        <w:rPr>
          <w:szCs w:val="20"/>
          <w:lang w:eastAsia="ru-RU"/>
        </w:rPr>
        <w:t>.</w:t>
      </w:r>
    </w:p>
    <w:p w:rsidR="00064D82" w:rsidRPr="00216F77" w:rsidRDefault="00064D82" w:rsidP="00064D82">
      <w:pPr>
        <w:tabs>
          <w:tab w:val="left" w:pos="1418"/>
        </w:tabs>
        <w:ind w:firstLine="567"/>
        <w:jc w:val="both"/>
      </w:pPr>
      <w:r w:rsidRPr="00216F77">
        <w:t>- площадки общего пользования;</w:t>
      </w:r>
    </w:p>
    <w:p w:rsidR="00064D82" w:rsidRPr="00216F77" w:rsidRDefault="00064D82" w:rsidP="00064D82">
      <w:pPr>
        <w:tabs>
          <w:tab w:val="left" w:pos="1418"/>
        </w:tabs>
        <w:ind w:firstLine="567"/>
        <w:jc w:val="both"/>
      </w:pPr>
      <w:r w:rsidRPr="00216F77">
        <w:t>- насаждения на участках при отдельных жилых зданиях или группах зданий.</w:t>
      </w:r>
    </w:p>
    <w:p w:rsidR="00064D82" w:rsidRPr="00216F77" w:rsidRDefault="00064D82" w:rsidP="00064D82">
      <w:pPr>
        <w:tabs>
          <w:tab w:val="left" w:pos="1418"/>
        </w:tabs>
        <w:ind w:firstLine="567"/>
        <w:jc w:val="both"/>
      </w:pPr>
      <w:r w:rsidRPr="00216F77">
        <w:t xml:space="preserve">- посадки вдоль внутриквартальных проездов, вокруг хозяйственных и подсобных сооружений. </w:t>
      </w:r>
    </w:p>
    <w:p w:rsidR="009601B3" w:rsidRPr="00216F77" w:rsidRDefault="009601B3" w:rsidP="009601B3">
      <w:pPr>
        <w:tabs>
          <w:tab w:val="left" w:pos="1418"/>
        </w:tabs>
        <w:ind w:firstLine="567"/>
        <w:jc w:val="both"/>
      </w:pPr>
      <w:r w:rsidRPr="00216F77">
        <w:t>В систему озеленения территории входят также озелененные участки при учреждениях обслуживания.</w:t>
      </w:r>
    </w:p>
    <w:p w:rsidR="006449C5" w:rsidRPr="00216F77" w:rsidRDefault="002D2C38" w:rsidP="00686586">
      <w:pPr>
        <w:tabs>
          <w:tab w:val="left" w:pos="1418"/>
        </w:tabs>
        <w:autoSpaceDE w:val="0"/>
        <w:spacing w:before="240" w:after="200"/>
        <w:ind w:firstLine="567"/>
        <w:jc w:val="center"/>
        <w:outlineLvl w:val="2"/>
        <w:rPr>
          <w:rFonts w:eastAsia="GOST Type AU"/>
          <w:b/>
        </w:rPr>
      </w:pPr>
      <w:bookmarkStart w:id="21" w:name="_Toc207569403"/>
      <w:r w:rsidRPr="00216F77">
        <w:rPr>
          <w:rFonts w:eastAsia="GOST Type AU"/>
          <w:b/>
        </w:rPr>
        <w:t>2.3</w:t>
      </w:r>
      <w:r w:rsidR="00FF49F2" w:rsidRPr="00216F77">
        <w:rPr>
          <w:rFonts w:eastAsia="GOST Type AU"/>
          <w:b/>
        </w:rPr>
        <w:t xml:space="preserve"> </w:t>
      </w:r>
      <w:r w:rsidRPr="00216F77">
        <w:rPr>
          <w:rFonts w:eastAsia="GOST Type AU"/>
          <w:b/>
        </w:rPr>
        <w:t>Характеристики объектов транспортной инфраструктуры</w:t>
      </w:r>
      <w:bookmarkEnd w:id="21"/>
    </w:p>
    <w:p w:rsidR="008E45FD" w:rsidRPr="00216F77" w:rsidRDefault="002D2C38" w:rsidP="00686586">
      <w:pPr>
        <w:tabs>
          <w:tab w:val="left" w:pos="1418"/>
        </w:tabs>
        <w:autoSpaceDE w:val="0"/>
        <w:spacing w:before="240" w:after="200"/>
        <w:ind w:firstLine="567"/>
        <w:jc w:val="center"/>
        <w:outlineLvl w:val="3"/>
        <w:rPr>
          <w:rFonts w:eastAsia="GOST Type AU"/>
          <w:b/>
        </w:rPr>
      </w:pPr>
      <w:bookmarkStart w:id="22" w:name="_Toc207569404"/>
      <w:r w:rsidRPr="00216F77">
        <w:rPr>
          <w:rFonts w:eastAsia="GOST Type AU"/>
          <w:b/>
        </w:rPr>
        <w:t>2.3.1</w:t>
      </w:r>
      <w:r w:rsidR="000F29A4" w:rsidRPr="00216F77">
        <w:rPr>
          <w:rFonts w:eastAsia="GOST Type AU"/>
          <w:b/>
        </w:rPr>
        <w:t xml:space="preserve"> </w:t>
      </w:r>
      <w:r w:rsidR="007C25AA" w:rsidRPr="00216F77">
        <w:rPr>
          <w:rFonts w:eastAsia="GOST Type AU"/>
          <w:b/>
        </w:rPr>
        <w:t>Т</w:t>
      </w:r>
      <w:r w:rsidR="001748FE" w:rsidRPr="00216F77">
        <w:rPr>
          <w:rFonts w:eastAsia="GOST Type AU"/>
          <w:b/>
        </w:rPr>
        <w:t xml:space="preserve">ранспорт и </w:t>
      </w:r>
      <w:r w:rsidR="008E45FD" w:rsidRPr="00216F77">
        <w:rPr>
          <w:rFonts w:eastAsia="GOST Type AU"/>
          <w:b/>
        </w:rPr>
        <w:t>улично-дорожная сеть</w:t>
      </w:r>
      <w:bookmarkEnd w:id="22"/>
    </w:p>
    <w:p w:rsidR="00471CD9" w:rsidRPr="00216F77" w:rsidRDefault="00471CD9" w:rsidP="00471CD9">
      <w:pPr>
        <w:ind w:firstLine="567"/>
        <w:jc w:val="both"/>
      </w:pPr>
      <w:r w:rsidRPr="00216F77">
        <w:t xml:space="preserve">Развитие транспортной инфраструктуры </w:t>
      </w:r>
      <w:r w:rsidRPr="00216F77">
        <w:rPr>
          <w:szCs w:val="20"/>
          <w:lang w:eastAsia="ru-RU"/>
        </w:rPr>
        <w:t>проектируемой территории была разработана ранее утвержденной документацией по планировке территории, п</w:t>
      </w:r>
      <w:r w:rsidRPr="00216F77">
        <w:rPr>
          <w:rFonts w:eastAsia="Calibri"/>
          <w:kern w:val="1"/>
        </w:rPr>
        <w:t xml:space="preserve">роектом предусматривается корректировка </w:t>
      </w:r>
      <w:r w:rsidRPr="00216F77">
        <w:t xml:space="preserve">транспортной инфраструктуры внутри </w:t>
      </w:r>
      <w:r w:rsidR="00821821" w:rsidRPr="00216F77">
        <w:t>квартала</w:t>
      </w:r>
      <w:r w:rsidRPr="00216F77">
        <w:t>, на территории свободной от застройки</w:t>
      </w:r>
      <w:r w:rsidRPr="00216F77">
        <w:rPr>
          <w:rFonts w:eastAsia="Calibri"/>
          <w:kern w:val="1"/>
        </w:rPr>
        <w:t>.</w:t>
      </w:r>
    </w:p>
    <w:p w:rsidR="00471CD9" w:rsidRPr="00216F77" w:rsidRDefault="00471CD9" w:rsidP="00471CD9">
      <w:pPr>
        <w:ind w:firstLine="567"/>
        <w:jc w:val="both"/>
      </w:pPr>
      <w:r w:rsidRPr="00216F77">
        <w:t>Проектом планировки территории предусмотрено развитие улично-дорожной сети в увязке с существующей ситуацией и с учетом ранее утверждённой документации по планировке территории.</w:t>
      </w:r>
    </w:p>
    <w:p w:rsidR="00471CD9" w:rsidRPr="00216F77" w:rsidRDefault="00471CD9" w:rsidP="00471CD9">
      <w:pPr>
        <w:ind w:firstLine="567"/>
        <w:jc w:val="both"/>
      </w:pPr>
      <w:r w:rsidRPr="00216F77">
        <w:t xml:space="preserve">Улично-дорожной сеть планируется в виде непрерывной системы с учетом интенсивности транспортного и пешеходного движения. </w:t>
      </w:r>
    </w:p>
    <w:p w:rsidR="006B12A0" w:rsidRPr="00216F77" w:rsidRDefault="006B12A0" w:rsidP="006B12A0">
      <w:pPr>
        <w:tabs>
          <w:tab w:val="left" w:pos="1418"/>
        </w:tabs>
        <w:autoSpaceDE w:val="0"/>
        <w:spacing w:before="240" w:after="200"/>
        <w:ind w:firstLine="567"/>
        <w:jc w:val="center"/>
        <w:outlineLvl w:val="3"/>
        <w:rPr>
          <w:rFonts w:eastAsia="GOST Type AU"/>
          <w:b/>
        </w:rPr>
      </w:pPr>
      <w:bookmarkStart w:id="23" w:name="_Toc207569405"/>
      <w:r w:rsidRPr="00216F77">
        <w:rPr>
          <w:rFonts w:eastAsia="GOST Type AU"/>
          <w:b/>
        </w:rPr>
        <w:t>2.3.</w:t>
      </w:r>
      <w:r w:rsidR="00544651" w:rsidRPr="00216F77">
        <w:rPr>
          <w:rFonts w:eastAsia="GOST Type AU"/>
          <w:b/>
        </w:rPr>
        <w:t>2</w:t>
      </w:r>
      <w:r w:rsidRPr="00216F77">
        <w:rPr>
          <w:rFonts w:eastAsia="GOST Type AU"/>
          <w:b/>
        </w:rPr>
        <w:t xml:space="preserve"> Общественный пассажирский транспорт</w:t>
      </w:r>
      <w:bookmarkEnd w:id="23"/>
    </w:p>
    <w:p w:rsidR="006B12A0" w:rsidRPr="00216F77" w:rsidRDefault="006B12A0" w:rsidP="006B12A0">
      <w:pPr>
        <w:ind w:firstLine="567"/>
        <w:jc w:val="both"/>
      </w:pPr>
      <w:r w:rsidRPr="00216F77">
        <w:t>Основными видами транспорта для пассажирских межрайонных и внутрихозяйственных связей является рейсовый (маршрутный) автобус</w:t>
      </w:r>
      <w:r w:rsidR="006B3E9D" w:rsidRPr="00216F77">
        <w:t xml:space="preserve"> и </w:t>
      </w:r>
      <w:r w:rsidRPr="00216F77">
        <w:t>индивидуальный легковой автомобиль.</w:t>
      </w:r>
    </w:p>
    <w:p w:rsidR="006B12A0" w:rsidRPr="00216F77" w:rsidRDefault="006B12A0" w:rsidP="006B12A0">
      <w:pPr>
        <w:ind w:firstLine="567"/>
        <w:jc w:val="both"/>
        <w:rPr>
          <w:rFonts w:ascii="GOST Common" w:hAnsi="GOST Common"/>
          <w:i/>
        </w:rPr>
      </w:pPr>
      <w:r w:rsidRPr="00216F77">
        <w:t xml:space="preserve">Общественный пассажирский транспорт (рейсовый (маршрутный) автобус) на территории в границах проектирования предусматривается </w:t>
      </w:r>
      <w:r w:rsidR="00821821" w:rsidRPr="00216F77">
        <w:t xml:space="preserve">по магистральной </w:t>
      </w:r>
      <w:r w:rsidR="00821821" w:rsidRPr="00216F77">
        <w:rPr>
          <w:lang w:eastAsia="ru-RU"/>
        </w:rPr>
        <w:t>улице общегородского значения регулируемого движения</w:t>
      </w:r>
      <w:r w:rsidR="00821821" w:rsidRPr="00216F77">
        <w:t xml:space="preserve"> проспекта Карла Маркса и улицы Зеленый Лог.</w:t>
      </w:r>
      <w:r w:rsidRPr="00216F77">
        <w:rPr>
          <w:rFonts w:ascii="GOST Common" w:hAnsi="GOST Common"/>
          <w:i/>
        </w:rPr>
        <w:t xml:space="preserve"> </w:t>
      </w:r>
    </w:p>
    <w:p w:rsidR="006352F5" w:rsidRPr="00216F77" w:rsidRDefault="002D2C38" w:rsidP="00686586">
      <w:pPr>
        <w:tabs>
          <w:tab w:val="left" w:pos="1418"/>
        </w:tabs>
        <w:autoSpaceDE w:val="0"/>
        <w:spacing w:before="240" w:after="200"/>
        <w:ind w:firstLine="567"/>
        <w:jc w:val="center"/>
        <w:outlineLvl w:val="3"/>
        <w:rPr>
          <w:rFonts w:eastAsia="GOST Type AU"/>
          <w:b/>
        </w:rPr>
      </w:pPr>
      <w:bookmarkStart w:id="24" w:name="_Toc207569406"/>
      <w:r w:rsidRPr="00216F77">
        <w:rPr>
          <w:rFonts w:eastAsia="GOST Type AU"/>
          <w:b/>
        </w:rPr>
        <w:t>2.3</w:t>
      </w:r>
      <w:r w:rsidR="000F29A4" w:rsidRPr="00216F77">
        <w:rPr>
          <w:rFonts w:eastAsia="GOST Type AU"/>
          <w:b/>
        </w:rPr>
        <w:t>.</w:t>
      </w:r>
      <w:r w:rsidR="00544651" w:rsidRPr="00216F77">
        <w:rPr>
          <w:rFonts w:eastAsia="GOST Type AU"/>
          <w:b/>
        </w:rPr>
        <w:t>3</w:t>
      </w:r>
      <w:r w:rsidR="000F29A4" w:rsidRPr="00216F77">
        <w:rPr>
          <w:rFonts w:eastAsia="GOST Type AU"/>
          <w:b/>
        </w:rPr>
        <w:t xml:space="preserve"> </w:t>
      </w:r>
      <w:r w:rsidR="00042C2C" w:rsidRPr="00216F77">
        <w:rPr>
          <w:rFonts w:eastAsia="GOST Type AU"/>
          <w:b/>
        </w:rPr>
        <w:t>Сооружения и уст</w:t>
      </w:r>
      <w:r w:rsidR="00C12133" w:rsidRPr="00216F77">
        <w:rPr>
          <w:rFonts w:eastAsia="GOST Type AU"/>
          <w:b/>
        </w:rPr>
        <w:t xml:space="preserve">ройства для хранения </w:t>
      </w:r>
      <w:r w:rsidR="00693D17" w:rsidRPr="00216F77">
        <w:rPr>
          <w:rFonts w:eastAsia="GOST Type AU"/>
          <w:b/>
        </w:rPr>
        <w:t xml:space="preserve">и обслуживания </w:t>
      </w:r>
      <w:r w:rsidR="00C12133" w:rsidRPr="00216F77">
        <w:rPr>
          <w:rFonts w:eastAsia="GOST Type AU"/>
          <w:b/>
        </w:rPr>
        <w:t>транспорта</w:t>
      </w:r>
      <w:bookmarkEnd w:id="24"/>
    </w:p>
    <w:bookmarkEnd w:id="9"/>
    <w:p w:rsidR="00EC153D" w:rsidRPr="00216F77" w:rsidRDefault="00C1020A" w:rsidP="00821821">
      <w:pPr>
        <w:ind w:firstLine="709"/>
        <w:jc w:val="both"/>
      </w:pPr>
      <w:r w:rsidRPr="00216F77">
        <w:t xml:space="preserve">На территории </w:t>
      </w:r>
      <w:r w:rsidR="00821821" w:rsidRPr="00216F77">
        <w:t>квартала</w:t>
      </w:r>
      <w:r w:rsidRPr="00216F77">
        <w:t xml:space="preserve"> проектом предусмотрено разместить для </w:t>
      </w:r>
      <w:r w:rsidR="00821821" w:rsidRPr="00216F77">
        <w:t>проектируемой</w:t>
      </w:r>
      <w:r w:rsidRPr="00216F77">
        <w:t xml:space="preserve"> застройки общей вместимостью </w:t>
      </w:r>
      <w:r w:rsidR="00821821" w:rsidRPr="00216F77">
        <w:t xml:space="preserve">1 597 </w:t>
      </w:r>
      <w:r w:rsidRPr="00216F77">
        <w:t>мест для хранения легковых автомобилей, покрывая общую расчетную потребность.</w:t>
      </w:r>
      <w:r w:rsidR="00821821" w:rsidRPr="00216F77">
        <w:t xml:space="preserve"> Обеспечивая </w:t>
      </w:r>
      <w:r w:rsidRPr="00216F77">
        <w:t>100-процентная обеспеченность местами для хранения и парковки легковых автомобилей</w:t>
      </w:r>
      <w:r w:rsidR="00821821" w:rsidRPr="00216F77">
        <w:t>.</w:t>
      </w:r>
      <w:r w:rsidRPr="00216F77">
        <w:t xml:space="preserve"> </w:t>
      </w:r>
    </w:p>
    <w:p w:rsidR="005F0B38" w:rsidRPr="00216F77" w:rsidRDefault="002D2C38" w:rsidP="00686586">
      <w:pPr>
        <w:tabs>
          <w:tab w:val="left" w:pos="1418"/>
        </w:tabs>
        <w:autoSpaceDE w:val="0"/>
        <w:spacing w:before="240" w:after="200"/>
        <w:ind w:firstLine="567"/>
        <w:jc w:val="center"/>
        <w:outlineLvl w:val="2"/>
        <w:rPr>
          <w:rFonts w:eastAsia="GOST Type AU"/>
          <w:b/>
        </w:rPr>
      </w:pPr>
      <w:bookmarkStart w:id="25" w:name="_Toc207569407"/>
      <w:r w:rsidRPr="00216F77">
        <w:rPr>
          <w:rFonts w:eastAsia="GOST Type AU"/>
          <w:b/>
        </w:rPr>
        <w:lastRenderedPageBreak/>
        <w:t>2.4</w:t>
      </w:r>
      <w:r w:rsidR="00FF49F2" w:rsidRPr="00216F77">
        <w:rPr>
          <w:rFonts w:eastAsia="GOST Type AU"/>
          <w:b/>
        </w:rPr>
        <w:t xml:space="preserve">. </w:t>
      </w:r>
      <w:r w:rsidRPr="00216F77">
        <w:rPr>
          <w:rFonts w:eastAsia="GOST Type AU"/>
          <w:b/>
        </w:rPr>
        <w:t>Характеристики объектов коммунальной инфраструктуры</w:t>
      </w:r>
      <w:bookmarkEnd w:id="25"/>
      <w:r w:rsidR="006449C5" w:rsidRPr="00216F77">
        <w:rPr>
          <w:rFonts w:eastAsia="GOST Type AU"/>
          <w:b/>
        </w:rPr>
        <w:t xml:space="preserve"> </w:t>
      </w:r>
    </w:p>
    <w:p w:rsidR="00656341" w:rsidRPr="00216F77" w:rsidRDefault="00656341" w:rsidP="00656341">
      <w:pPr>
        <w:tabs>
          <w:tab w:val="left" w:pos="1418"/>
        </w:tabs>
        <w:ind w:firstLine="567"/>
        <w:jc w:val="both"/>
      </w:pPr>
      <w:r w:rsidRPr="00216F77">
        <w:t>Развитие инженерной инфраструктуры</w:t>
      </w:r>
      <w:r w:rsidR="00EC153D" w:rsidRPr="00216F77">
        <w:t xml:space="preserve"> в границах проектирования</w:t>
      </w:r>
      <w:r w:rsidRPr="00216F77">
        <w:t xml:space="preserve"> включает </w:t>
      </w:r>
      <w:r w:rsidR="00EC153D" w:rsidRPr="00216F77">
        <w:t>в себя сохранение</w:t>
      </w:r>
      <w:r w:rsidR="00352FE3" w:rsidRPr="00216F77">
        <w:t xml:space="preserve"> и корректировку</w:t>
      </w:r>
      <w:r w:rsidR="00EC153D" w:rsidRPr="00216F77">
        <w:t xml:space="preserve"> существующих</w:t>
      </w:r>
      <w:r w:rsidR="00352FE3" w:rsidRPr="00216F77">
        <w:t xml:space="preserve"> инженерных сетей и сооружений,</w:t>
      </w:r>
      <w:r w:rsidR="00EC153D" w:rsidRPr="00216F77">
        <w:t xml:space="preserve"> </w:t>
      </w:r>
      <w:r w:rsidR="00352FE3" w:rsidRPr="00216F77">
        <w:t xml:space="preserve">и </w:t>
      </w:r>
      <w:r w:rsidRPr="00216F77">
        <w:t>строительство новых инженерных сетей и сооружений, организацию санитарно-защитных зон этих объектов.</w:t>
      </w:r>
    </w:p>
    <w:p w:rsidR="0022645D" w:rsidRPr="00216F77" w:rsidRDefault="002D2C38" w:rsidP="00686586">
      <w:pPr>
        <w:tabs>
          <w:tab w:val="left" w:pos="1418"/>
        </w:tabs>
        <w:autoSpaceDE w:val="0"/>
        <w:spacing w:before="240" w:after="200"/>
        <w:ind w:firstLine="567"/>
        <w:jc w:val="center"/>
        <w:outlineLvl w:val="3"/>
        <w:rPr>
          <w:rFonts w:eastAsia="GOST Type AU"/>
          <w:b/>
        </w:rPr>
      </w:pPr>
      <w:bookmarkStart w:id="26" w:name="_Toc323730054"/>
      <w:bookmarkStart w:id="27" w:name="_Toc366244083"/>
      <w:bookmarkStart w:id="28" w:name="_Toc207569408"/>
      <w:r w:rsidRPr="00216F77">
        <w:rPr>
          <w:rFonts w:eastAsia="GOST Type AU"/>
          <w:b/>
        </w:rPr>
        <w:t>2.4</w:t>
      </w:r>
      <w:r w:rsidR="00C12133" w:rsidRPr="00216F77">
        <w:rPr>
          <w:rFonts w:eastAsia="GOST Type AU"/>
          <w:b/>
        </w:rPr>
        <w:t xml:space="preserve">.1 </w:t>
      </w:r>
      <w:r w:rsidR="0022645D" w:rsidRPr="00216F77">
        <w:rPr>
          <w:rFonts w:eastAsia="GOST Type AU"/>
          <w:b/>
        </w:rPr>
        <w:t>Водоснабжение</w:t>
      </w:r>
      <w:bookmarkEnd w:id="26"/>
      <w:bookmarkEnd w:id="27"/>
      <w:r w:rsidR="00821821" w:rsidRPr="00216F77">
        <w:rPr>
          <w:rFonts w:eastAsia="GOST Type AU"/>
          <w:b/>
        </w:rPr>
        <w:t xml:space="preserve"> и водоотведение</w:t>
      </w:r>
      <w:bookmarkEnd w:id="28"/>
    </w:p>
    <w:p w:rsidR="00821821" w:rsidRPr="00216F77" w:rsidRDefault="00821821" w:rsidP="00821821">
      <w:pPr>
        <w:ind w:firstLine="567"/>
        <w:jc w:val="both"/>
      </w:pPr>
      <w:bookmarkStart w:id="29" w:name="_Toc323730055"/>
      <w:bookmarkStart w:id="30" w:name="_Toc366244084"/>
      <w:r w:rsidRPr="00216F77">
        <w:t xml:space="preserve">В границах проектирования существующие сети водоснабжения и водоотведения изменению не подлежат. </w:t>
      </w:r>
    </w:p>
    <w:p w:rsidR="00821821" w:rsidRPr="00216F77" w:rsidRDefault="00821821" w:rsidP="00821821">
      <w:pPr>
        <w:ind w:firstLine="567"/>
        <w:jc w:val="both"/>
      </w:pPr>
      <w:r w:rsidRPr="00216F77">
        <w:t xml:space="preserve">Расположение и параметры сетей водоснабжения и водоотведения будет определятся на основании полученных технических условий (ТУ). </w:t>
      </w:r>
      <w:bookmarkStart w:id="31" w:name="_Hlk9211078"/>
      <w:r w:rsidRPr="00216F77">
        <w:t>Окончательный вариант трассировки системы водоснабжения и водоотведения уточняется на следующих стадиях проектирования.</w:t>
      </w:r>
    </w:p>
    <w:bookmarkEnd w:id="31"/>
    <w:p w:rsidR="00821821" w:rsidRPr="00216F77" w:rsidRDefault="00821821" w:rsidP="00821821">
      <w:pPr>
        <w:ind w:firstLine="567"/>
        <w:jc w:val="both"/>
      </w:pPr>
      <w:r w:rsidRPr="00216F77">
        <w:t>При рабочем проектировании выполнить расчет водопроводных и канализационных сетей с применением специализированных программных комплексов и уточнить диаметры по участкам.</w:t>
      </w:r>
    </w:p>
    <w:p w:rsidR="00DA7F90" w:rsidRPr="00216F77" w:rsidRDefault="002D2C38" w:rsidP="00686586">
      <w:pPr>
        <w:tabs>
          <w:tab w:val="left" w:pos="1418"/>
        </w:tabs>
        <w:autoSpaceDE w:val="0"/>
        <w:spacing w:before="240" w:after="200"/>
        <w:ind w:firstLine="567"/>
        <w:jc w:val="center"/>
        <w:outlineLvl w:val="3"/>
        <w:rPr>
          <w:rFonts w:eastAsia="GOST Type AU"/>
          <w:b/>
        </w:rPr>
      </w:pPr>
      <w:bookmarkStart w:id="32" w:name="_Toc322512742"/>
      <w:bookmarkStart w:id="33" w:name="_Toc207569409"/>
      <w:bookmarkEnd w:id="29"/>
      <w:bookmarkEnd w:id="30"/>
      <w:r w:rsidRPr="00216F77">
        <w:rPr>
          <w:rFonts w:eastAsia="GOST Type AU"/>
          <w:b/>
        </w:rPr>
        <w:t>2.4</w:t>
      </w:r>
      <w:r w:rsidR="00DA7F90" w:rsidRPr="00216F77">
        <w:rPr>
          <w:rFonts w:eastAsia="GOST Type AU"/>
          <w:b/>
        </w:rPr>
        <w:t>.</w:t>
      </w:r>
      <w:r w:rsidR="005F43AA" w:rsidRPr="00216F77">
        <w:rPr>
          <w:rFonts w:eastAsia="GOST Type AU"/>
          <w:b/>
        </w:rPr>
        <w:t>3</w:t>
      </w:r>
      <w:r w:rsidR="00475AB6" w:rsidRPr="00216F77">
        <w:rPr>
          <w:rFonts w:eastAsia="GOST Type AU"/>
          <w:b/>
        </w:rPr>
        <w:t xml:space="preserve"> Тепло</w:t>
      </w:r>
      <w:r w:rsidR="00DA7F90" w:rsidRPr="00216F77">
        <w:rPr>
          <w:rFonts w:eastAsia="GOST Type AU"/>
          <w:b/>
        </w:rPr>
        <w:t>снабжение</w:t>
      </w:r>
      <w:bookmarkEnd w:id="32"/>
      <w:bookmarkEnd w:id="33"/>
    </w:p>
    <w:p w:rsidR="00821821" w:rsidRPr="00216F77" w:rsidRDefault="00821821" w:rsidP="00821821">
      <w:pPr>
        <w:ind w:firstLine="567"/>
        <w:jc w:val="both"/>
      </w:pPr>
      <w:bookmarkStart w:id="34" w:name="_Hlk9211410"/>
      <w:r w:rsidRPr="00216F77">
        <w:t>Централизованное теплоснабжение жилых домов проектом не предусматривается. Генерация тепла на отопление, вентиляцию и горячее водоснабжение предусматривается от индивидуальных встроенно-пристроенных котельных.</w:t>
      </w:r>
    </w:p>
    <w:p w:rsidR="00821821" w:rsidRPr="00216F77" w:rsidRDefault="00821821" w:rsidP="00821821">
      <w:pPr>
        <w:ind w:firstLine="567"/>
        <w:jc w:val="both"/>
      </w:pPr>
      <w:r w:rsidRPr="00216F77">
        <w:t>Проектом планировки территории не предусматривается прокладка сетей теплоснабжения. При необходимости расположение и параметры сетей теплоснабжения будут определятся на основании полученных технических условий (ТУ). Окончательный вариант трассировки системы теплоснабжения уточняется на следующих стадиях проектирования.</w:t>
      </w:r>
    </w:p>
    <w:p w:rsidR="00821821" w:rsidRPr="00216F77" w:rsidRDefault="00821821" w:rsidP="00821821">
      <w:pPr>
        <w:ind w:firstLine="567"/>
        <w:jc w:val="both"/>
      </w:pPr>
      <w:r w:rsidRPr="00216F77">
        <w:t>При рабочем проектировании выполнить расчет сетей теплоснабжения с применением специализированных программных комплексов и уточнить диаметры по участкам, в том числе и уточнить местоположение сети.</w:t>
      </w:r>
    </w:p>
    <w:p w:rsidR="00475AB6" w:rsidRPr="00216F77" w:rsidRDefault="002D2C38" w:rsidP="00686586">
      <w:pPr>
        <w:tabs>
          <w:tab w:val="left" w:pos="1418"/>
        </w:tabs>
        <w:autoSpaceDE w:val="0"/>
        <w:spacing w:before="240" w:after="200"/>
        <w:ind w:firstLine="567"/>
        <w:jc w:val="center"/>
        <w:outlineLvl w:val="3"/>
        <w:rPr>
          <w:rFonts w:eastAsia="GOST Type AU"/>
          <w:b/>
        </w:rPr>
      </w:pPr>
      <w:bookmarkStart w:id="35" w:name="_Toc207569410"/>
      <w:bookmarkEnd w:id="34"/>
      <w:r w:rsidRPr="00216F77">
        <w:rPr>
          <w:rFonts w:eastAsia="GOST Type AU"/>
          <w:b/>
        </w:rPr>
        <w:t>2.4</w:t>
      </w:r>
      <w:r w:rsidR="00475AB6" w:rsidRPr="00216F77">
        <w:rPr>
          <w:rFonts w:eastAsia="GOST Type AU"/>
          <w:b/>
        </w:rPr>
        <w:t>.4 Газоснабжение</w:t>
      </w:r>
      <w:bookmarkEnd w:id="35"/>
    </w:p>
    <w:p w:rsidR="00821821" w:rsidRPr="00216F77" w:rsidRDefault="00821821" w:rsidP="00821821">
      <w:pPr>
        <w:ind w:firstLine="709"/>
        <w:jc w:val="both"/>
      </w:pPr>
      <w:bookmarkStart w:id="36" w:name="_Toc322512743"/>
      <w:r w:rsidRPr="00216F77">
        <w:t>Существующие сети газопроводов проходящие в границах проектирования не корректируются.</w:t>
      </w:r>
    </w:p>
    <w:p w:rsidR="00821821" w:rsidRPr="00216F77" w:rsidRDefault="00821821" w:rsidP="00821821">
      <w:pPr>
        <w:ind w:firstLine="709"/>
        <w:jc w:val="both"/>
      </w:pPr>
      <w:r w:rsidRPr="00216F77">
        <w:t>Расположение и параметры сетей газоснабжения будут определятся на основании полученных технических условий (ТУ). Окончательный вариант трассировки системы газоснабжения уточняется на следующих стадиях проектирования.</w:t>
      </w:r>
    </w:p>
    <w:p w:rsidR="00821821" w:rsidRPr="00216F77" w:rsidRDefault="00821821" w:rsidP="00821821">
      <w:pPr>
        <w:ind w:firstLine="709"/>
        <w:jc w:val="both"/>
        <w:rPr>
          <w:bCs/>
        </w:rPr>
      </w:pPr>
      <w:r w:rsidRPr="00216F77">
        <w:t>По необходимости при рабочем проектировании выполнить расчет газопровода с применением специализированных программных комплексов и уточнить диаметры по участкам, в том числе и уточнить местоположение сети.</w:t>
      </w:r>
    </w:p>
    <w:p w:rsidR="00D870F7" w:rsidRPr="00216F77" w:rsidRDefault="002D2C38" w:rsidP="00686586">
      <w:pPr>
        <w:tabs>
          <w:tab w:val="left" w:pos="1418"/>
        </w:tabs>
        <w:autoSpaceDE w:val="0"/>
        <w:spacing w:before="240" w:after="200"/>
        <w:ind w:firstLine="567"/>
        <w:jc w:val="center"/>
        <w:outlineLvl w:val="3"/>
        <w:rPr>
          <w:rFonts w:eastAsia="GOST Type AU"/>
          <w:b/>
        </w:rPr>
      </w:pPr>
      <w:bookmarkStart w:id="37" w:name="_Toc207569411"/>
      <w:r w:rsidRPr="00216F77">
        <w:rPr>
          <w:rFonts w:eastAsia="GOST Type AU"/>
          <w:b/>
        </w:rPr>
        <w:t>2.4</w:t>
      </w:r>
      <w:r w:rsidR="005F43AA" w:rsidRPr="00216F77">
        <w:rPr>
          <w:rFonts w:eastAsia="GOST Type AU"/>
          <w:b/>
        </w:rPr>
        <w:t>.</w:t>
      </w:r>
      <w:r w:rsidR="00475AB6" w:rsidRPr="00216F77">
        <w:rPr>
          <w:rFonts w:eastAsia="GOST Type AU"/>
          <w:b/>
        </w:rPr>
        <w:t>5</w:t>
      </w:r>
      <w:r w:rsidR="005F43AA" w:rsidRPr="00216F77">
        <w:rPr>
          <w:rFonts w:eastAsia="GOST Type AU"/>
          <w:b/>
        </w:rPr>
        <w:t xml:space="preserve"> </w:t>
      </w:r>
      <w:r w:rsidR="00DA7F90" w:rsidRPr="00216F77">
        <w:rPr>
          <w:rFonts w:eastAsia="GOST Type AU"/>
          <w:b/>
        </w:rPr>
        <w:t>Электроснабжение</w:t>
      </w:r>
      <w:bookmarkEnd w:id="36"/>
      <w:bookmarkEnd w:id="37"/>
    </w:p>
    <w:p w:rsidR="00821821" w:rsidRPr="00216F77" w:rsidRDefault="00821821" w:rsidP="00821821">
      <w:pPr>
        <w:ind w:firstLine="709"/>
        <w:jc w:val="both"/>
      </w:pPr>
      <w:bookmarkStart w:id="38" w:name="_Toc114617001"/>
      <w:bookmarkStart w:id="39" w:name="_Toc366244089"/>
      <w:r w:rsidRPr="00216F77">
        <w:t xml:space="preserve">Существующие сети электроснабжения проходящие в границах проектирования не корректируются, за исключением воздушной линии 0,4 </w:t>
      </w:r>
      <w:proofErr w:type="spellStart"/>
      <w:r w:rsidRPr="00216F77">
        <w:t>кВ</w:t>
      </w:r>
      <w:proofErr w:type="spellEnd"/>
      <w:r w:rsidRPr="00216F77">
        <w:t>, проходящей по северной части земельного участка с кадастровым номером 74:33:0312001:651, подлеющей демонтажу с переносом на смежный земельный участок с кадастровым номером 74:33:0312001:3592.</w:t>
      </w:r>
    </w:p>
    <w:p w:rsidR="00821821" w:rsidRPr="00216F77" w:rsidRDefault="00821821" w:rsidP="00821821">
      <w:pPr>
        <w:ind w:firstLine="709"/>
        <w:jc w:val="both"/>
      </w:pPr>
      <w:r w:rsidRPr="00216F77">
        <w:t>Расположение и параметры сетей электроснабжения будет определятся на основании полученных технических условий (ТУ). Окончательный вариант трассировки системы электроснабжения уточняется на следующих стадиях проектирования.</w:t>
      </w:r>
    </w:p>
    <w:p w:rsidR="00821821" w:rsidRPr="00216F77" w:rsidRDefault="00821821" w:rsidP="00821821">
      <w:pPr>
        <w:ind w:firstLine="709"/>
        <w:jc w:val="both"/>
        <w:rPr>
          <w:bCs/>
        </w:rPr>
      </w:pPr>
      <w:r w:rsidRPr="00216F77">
        <w:lastRenderedPageBreak/>
        <w:t>По необходимости при рабочем проектировании выполнить расчет электроснабжения с применением специализированных программных комплексов и уточнить напряжение по участкам, в том числе и уточнить местоположение сети и способ прохождения сети</w:t>
      </w:r>
    </w:p>
    <w:p w:rsidR="00045292" w:rsidRPr="00216F77" w:rsidRDefault="00045292" w:rsidP="00260B44">
      <w:pPr>
        <w:autoSpaceDE w:val="0"/>
        <w:spacing w:before="240" w:after="240"/>
        <w:ind w:firstLine="567"/>
        <w:jc w:val="center"/>
        <w:outlineLvl w:val="3"/>
        <w:rPr>
          <w:rFonts w:eastAsia="GOST Type AU"/>
          <w:b/>
        </w:rPr>
      </w:pPr>
      <w:bookmarkStart w:id="40" w:name="_Toc207569412"/>
      <w:r w:rsidRPr="00216F77">
        <w:rPr>
          <w:rFonts w:eastAsia="GOST Type AU"/>
          <w:b/>
        </w:rPr>
        <w:t>2.</w:t>
      </w:r>
      <w:r w:rsidR="00260B44" w:rsidRPr="00216F77">
        <w:rPr>
          <w:rFonts w:eastAsia="GOST Type AU"/>
          <w:b/>
        </w:rPr>
        <w:t>4</w:t>
      </w:r>
      <w:r w:rsidRPr="00216F77">
        <w:rPr>
          <w:rFonts w:eastAsia="GOST Type AU"/>
          <w:b/>
        </w:rPr>
        <w:t>.</w:t>
      </w:r>
      <w:r w:rsidR="00260B44" w:rsidRPr="00216F77">
        <w:rPr>
          <w:rFonts w:eastAsia="GOST Type AU"/>
          <w:b/>
        </w:rPr>
        <w:t>6</w:t>
      </w:r>
      <w:r w:rsidRPr="00216F77">
        <w:rPr>
          <w:rFonts w:eastAsia="GOST Type AU"/>
          <w:b/>
        </w:rPr>
        <w:t xml:space="preserve"> Сети связи</w:t>
      </w:r>
      <w:bookmarkEnd w:id="38"/>
      <w:bookmarkEnd w:id="40"/>
    </w:p>
    <w:p w:rsidR="00821821" w:rsidRPr="00216F77" w:rsidRDefault="00821821" w:rsidP="00821821">
      <w:pPr>
        <w:ind w:firstLine="709"/>
        <w:jc w:val="both"/>
      </w:pPr>
      <w:r w:rsidRPr="00216F77">
        <w:t>Проектом предусматривается устройство ВОЛП с подключением потребителей застройки.</w:t>
      </w:r>
    </w:p>
    <w:p w:rsidR="00821821" w:rsidRPr="00216F77" w:rsidRDefault="00821821" w:rsidP="00821821">
      <w:pPr>
        <w:ind w:firstLine="709"/>
        <w:jc w:val="both"/>
      </w:pPr>
      <w:r w:rsidRPr="00216F77">
        <w:t>Расположение и параметры сетей связи будут определятся на основании полученных технических условий (ТУ). Окончательный вариант трассировки системы связи уточняется на следующих стадиях проектирования.</w:t>
      </w:r>
    </w:p>
    <w:p w:rsidR="00821821" w:rsidRPr="00216F77" w:rsidRDefault="00821821" w:rsidP="00821821">
      <w:pPr>
        <w:ind w:firstLine="709"/>
        <w:jc w:val="both"/>
        <w:rPr>
          <w:bCs/>
        </w:rPr>
      </w:pPr>
      <w:r w:rsidRPr="00216F77">
        <w:t>По необходимости при рабочем проектировании выполнить расчет сетей с применением специализированных программных комплексов и уточнить параметры по участкам, в том числе и уточнить местоположение сети.</w:t>
      </w:r>
    </w:p>
    <w:p w:rsidR="0022645D" w:rsidRPr="00216F77" w:rsidRDefault="002D2C38" w:rsidP="00686586">
      <w:pPr>
        <w:tabs>
          <w:tab w:val="left" w:pos="1418"/>
        </w:tabs>
        <w:autoSpaceDE w:val="0"/>
        <w:spacing w:before="240" w:after="200"/>
        <w:ind w:firstLine="567"/>
        <w:jc w:val="center"/>
        <w:outlineLvl w:val="3"/>
        <w:rPr>
          <w:rFonts w:eastAsia="GOST Type AU"/>
          <w:b/>
        </w:rPr>
      </w:pPr>
      <w:bookmarkStart w:id="41" w:name="_Toc207569413"/>
      <w:r w:rsidRPr="00216F77">
        <w:rPr>
          <w:rFonts w:eastAsia="GOST Type AU"/>
          <w:b/>
        </w:rPr>
        <w:t>2.4</w:t>
      </w:r>
      <w:r w:rsidR="005F43AA" w:rsidRPr="00216F77">
        <w:rPr>
          <w:rFonts w:eastAsia="GOST Type AU"/>
          <w:b/>
        </w:rPr>
        <w:t>.</w:t>
      </w:r>
      <w:r w:rsidR="00260B44" w:rsidRPr="00216F77">
        <w:rPr>
          <w:rFonts w:eastAsia="GOST Type AU"/>
          <w:b/>
        </w:rPr>
        <w:t>7</w:t>
      </w:r>
      <w:r w:rsidR="005F43AA" w:rsidRPr="00216F77">
        <w:rPr>
          <w:rFonts w:eastAsia="GOST Type AU"/>
          <w:b/>
        </w:rPr>
        <w:t xml:space="preserve"> </w:t>
      </w:r>
      <w:r w:rsidR="0022645D" w:rsidRPr="00216F77">
        <w:rPr>
          <w:rFonts w:eastAsia="GOST Type AU"/>
          <w:b/>
        </w:rPr>
        <w:t>Инженерная подготовка территории</w:t>
      </w:r>
      <w:bookmarkEnd w:id="39"/>
      <w:bookmarkEnd w:id="41"/>
    </w:p>
    <w:p w:rsidR="00B84046" w:rsidRPr="00216F77" w:rsidRDefault="00B84046" w:rsidP="00B84046">
      <w:pPr>
        <w:ind w:firstLine="567"/>
        <w:jc w:val="both"/>
      </w:pPr>
      <w:r w:rsidRPr="00216F77">
        <w:t>Проектом предусматриваются защита от подтопления.</w:t>
      </w:r>
    </w:p>
    <w:p w:rsidR="00AF266B" w:rsidRPr="00216F77" w:rsidRDefault="00AF266B" w:rsidP="00AF266B">
      <w:pPr>
        <w:ind w:firstLine="567"/>
        <w:jc w:val="both"/>
      </w:pPr>
      <w:r w:rsidRPr="00216F77">
        <w:t>Защита от подтопления предусматривает проведение мероприятий по понижению уровня грунтовых вод путем устройства дренажных систем или локальную подсыпку территории. при необходимости устройства дренажных систем, их вид и размещение предусмотреть на этапе проектной документации.</w:t>
      </w:r>
    </w:p>
    <w:p w:rsidR="00AF266B" w:rsidRPr="00216F77" w:rsidRDefault="00AF266B" w:rsidP="00AF266B">
      <w:pPr>
        <w:ind w:firstLine="567"/>
        <w:jc w:val="both"/>
      </w:pPr>
      <w:r w:rsidRPr="00216F77">
        <w:t>Отвод поверхностных вод с каждого земельного участка на проектируемой территории осуществляется за счет уклона рельефа местности либо по улицам при решении вертикальной планировки участка в границах проектирования.</w:t>
      </w:r>
    </w:p>
    <w:p w:rsidR="001B34FE" w:rsidRPr="00216F77" w:rsidRDefault="002D2C38" w:rsidP="00686586">
      <w:pPr>
        <w:tabs>
          <w:tab w:val="left" w:pos="1418"/>
        </w:tabs>
        <w:autoSpaceDE w:val="0"/>
        <w:spacing w:before="240" w:after="200"/>
        <w:ind w:firstLine="567"/>
        <w:jc w:val="center"/>
        <w:outlineLvl w:val="3"/>
        <w:rPr>
          <w:rFonts w:eastAsia="GOST Type AU"/>
          <w:b/>
        </w:rPr>
      </w:pPr>
      <w:bookmarkStart w:id="42" w:name="_Toc207569414"/>
      <w:r w:rsidRPr="00216F77">
        <w:rPr>
          <w:rFonts w:eastAsia="GOST Type AU"/>
          <w:b/>
        </w:rPr>
        <w:t>2.4</w:t>
      </w:r>
      <w:r w:rsidR="005F43AA" w:rsidRPr="00216F77">
        <w:rPr>
          <w:rFonts w:eastAsia="GOST Type AU"/>
          <w:b/>
        </w:rPr>
        <w:t>.</w:t>
      </w:r>
      <w:r w:rsidR="00260B44" w:rsidRPr="00216F77">
        <w:rPr>
          <w:rFonts w:eastAsia="GOST Type AU"/>
          <w:b/>
        </w:rPr>
        <w:t>8</w:t>
      </w:r>
      <w:r w:rsidR="005F43AA" w:rsidRPr="00216F77">
        <w:rPr>
          <w:rFonts w:eastAsia="GOST Type AU"/>
          <w:b/>
        </w:rPr>
        <w:t xml:space="preserve"> </w:t>
      </w:r>
      <w:r w:rsidR="001B34FE" w:rsidRPr="00216F77">
        <w:rPr>
          <w:rFonts w:eastAsia="GOST Type AU"/>
          <w:b/>
        </w:rPr>
        <w:t>Санитарная очистка</w:t>
      </w:r>
      <w:bookmarkEnd w:id="42"/>
    </w:p>
    <w:p w:rsidR="00C37CC2" w:rsidRPr="00216F77" w:rsidRDefault="00C37CC2" w:rsidP="00140232">
      <w:pPr>
        <w:tabs>
          <w:tab w:val="left" w:pos="1418"/>
        </w:tabs>
        <w:ind w:firstLine="709"/>
        <w:jc w:val="both"/>
      </w:pPr>
      <w:bookmarkStart w:id="43" w:name="PO0000021"/>
      <w:bookmarkStart w:id="44" w:name="_Toc488412545"/>
      <w:proofErr w:type="spellStart"/>
      <w:r w:rsidRPr="00216F77">
        <w:t>Мусороудаление</w:t>
      </w:r>
      <w:proofErr w:type="spellEnd"/>
      <w:r w:rsidRPr="00216F77">
        <w:t xml:space="preserve"> предусматривается проводить путем вывозки бытового мусора с площадок с контейнерами временного хранения ТКО</w:t>
      </w:r>
      <w:bookmarkEnd w:id="43"/>
      <w:r w:rsidRPr="00216F77">
        <w:t>.</w:t>
      </w:r>
    </w:p>
    <w:p w:rsidR="00FD2BFE" w:rsidRPr="00216F77" w:rsidRDefault="00FD2BFE" w:rsidP="00FD2BFE">
      <w:pPr>
        <w:ind w:firstLine="567"/>
        <w:jc w:val="both"/>
      </w:pPr>
      <w:r w:rsidRPr="00216F77">
        <w:t xml:space="preserve">Ориентировочные расчетные накопления коммунальных отходов – </w:t>
      </w:r>
      <w:r w:rsidR="00735406" w:rsidRPr="00216F77">
        <w:t>871 391 778.508 – 2 610 644 778.508</w:t>
      </w:r>
      <w:r w:rsidRPr="00216F77">
        <w:t xml:space="preserve"> кг/год.</w:t>
      </w:r>
    </w:p>
    <w:p w:rsidR="00FD2BFE" w:rsidRPr="00216F77" w:rsidRDefault="00FD2BFE" w:rsidP="00FD2BFE">
      <w:pPr>
        <w:tabs>
          <w:tab w:val="num" w:pos="180"/>
        </w:tabs>
        <w:ind w:firstLine="567"/>
        <w:jc w:val="both"/>
      </w:pPr>
      <w:proofErr w:type="spellStart"/>
      <w:r w:rsidRPr="00216F77">
        <w:t>Мусороудаление</w:t>
      </w:r>
      <w:proofErr w:type="spellEnd"/>
      <w:r w:rsidRPr="00216F77">
        <w:t xml:space="preserve"> предусматривается проводить путем вывозки бытового мусора с площадок с контейнерами временного хранения ТКО и КГО, расположенные в границах проектируемой территории. Проектом контейнеров принято 62 ТКО и 4 КГО.</w:t>
      </w:r>
    </w:p>
    <w:p w:rsidR="00F963EC" w:rsidRPr="00216F77" w:rsidRDefault="00F963EC" w:rsidP="00140232">
      <w:pPr>
        <w:pStyle w:val="afd"/>
        <w:spacing w:after="0" w:line="240" w:lineRule="auto"/>
        <w:ind w:left="0" w:firstLine="709"/>
        <w:jc w:val="both"/>
        <w:rPr>
          <w:rFonts w:ascii="Times New Roman" w:hAnsi="Times New Roman"/>
          <w:spacing w:val="1"/>
          <w:sz w:val="24"/>
          <w:szCs w:val="24"/>
        </w:rPr>
      </w:pPr>
      <w:r w:rsidRPr="00216F77">
        <w:rPr>
          <w:rFonts w:ascii="Times New Roman" w:hAnsi="Times New Roman"/>
          <w:spacing w:val="1"/>
          <w:sz w:val="24"/>
          <w:szCs w:val="24"/>
        </w:rPr>
        <w:t>В целях организации санитарной очистки территории сбор и вывоз твёрдых коммунальных отходов (ТКО) предлагается осуществлять по планово-регулярной системе специализированной техникой с охватом всей территории.</w:t>
      </w:r>
    </w:p>
    <w:p w:rsidR="00F963EC" w:rsidRPr="00216F77" w:rsidRDefault="00F963EC" w:rsidP="00140232">
      <w:pPr>
        <w:ind w:firstLine="709"/>
        <w:jc w:val="both"/>
        <w:rPr>
          <w:spacing w:val="1"/>
        </w:rPr>
      </w:pPr>
      <w:r w:rsidRPr="00216F77">
        <w:rPr>
          <w:spacing w:val="1"/>
        </w:rPr>
        <w:t>Схема сбора и вывоза ТКО на территории соответствует общегородской для г.</w:t>
      </w:r>
      <w:r w:rsidR="00123CA6" w:rsidRPr="00216F77">
        <w:rPr>
          <w:spacing w:val="1"/>
        </w:rPr>
        <w:t xml:space="preserve"> </w:t>
      </w:r>
      <w:r w:rsidRPr="00216F77">
        <w:rPr>
          <w:spacing w:val="1"/>
        </w:rPr>
        <w:t>Магнитогорска, с конечным пунктом –общим полигоном ТКО.</w:t>
      </w:r>
    </w:p>
    <w:p w:rsidR="00B84046" w:rsidRPr="00216F77" w:rsidRDefault="00B84046" w:rsidP="00B84046">
      <w:pPr>
        <w:tabs>
          <w:tab w:val="left" w:pos="1418"/>
        </w:tabs>
        <w:autoSpaceDE w:val="0"/>
        <w:adjustRightInd w:val="0"/>
        <w:spacing w:before="240" w:after="240"/>
        <w:ind w:right="-1" w:firstLine="567"/>
        <w:jc w:val="center"/>
        <w:textAlignment w:val="baseline"/>
        <w:outlineLvl w:val="0"/>
        <w:rPr>
          <w:rFonts w:eastAsia="GOST Type AU"/>
          <w:b/>
        </w:rPr>
      </w:pPr>
      <w:bookmarkStart w:id="45" w:name="_Toc207569415"/>
      <w:r w:rsidRPr="00216F77">
        <w:rPr>
          <w:rFonts w:eastAsia="GOST Type AU"/>
          <w:b/>
        </w:rPr>
        <w:t xml:space="preserve">ЧАСТЬ 2. </w:t>
      </w:r>
      <w:bookmarkEnd w:id="44"/>
      <w:r w:rsidR="003F70A6" w:rsidRPr="00216F77">
        <w:rPr>
          <w:b/>
          <w:shd w:val="clear" w:color="auto" w:fill="FFFFFF"/>
        </w:rPr>
        <w:t>ПОЛОЖЕНИЯ ОБ ОЧЕРЕДНОСТИ ПЛАНИРУЕМОГО РАЗВИТИЯ ТЕРРИТОРИИ, СОДЕРЖАЩИЕ ЭТАПЫ И МАКСИМАЛЬНЫЕ СРОКИ ОСУЩЕСТВЛЕНИЯ:</w:t>
      </w:r>
      <w:bookmarkEnd w:id="45"/>
    </w:p>
    <w:p w:rsidR="003E461B" w:rsidRPr="00216F77" w:rsidRDefault="003E461B" w:rsidP="003E461B">
      <w:pPr>
        <w:shd w:val="clear" w:color="auto" w:fill="FFFFFF"/>
        <w:suppressAutoHyphens w:val="0"/>
        <w:ind w:firstLine="482"/>
        <w:jc w:val="both"/>
        <w:textAlignment w:val="baseline"/>
        <w:outlineLvl w:val="0"/>
        <w:rPr>
          <w:b/>
          <w:lang w:eastAsia="ru-RU"/>
        </w:rPr>
      </w:pPr>
      <w:bookmarkStart w:id="46" w:name="_Toc194249285"/>
      <w:bookmarkStart w:id="47" w:name="_Toc207569416"/>
      <w:r w:rsidRPr="00216F77">
        <w:rPr>
          <w:b/>
          <w:lang w:eastAsia="ru-RU"/>
        </w:rPr>
        <w:t>3. Архитектурно-строительно</w:t>
      </w:r>
      <w:r w:rsidR="003F70A6" w:rsidRPr="00216F77">
        <w:rPr>
          <w:b/>
          <w:lang w:eastAsia="ru-RU"/>
        </w:rPr>
        <w:t>го</w:t>
      </w:r>
      <w:r w:rsidRPr="00216F77">
        <w:rPr>
          <w:b/>
          <w:lang w:eastAsia="ru-RU"/>
        </w:rPr>
        <w:t xml:space="preserve"> проектировани</w:t>
      </w:r>
      <w:r w:rsidR="003F70A6" w:rsidRPr="00216F77">
        <w:rPr>
          <w:b/>
          <w:lang w:eastAsia="ru-RU"/>
        </w:rPr>
        <w:t>я</w:t>
      </w:r>
      <w:r w:rsidRPr="00216F77">
        <w:rPr>
          <w:b/>
          <w:lang w:eastAsia="ru-RU"/>
        </w:rPr>
        <w:t>, строительство, реконструкция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46"/>
      <w:bookmarkEnd w:id="47"/>
    </w:p>
    <w:p w:rsidR="003F70A6" w:rsidRPr="00216F77" w:rsidRDefault="003F70A6" w:rsidP="0002397D">
      <w:pPr>
        <w:pStyle w:val="western"/>
        <w:spacing w:before="0" w:after="0" w:line="240" w:lineRule="auto"/>
        <w:ind w:left="0"/>
        <w:jc w:val="both"/>
      </w:pPr>
      <w:bookmarkStart w:id="48" w:name="_Hlk532493117"/>
      <w:bookmarkStart w:id="49" w:name="_Toc455400276"/>
      <w:bookmarkStart w:id="50" w:name="_Toc459295381"/>
    </w:p>
    <w:p w:rsidR="0002397D" w:rsidRPr="00216F77" w:rsidRDefault="0002397D" w:rsidP="0002397D">
      <w:pPr>
        <w:pStyle w:val="western"/>
        <w:spacing w:before="0" w:after="0" w:line="240" w:lineRule="auto"/>
        <w:ind w:left="0"/>
        <w:jc w:val="both"/>
      </w:pPr>
      <w:r w:rsidRPr="00216F77">
        <w:t>Очередность планируемого развития территории планируется выполнить в 3 этапа.</w:t>
      </w:r>
    </w:p>
    <w:p w:rsidR="0002397D" w:rsidRPr="00216F77" w:rsidRDefault="0002397D" w:rsidP="0002397D">
      <w:pPr>
        <w:pStyle w:val="western"/>
        <w:spacing w:before="0" w:after="0" w:line="240" w:lineRule="auto"/>
        <w:ind w:left="0"/>
        <w:jc w:val="both"/>
      </w:pPr>
      <w:r w:rsidRPr="00216F77">
        <w:lastRenderedPageBreak/>
        <w:t>1 этап в отношении земельного участка с кадастровым номером 74:33:0312001:651;</w:t>
      </w:r>
    </w:p>
    <w:p w:rsidR="0002397D" w:rsidRPr="00216F77" w:rsidRDefault="0002397D" w:rsidP="0002397D">
      <w:pPr>
        <w:pStyle w:val="western"/>
        <w:spacing w:before="0" w:after="0" w:line="240" w:lineRule="auto"/>
        <w:ind w:left="0"/>
        <w:jc w:val="both"/>
      </w:pPr>
      <w:r w:rsidRPr="00216F77">
        <w:t>2 этап в отношении земельного участка с кадастровым номером 74:33:0000000:315;</w:t>
      </w:r>
    </w:p>
    <w:p w:rsidR="003F70A6" w:rsidRPr="00216F77" w:rsidRDefault="0002397D" w:rsidP="0002397D">
      <w:pPr>
        <w:pStyle w:val="western"/>
        <w:spacing w:before="0" w:after="0" w:line="240" w:lineRule="auto"/>
        <w:ind w:left="0"/>
        <w:jc w:val="both"/>
      </w:pPr>
      <w:r w:rsidRPr="00216F77">
        <w:t>3 этап в отношении территории не разграниченной</w:t>
      </w:r>
      <w:r w:rsidR="003F70A6" w:rsidRPr="00216F77">
        <w:t>.</w:t>
      </w:r>
    </w:p>
    <w:p w:rsidR="003F70A6" w:rsidRPr="00216F77" w:rsidRDefault="003F70A6" w:rsidP="0002397D">
      <w:pPr>
        <w:pStyle w:val="western"/>
        <w:spacing w:before="0" w:after="0" w:line="240" w:lineRule="auto"/>
        <w:ind w:left="0"/>
        <w:jc w:val="both"/>
      </w:pPr>
    </w:p>
    <w:p w:rsidR="0002397D" w:rsidRPr="00216F77" w:rsidRDefault="00845214" w:rsidP="0002397D">
      <w:pPr>
        <w:pStyle w:val="western"/>
        <w:spacing w:before="0" w:after="0" w:line="240" w:lineRule="auto"/>
        <w:ind w:left="0"/>
        <w:jc w:val="both"/>
      </w:pPr>
      <w:r w:rsidRPr="00216F77">
        <w:t>Каждый этап о</w:t>
      </w:r>
      <w:r w:rsidR="0002397D" w:rsidRPr="00216F77">
        <w:t>своени</w:t>
      </w:r>
      <w:r w:rsidRPr="00216F77">
        <w:t>я</w:t>
      </w:r>
      <w:r w:rsidR="0002397D" w:rsidRPr="00216F77">
        <w:t xml:space="preserve"> </w:t>
      </w:r>
      <w:r w:rsidRPr="00216F77">
        <w:t xml:space="preserve">территории </w:t>
      </w:r>
      <w:r w:rsidR="0002397D" w:rsidRPr="00216F77">
        <w:t xml:space="preserve">разделяется на </w:t>
      </w:r>
      <w:proofErr w:type="spellStart"/>
      <w:r w:rsidR="0002397D" w:rsidRPr="00216F77">
        <w:t>подэтапы</w:t>
      </w:r>
      <w:proofErr w:type="spellEnd"/>
      <w:r w:rsidR="0002397D" w:rsidRPr="00216F77">
        <w:t xml:space="preserve">: </w:t>
      </w:r>
    </w:p>
    <w:p w:rsidR="0002397D" w:rsidRPr="00216F77" w:rsidRDefault="0002397D" w:rsidP="0002397D">
      <w:pPr>
        <w:pStyle w:val="western"/>
        <w:numPr>
          <w:ilvl w:val="0"/>
          <w:numId w:val="18"/>
        </w:numPr>
        <w:spacing w:before="0" w:after="0" w:line="240" w:lineRule="auto"/>
        <w:ind w:left="0"/>
        <w:jc w:val="both"/>
        <w:rPr>
          <w:rFonts w:eastAsia="SimSun, 宋体" w:cs="Times New Roman"/>
          <w:iCs/>
        </w:rPr>
      </w:pPr>
      <w:r w:rsidRPr="00216F77">
        <w:rPr>
          <w:rFonts w:eastAsia="SimSun, 宋体" w:cs="Times New Roman"/>
          <w:iCs/>
          <w:kern w:val="1"/>
        </w:rPr>
        <w:t xml:space="preserve">Выполнение работ для проектируемой застройки: выполнение вертикальной планировки, строительство инженерных сетей. </w:t>
      </w:r>
    </w:p>
    <w:p w:rsidR="0002397D" w:rsidRPr="00216F77" w:rsidRDefault="0002397D" w:rsidP="0002397D">
      <w:pPr>
        <w:pStyle w:val="western"/>
        <w:numPr>
          <w:ilvl w:val="0"/>
          <w:numId w:val="18"/>
        </w:numPr>
        <w:spacing w:before="0" w:after="0" w:line="240" w:lineRule="auto"/>
        <w:ind w:left="0"/>
        <w:jc w:val="both"/>
        <w:rPr>
          <w:rFonts w:eastAsia="SimSun, 宋体" w:cs="Times New Roman"/>
          <w:iCs/>
        </w:rPr>
      </w:pPr>
      <w:r w:rsidRPr="00216F77">
        <w:rPr>
          <w:rFonts w:eastAsia="SimSun, 宋体" w:cs="Times New Roman"/>
          <w:iCs/>
          <w:kern w:val="1"/>
        </w:rPr>
        <w:t>Строительство проектируемых объектов.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 После завершения строительно-монтажных работ по возведению выполняется наружное освещение, строительство проезжих частей, элементов благоустройства, площадок, стоянок и прочего, необходимых для функционирования территории.</w:t>
      </w:r>
    </w:p>
    <w:p w:rsidR="00321ED5" w:rsidRPr="00216F77" w:rsidRDefault="00321ED5" w:rsidP="003E461B">
      <w:pPr>
        <w:ind w:firstLine="709"/>
        <w:jc w:val="both"/>
      </w:pPr>
      <w:r w:rsidRPr="00216F77">
        <w:t>Полуподземная гараж-стоянка для хранения автотранспортных средств жителей многоквартирных домов размещается после</w:t>
      </w:r>
      <w:r w:rsidR="00C006E0" w:rsidRPr="00216F77">
        <w:t xml:space="preserve"> реализации 1 этапа (</w:t>
      </w:r>
      <w:r w:rsidRPr="00216F77">
        <w:t>возведения 5</w:t>
      </w:r>
      <w:r w:rsidR="003C78DB" w:rsidRPr="00216F77">
        <w:t>-и</w:t>
      </w:r>
      <w:r w:rsidRPr="00216F77">
        <w:t xml:space="preserve"> многоквартирных домов</w:t>
      </w:r>
      <w:r w:rsidR="00C006E0" w:rsidRPr="00216F77">
        <w:t>)</w:t>
      </w:r>
      <w:r w:rsidRPr="00216F77">
        <w:t>.</w:t>
      </w:r>
    </w:p>
    <w:p w:rsidR="00091FD9" w:rsidRPr="00216F77" w:rsidRDefault="00091FD9" w:rsidP="00091FD9">
      <w:pPr>
        <w:ind w:firstLine="709"/>
        <w:jc w:val="both"/>
      </w:pPr>
      <w:r w:rsidRPr="00216F77">
        <w:t xml:space="preserve">Детский сад размещается после возведения </w:t>
      </w:r>
      <w:r w:rsidR="00E11B3D" w:rsidRPr="00216F77">
        <w:t>5</w:t>
      </w:r>
      <w:r w:rsidR="003C78DB" w:rsidRPr="00216F77">
        <w:t>-и</w:t>
      </w:r>
      <w:r w:rsidRPr="00216F77">
        <w:t xml:space="preserve"> многоквартирных домов</w:t>
      </w:r>
      <w:r w:rsidR="001820AA" w:rsidRPr="00216F77">
        <w:t xml:space="preserve"> (строительство </w:t>
      </w:r>
      <w:r w:rsidR="00B3308D" w:rsidRPr="00216F77">
        <w:t>детского сада</w:t>
      </w:r>
      <w:r w:rsidR="001820AA" w:rsidRPr="00216F77">
        <w:t xml:space="preserve"> осуществляется инвестором проекта)</w:t>
      </w:r>
      <w:r w:rsidRPr="00216F77">
        <w:t>.</w:t>
      </w:r>
    </w:p>
    <w:p w:rsidR="0002397D" w:rsidRPr="00216F77" w:rsidRDefault="00845214" w:rsidP="003E461B">
      <w:pPr>
        <w:ind w:firstLine="709"/>
        <w:jc w:val="both"/>
        <w:rPr>
          <w:szCs w:val="20"/>
          <w:lang w:eastAsia="ru-RU"/>
        </w:rPr>
      </w:pPr>
      <w:r w:rsidRPr="00216F77">
        <w:t>Общий срок реализации 2045 год.</w:t>
      </w:r>
    </w:p>
    <w:p w:rsidR="0002397D" w:rsidRPr="00216F77" w:rsidRDefault="0002397D" w:rsidP="003E461B">
      <w:pPr>
        <w:ind w:firstLine="709"/>
        <w:jc w:val="both"/>
        <w:rPr>
          <w:szCs w:val="20"/>
          <w:lang w:eastAsia="ru-RU"/>
        </w:rPr>
      </w:pPr>
    </w:p>
    <w:p w:rsidR="003E461B" w:rsidRPr="00216F77" w:rsidRDefault="003E461B" w:rsidP="003E461B">
      <w:pPr>
        <w:shd w:val="clear" w:color="auto" w:fill="FFFFFF"/>
        <w:suppressAutoHyphens w:val="0"/>
        <w:ind w:firstLine="482"/>
        <w:jc w:val="both"/>
        <w:textAlignment w:val="baseline"/>
        <w:outlineLvl w:val="0"/>
        <w:rPr>
          <w:b/>
          <w:lang w:eastAsia="ru-RU"/>
        </w:rPr>
      </w:pPr>
      <w:bookmarkStart w:id="51" w:name="_Toc194249286"/>
      <w:bookmarkStart w:id="52" w:name="_Toc207569417"/>
      <w:bookmarkEnd w:id="48"/>
      <w:bookmarkEnd w:id="49"/>
      <w:bookmarkEnd w:id="50"/>
      <w:r w:rsidRPr="00216F77">
        <w:rPr>
          <w:b/>
          <w:lang w:eastAsia="ru-RU"/>
        </w:rPr>
        <w:t>4.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bookmarkEnd w:id="51"/>
      <w:bookmarkEnd w:id="52"/>
    </w:p>
    <w:p w:rsidR="003E461B" w:rsidRPr="00216F77" w:rsidRDefault="003E461B" w:rsidP="003E461B">
      <w:pPr>
        <w:ind w:firstLine="709"/>
        <w:jc w:val="both"/>
        <w:rPr>
          <w:szCs w:val="20"/>
          <w:lang w:eastAsia="ru-RU"/>
        </w:rPr>
      </w:pPr>
      <w:r w:rsidRPr="00216F77">
        <w:rPr>
          <w:szCs w:val="20"/>
          <w:lang w:eastAsia="ru-RU"/>
        </w:rPr>
        <w:t>В граница проектирования снос объектов не предусматривается.</w:t>
      </w:r>
    </w:p>
    <w:p w:rsidR="003E461B" w:rsidRPr="00216F77" w:rsidRDefault="003E461B" w:rsidP="007C44BB">
      <w:pPr>
        <w:ind w:firstLine="709"/>
        <w:jc w:val="both"/>
        <w:rPr>
          <w:rFonts w:ascii="GOST Common" w:hAnsi="GOST Common"/>
          <w:i/>
          <w:szCs w:val="20"/>
          <w:lang w:eastAsia="ru-RU"/>
        </w:rPr>
      </w:pPr>
    </w:p>
    <w:sectPr w:rsidR="003E461B" w:rsidRPr="00216F77" w:rsidSect="001B6930">
      <w:headerReference w:type="even" r:id="rId17"/>
      <w:footerReference w:type="even" r:id="rId18"/>
      <w:pgSz w:w="11905" w:h="16837"/>
      <w:pgMar w:top="851" w:right="851" w:bottom="851" w:left="1418"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21B" w:rsidRDefault="0016121B">
      <w:r>
        <w:separator/>
      </w:r>
    </w:p>
  </w:endnote>
  <w:endnote w:type="continuationSeparator" w:id="0">
    <w:p w:rsidR="0016121B" w:rsidRDefault="0016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panose1 w:val="02000306020200020003"/>
    <w:charset w:val="CC"/>
    <w:family w:val="auto"/>
    <w:pitch w:val="variable"/>
    <w:sig w:usb0="A000028F" w:usb1="1000004A"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GOST type A">
    <w:panose1 w:val="02010401010003040203"/>
    <w:charset w:val="CC"/>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OST Common">
    <w:altName w:val="Arial"/>
    <w:charset w:val="CC"/>
    <w:family w:val="swiss"/>
    <w:pitch w:val="variable"/>
    <w:sig w:usb0="00000287" w:usb1="00000000" w:usb2="00000000" w:usb3="00000000" w:csb0="0000009F" w:csb1="00000000"/>
  </w:font>
  <w:font w:name="Mangal">
    <w:panose1 w:val="02040503050203030202"/>
    <w:charset w:val="00"/>
    <w:family w:val="roman"/>
    <w:pitch w:val="variable"/>
    <w:sig w:usb0="00002003" w:usb1="00000000" w:usb2="00000000" w:usb3="00000000" w:csb0="00000001" w:csb1="00000000"/>
  </w:font>
  <w:font w:name="Arial-BoldItalicMT">
    <w:altName w:val="MS Gothic"/>
    <w:panose1 w:val="00000000000000000000"/>
    <w:charset w:val="80"/>
    <w:family w:val="auto"/>
    <w:notTrueType/>
    <w:pitch w:val="default"/>
    <w:sig w:usb0="00000000"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Default="00E11B3D" w:rsidP="006F6C69">
    <w:pPr>
      <w:pStyle w:val="ab"/>
      <w:jc w:val="center"/>
      <w:rPr>
        <w:lang w:val="en-US" w:eastAsia="ru-RU"/>
      </w:rPr>
    </w:pPr>
  </w:p>
  <w:p w:rsidR="00E11B3D" w:rsidRDefault="00E11B3D" w:rsidP="006F6C69">
    <w:pPr>
      <w:pStyle w:val="ab"/>
      <w:jc w:val="center"/>
      <w:rPr>
        <w:lang w:val="en-US" w:eastAsia="ru-RU"/>
      </w:rPr>
    </w:pPr>
  </w:p>
  <w:p w:rsidR="00E11B3D" w:rsidRPr="009676C2" w:rsidRDefault="00E11B3D" w:rsidP="006F6C69">
    <w:pPr>
      <w:pStyle w:val="ab"/>
      <w:ind w:right="357"/>
      <w:jc w:val="center"/>
      <w:rPr>
        <w:rFonts w:ascii="GOST Common" w:hAnsi="GOST Common"/>
        <w:i/>
      </w:rPr>
    </w:pPr>
    <w:r>
      <w:t>ООО «Технологии комфортной жизни</w:t>
    </w:r>
    <w:r w:rsidRPr="009676C2">
      <w:rPr>
        <w:rFonts w:ascii="GOST Common" w:hAnsi="GOST Common"/>
        <w:i/>
        <w:lang w:eastAsia="ru-RU"/>
      </w:rPr>
      <w:t>»</w:t>
    </w:r>
  </w:p>
  <w:p w:rsidR="00E11B3D" w:rsidRDefault="00E11B3D" w:rsidP="006F6C69">
    <w:pPr>
      <w:pStyle w:val="ab"/>
      <w:jc w:val="right"/>
      <w:rPr>
        <w:noProof/>
      </w:rPr>
    </w:pPr>
    <w:r w:rsidRPr="00FD6BB7">
      <w:t xml:space="preserve"> </w:t>
    </w:r>
    <w:r>
      <w:fldChar w:fldCharType="begin"/>
    </w:r>
    <w:r>
      <w:instrText>PAGE   \* MERGEFORMAT</w:instrText>
    </w:r>
    <w:r>
      <w:fldChar w:fldCharType="separate"/>
    </w:r>
    <w:r w:rsidR="00216F77">
      <w:rPr>
        <w:noProof/>
      </w:rPr>
      <w:t>19</w:t>
    </w:r>
    <w:r>
      <w:rPr>
        <w:noProof/>
      </w:rPr>
      <w:fldChar w:fldCharType="end"/>
    </w:r>
  </w:p>
  <w:p w:rsidR="00E11B3D" w:rsidRDefault="00E11B3D" w:rsidP="006F6C69">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Default="00E11B3D" w:rsidP="00FD6BB7">
    <w:pPr>
      <w:tabs>
        <w:tab w:val="center" w:pos="4677"/>
        <w:tab w:val="right" w:pos="9355"/>
      </w:tabs>
      <w:suppressAutoHyphens w:val="0"/>
      <w:spacing w:line="360" w:lineRule="auto"/>
      <w:ind w:right="360"/>
      <w:jc w:val="center"/>
      <w:rPr>
        <w:sz w:val="20"/>
        <w:szCs w:val="20"/>
        <w:lang w:val="en-US" w:eastAsia="ru-RU"/>
      </w:rPr>
    </w:pPr>
  </w:p>
  <w:p w:rsidR="00E11B3D" w:rsidRPr="00FC3DD7" w:rsidRDefault="00E11B3D" w:rsidP="00FD6BB7">
    <w:pPr>
      <w:pStyle w:val="ab"/>
      <w:jc w:val="center"/>
      <w:rPr>
        <w:lang w:eastAsia="ru-RU"/>
      </w:rPr>
    </w:pPr>
    <w:r>
      <w:rPr>
        <w:lang w:eastAsia="ru-RU"/>
      </w:rPr>
      <w:t>ООО</w:t>
    </w:r>
    <w:r w:rsidRPr="00FD6BB7">
      <w:rPr>
        <w:lang w:eastAsia="ru-RU"/>
      </w:rPr>
      <w:t xml:space="preserve"> «Архивариус»</w:t>
    </w:r>
  </w:p>
  <w:p w:rsidR="00E11B3D" w:rsidRPr="00FD6BB7" w:rsidRDefault="00E11B3D" w:rsidP="00FD6BB7">
    <w:pPr>
      <w:pStyle w:val="ab"/>
      <w:jc w:val="right"/>
    </w:pPr>
    <w:r w:rsidRPr="00FD6BB7">
      <w:t xml:space="preserve"> </w:t>
    </w:r>
    <w:r>
      <w:fldChar w:fldCharType="begin"/>
    </w:r>
    <w:r>
      <w:instrText>PAGE   \* MERGEFORMAT</w:instrText>
    </w:r>
    <w:r>
      <w:fldChar w:fldCharType="separate"/>
    </w:r>
    <w:r>
      <w:rPr>
        <w:noProof/>
      </w:rPr>
      <w:t>2</w:t>
    </w:r>
    <w:r>
      <w:rPr>
        <w:noProof/>
      </w:rPr>
      <w:fldChar w:fldCharType="end"/>
    </w:r>
  </w:p>
  <w:p w:rsidR="00E11B3D" w:rsidRPr="00FD6BB7" w:rsidRDefault="00E11B3D"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Default="00E11B3D" w:rsidP="00FD6BB7">
    <w:pPr>
      <w:tabs>
        <w:tab w:val="center" w:pos="4677"/>
        <w:tab w:val="right" w:pos="9355"/>
      </w:tabs>
      <w:suppressAutoHyphens w:val="0"/>
      <w:spacing w:line="360" w:lineRule="auto"/>
      <w:ind w:right="360"/>
      <w:jc w:val="center"/>
      <w:rPr>
        <w:sz w:val="20"/>
        <w:szCs w:val="20"/>
        <w:lang w:val="en-US" w:eastAsia="ru-RU"/>
      </w:rPr>
    </w:pPr>
  </w:p>
  <w:p w:rsidR="00E11B3D" w:rsidRPr="00FC3DD7" w:rsidRDefault="00E11B3D" w:rsidP="00FD6BB7">
    <w:pPr>
      <w:pStyle w:val="ab"/>
      <w:jc w:val="center"/>
      <w:rPr>
        <w:lang w:eastAsia="ru-RU"/>
      </w:rPr>
    </w:pPr>
    <w:r w:rsidRPr="00FD6BB7">
      <w:rPr>
        <w:lang w:eastAsia="ru-RU"/>
      </w:rPr>
      <w:t>Общество с ограниченной ответственностью «Архивариус»</w:t>
    </w:r>
  </w:p>
  <w:p w:rsidR="00E11B3D" w:rsidRPr="00FD6BB7" w:rsidRDefault="00E11B3D" w:rsidP="00FD6BB7">
    <w:pPr>
      <w:pStyle w:val="ab"/>
      <w:jc w:val="right"/>
    </w:pPr>
    <w:r w:rsidRPr="00FD6BB7">
      <w:t xml:space="preserve"> </w:t>
    </w:r>
    <w:r>
      <w:fldChar w:fldCharType="begin"/>
    </w:r>
    <w:r>
      <w:instrText>PAGE   \* MERGEFORMAT</w:instrText>
    </w:r>
    <w:r>
      <w:fldChar w:fldCharType="separate"/>
    </w:r>
    <w:r>
      <w:rPr>
        <w:noProof/>
      </w:rPr>
      <w:t>4</w:t>
    </w:r>
    <w:r>
      <w:rPr>
        <w:noProof/>
      </w:rPr>
      <w:fldChar w:fldCharType="end"/>
    </w:r>
  </w:p>
  <w:p w:rsidR="00E11B3D" w:rsidRPr="00FD6BB7" w:rsidRDefault="00E11B3D"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Default="00E11B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21B" w:rsidRDefault="0016121B">
      <w:r>
        <w:separator/>
      </w:r>
    </w:p>
  </w:footnote>
  <w:footnote w:type="continuationSeparator" w:id="0">
    <w:p w:rsidR="0016121B" w:rsidRDefault="0016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Pr="009D1074" w:rsidRDefault="00E11B3D" w:rsidP="006F6C69">
    <w:pPr>
      <w:overflowPunct w:val="0"/>
      <w:autoSpaceDE w:val="0"/>
      <w:jc w:val="center"/>
      <w:textAlignment w:val="baseline"/>
      <w:rPr>
        <w:sz w:val="20"/>
        <w:szCs w:val="20"/>
      </w:rPr>
    </w:pPr>
    <w:r w:rsidRPr="009D1074">
      <w:rPr>
        <w:sz w:val="20"/>
        <w:szCs w:val="20"/>
        <w:highlight w:val="white"/>
      </w:rPr>
      <w:t>Документация о внесении изменений в проект планировки территории города Магнитогорска, утвержденный постановлением администрации города от 14.09.2012 № 11963-П, в границах просп. Карла Маркса, ул. Зеленый Лог и СНТ «Строитель-3» сад №4</w:t>
    </w:r>
  </w:p>
  <w:p w:rsidR="00E11B3D" w:rsidRPr="009D1074" w:rsidRDefault="00E11B3D" w:rsidP="006F6C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Pr="00C44736" w:rsidRDefault="00E11B3D"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rsidR="00E11B3D" w:rsidRPr="00C44736" w:rsidRDefault="00E11B3D"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rsidR="00E11B3D" w:rsidRDefault="00E11B3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Pr="00C44736" w:rsidRDefault="00E11B3D"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rsidR="00E11B3D" w:rsidRPr="00C44736" w:rsidRDefault="00E11B3D"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rsidR="00E11B3D" w:rsidRDefault="00E11B3D">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3D" w:rsidRDefault="00E11B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DD05D2"/>
    <w:multiLevelType w:val="hybridMultilevel"/>
    <w:tmpl w:val="5FC22F04"/>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E8B72C2"/>
    <w:multiLevelType w:val="hybridMultilevel"/>
    <w:tmpl w:val="10062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E6A18C9"/>
    <w:multiLevelType w:val="multilevel"/>
    <w:tmpl w:val="9B1E3BB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47E42B38"/>
    <w:multiLevelType w:val="hybridMultilevel"/>
    <w:tmpl w:val="9F4480F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1"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724051CA"/>
    <w:multiLevelType w:val="hybridMultilevel"/>
    <w:tmpl w:val="EEA00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4"/>
  </w:num>
  <w:num w:numId="2">
    <w:abstractNumId w:val="0"/>
  </w:num>
  <w:num w:numId="3">
    <w:abstractNumId w:val="60"/>
  </w:num>
  <w:num w:numId="4">
    <w:abstractNumId w:val="59"/>
  </w:num>
  <w:num w:numId="5">
    <w:abstractNumId w:val="64"/>
  </w:num>
  <w:num w:numId="6">
    <w:abstractNumId w:val="51"/>
  </w:num>
  <w:num w:numId="7">
    <w:abstractNumId w:val="55"/>
  </w:num>
  <w:num w:numId="8">
    <w:abstractNumId w:val="58"/>
  </w:num>
  <w:num w:numId="9">
    <w:abstractNumId w:val="61"/>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53"/>
  </w:num>
  <w:num w:numId="13">
    <w:abstractNumId w:val="3"/>
  </w:num>
  <w:num w:numId="14">
    <w:abstractNumId w:val="52"/>
  </w:num>
  <w:num w:numId="15">
    <w:abstractNumId w:val="50"/>
  </w:num>
  <w:num w:numId="16">
    <w:abstractNumId w:val="62"/>
  </w:num>
  <w:num w:numId="17">
    <w:abstractNumId w:val="57"/>
  </w:num>
  <w:num w:numId="18">
    <w:abstractNumId w:val="5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4D5"/>
    <w:rsid w:val="00000724"/>
    <w:rsid w:val="00000D07"/>
    <w:rsid w:val="0000128C"/>
    <w:rsid w:val="00001487"/>
    <w:rsid w:val="00001A69"/>
    <w:rsid w:val="00002C4C"/>
    <w:rsid w:val="0000323B"/>
    <w:rsid w:val="00003371"/>
    <w:rsid w:val="00003A9B"/>
    <w:rsid w:val="00004E4A"/>
    <w:rsid w:val="00005FE7"/>
    <w:rsid w:val="00006602"/>
    <w:rsid w:val="0000662E"/>
    <w:rsid w:val="00007348"/>
    <w:rsid w:val="000074C9"/>
    <w:rsid w:val="000077B0"/>
    <w:rsid w:val="00007B32"/>
    <w:rsid w:val="00007C78"/>
    <w:rsid w:val="000100C5"/>
    <w:rsid w:val="00010268"/>
    <w:rsid w:val="000106FC"/>
    <w:rsid w:val="00010D39"/>
    <w:rsid w:val="00011088"/>
    <w:rsid w:val="000127AC"/>
    <w:rsid w:val="00013264"/>
    <w:rsid w:val="00013D49"/>
    <w:rsid w:val="0001465F"/>
    <w:rsid w:val="00014900"/>
    <w:rsid w:val="00015406"/>
    <w:rsid w:val="000154A6"/>
    <w:rsid w:val="00015934"/>
    <w:rsid w:val="000163E2"/>
    <w:rsid w:val="000165F3"/>
    <w:rsid w:val="0001668A"/>
    <w:rsid w:val="00017019"/>
    <w:rsid w:val="0001716B"/>
    <w:rsid w:val="00017BB4"/>
    <w:rsid w:val="00022882"/>
    <w:rsid w:val="00022AC1"/>
    <w:rsid w:val="000231D7"/>
    <w:rsid w:val="0002397D"/>
    <w:rsid w:val="000242FC"/>
    <w:rsid w:val="00025AA4"/>
    <w:rsid w:val="00025F3E"/>
    <w:rsid w:val="000269F7"/>
    <w:rsid w:val="000274B8"/>
    <w:rsid w:val="000318C4"/>
    <w:rsid w:val="0003205F"/>
    <w:rsid w:val="00032202"/>
    <w:rsid w:val="000323C2"/>
    <w:rsid w:val="000326CB"/>
    <w:rsid w:val="00032E51"/>
    <w:rsid w:val="00032EBF"/>
    <w:rsid w:val="00033AC3"/>
    <w:rsid w:val="0003425C"/>
    <w:rsid w:val="000343DA"/>
    <w:rsid w:val="0003493F"/>
    <w:rsid w:val="00035A16"/>
    <w:rsid w:val="00036761"/>
    <w:rsid w:val="00036EBF"/>
    <w:rsid w:val="000377CF"/>
    <w:rsid w:val="0004016B"/>
    <w:rsid w:val="000409E9"/>
    <w:rsid w:val="00040E79"/>
    <w:rsid w:val="00041C1A"/>
    <w:rsid w:val="00042C2C"/>
    <w:rsid w:val="00042F12"/>
    <w:rsid w:val="0004306C"/>
    <w:rsid w:val="000433A1"/>
    <w:rsid w:val="00043637"/>
    <w:rsid w:val="00043827"/>
    <w:rsid w:val="00043877"/>
    <w:rsid w:val="00043AA0"/>
    <w:rsid w:val="00043B4C"/>
    <w:rsid w:val="00043C6A"/>
    <w:rsid w:val="00044326"/>
    <w:rsid w:val="00044577"/>
    <w:rsid w:val="000451B2"/>
    <w:rsid w:val="00045292"/>
    <w:rsid w:val="00045607"/>
    <w:rsid w:val="00045D86"/>
    <w:rsid w:val="00046C40"/>
    <w:rsid w:val="00050854"/>
    <w:rsid w:val="0005091A"/>
    <w:rsid w:val="00051272"/>
    <w:rsid w:val="00051460"/>
    <w:rsid w:val="00052F62"/>
    <w:rsid w:val="00053533"/>
    <w:rsid w:val="000541E1"/>
    <w:rsid w:val="0005468C"/>
    <w:rsid w:val="000549A9"/>
    <w:rsid w:val="00055ADB"/>
    <w:rsid w:val="00056DD2"/>
    <w:rsid w:val="00056E40"/>
    <w:rsid w:val="00057543"/>
    <w:rsid w:val="0005777E"/>
    <w:rsid w:val="00057A0E"/>
    <w:rsid w:val="0006100E"/>
    <w:rsid w:val="00062482"/>
    <w:rsid w:val="00062EEC"/>
    <w:rsid w:val="00063824"/>
    <w:rsid w:val="00063CAD"/>
    <w:rsid w:val="000643C1"/>
    <w:rsid w:val="000644F2"/>
    <w:rsid w:val="00064D82"/>
    <w:rsid w:val="000657F1"/>
    <w:rsid w:val="00065A30"/>
    <w:rsid w:val="00065D17"/>
    <w:rsid w:val="00065D32"/>
    <w:rsid w:val="00065DFF"/>
    <w:rsid w:val="000674FB"/>
    <w:rsid w:val="00067610"/>
    <w:rsid w:val="00067B4F"/>
    <w:rsid w:val="00070799"/>
    <w:rsid w:val="00070D85"/>
    <w:rsid w:val="00071024"/>
    <w:rsid w:val="0007175D"/>
    <w:rsid w:val="00072790"/>
    <w:rsid w:val="00073507"/>
    <w:rsid w:val="00073689"/>
    <w:rsid w:val="00073933"/>
    <w:rsid w:val="00073D28"/>
    <w:rsid w:val="000740D4"/>
    <w:rsid w:val="000741B1"/>
    <w:rsid w:val="0007434B"/>
    <w:rsid w:val="000748E0"/>
    <w:rsid w:val="00074AEA"/>
    <w:rsid w:val="0007592B"/>
    <w:rsid w:val="00075E97"/>
    <w:rsid w:val="00076494"/>
    <w:rsid w:val="0007686A"/>
    <w:rsid w:val="00076F02"/>
    <w:rsid w:val="00077228"/>
    <w:rsid w:val="00077544"/>
    <w:rsid w:val="000775E2"/>
    <w:rsid w:val="00080A08"/>
    <w:rsid w:val="00080DA7"/>
    <w:rsid w:val="00080F74"/>
    <w:rsid w:val="00081362"/>
    <w:rsid w:val="00081781"/>
    <w:rsid w:val="00081842"/>
    <w:rsid w:val="00082B56"/>
    <w:rsid w:val="0008372B"/>
    <w:rsid w:val="00083834"/>
    <w:rsid w:val="00083CB2"/>
    <w:rsid w:val="00083D91"/>
    <w:rsid w:val="000842EF"/>
    <w:rsid w:val="00085032"/>
    <w:rsid w:val="0008625E"/>
    <w:rsid w:val="0008649C"/>
    <w:rsid w:val="000864BE"/>
    <w:rsid w:val="00086E5B"/>
    <w:rsid w:val="00086EB5"/>
    <w:rsid w:val="0008737A"/>
    <w:rsid w:val="000878AC"/>
    <w:rsid w:val="00087FE6"/>
    <w:rsid w:val="00091034"/>
    <w:rsid w:val="000919A4"/>
    <w:rsid w:val="00091FD9"/>
    <w:rsid w:val="00092180"/>
    <w:rsid w:val="000923B6"/>
    <w:rsid w:val="00092C2E"/>
    <w:rsid w:val="00093837"/>
    <w:rsid w:val="00093E9A"/>
    <w:rsid w:val="00094520"/>
    <w:rsid w:val="000949BD"/>
    <w:rsid w:val="00094D27"/>
    <w:rsid w:val="0009501A"/>
    <w:rsid w:val="0009580F"/>
    <w:rsid w:val="00096BBE"/>
    <w:rsid w:val="000A075F"/>
    <w:rsid w:val="000A105E"/>
    <w:rsid w:val="000A11A3"/>
    <w:rsid w:val="000A11D9"/>
    <w:rsid w:val="000A1C4A"/>
    <w:rsid w:val="000A25A3"/>
    <w:rsid w:val="000A264D"/>
    <w:rsid w:val="000A27C2"/>
    <w:rsid w:val="000A3B55"/>
    <w:rsid w:val="000A3C06"/>
    <w:rsid w:val="000A41ED"/>
    <w:rsid w:val="000A49DE"/>
    <w:rsid w:val="000A4D56"/>
    <w:rsid w:val="000A5014"/>
    <w:rsid w:val="000A5AFF"/>
    <w:rsid w:val="000A639B"/>
    <w:rsid w:val="000A73CB"/>
    <w:rsid w:val="000A7641"/>
    <w:rsid w:val="000A7815"/>
    <w:rsid w:val="000B0507"/>
    <w:rsid w:val="000B0DFF"/>
    <w:rsid w:val="000B1484"/>
    <w:rsid w:val="000B19DE"/>
    <w:rsid w:val="000B205A"/>
    <w:rsid w:val="000B206B"/>
    <w:rsid w:val="000B29E2"/>
    <w:rsid w:val="000B319E"/>
    <w:rsid w:val="000B3379"/>
    <w:rsid w:val="000B34CB"/>
    <w:rsid w:val="000B36FE"/>
    <w:rsid w:val="000B4279"/>
    <w:rsid w:val="000B4849"/>
    <w:rsid w:val="000B5395"/>
    <w:rsid w:val="000B573C"/>
    <w:rsid w:val="000B5BD7"/>
    <w:rsid w:val="000B67FF"/>
    <w:rsid w:val="000B72A6"/>
    <w:rsid w:val="000B7BD5"/>
    <w:rsid w:val="000C0811"/>
    <w:rsid w:val="000C0B67"/>
    <w:rsid w:val="000C0E92"/>
    <w:rsid w:val="000C1AFB"/>
    <w:rsid w:val="000C26B0"/>
    <w:rsid w:val="000C2BC6"/>
    <w:rsid w:val="000C2CAE"/>
    <w:rsid w:val="000C4036"/>
    <w:rsid w:val="000C64DF"/>
    <w:rsid w:val="000C68E5"/>
    <w:rsid w:val="000C7596"/>
    <w:rsid w:val="000C7891"/>
    <w:rsid w:val="000C7A67"/>
    <w:rsid w:val="000C7B46"/>
    <w:rsid w:val="000D0A57"/>
    <w:rsid w:val="000D0B68"/>
    <w:rsid w:val="000D39AF"/>
    <w:rsid w:val="000D3B75"/>
    <w:rsid w:val="000D3C24"/>
    <w:rsid w:val="000D3C31"/>
    <w:rsid w:val="000D3D2C"/>
    <w:rsid w:val="000D45B3"/>
    <w:rsid w:val="000D47A3"/>
    <w:rsid w:val="000D47BA"/>
    <w:rsid w:val="000D4A08"/>
    <w:rsid w:val="000D4EF5"/>
    <w:rsid w:val="000D4EFD"/>
    <w:rsid w:val="000D6912"/>
    <w:rsid w:val="000D6ED0"/>
    <w:rsid w:val="000D708E"/>
    <w:rsid w:val="000D725D"/>
    <w:rsid w:val="000D7F9C"/>
    <w:rsid w:val="000E01FB"/>
    <w:rsid w:val="000E034B"/>
    <w:rsid w:val="000E05C9"/>
    <w:rsid w:val="000E05D3"/>
    <w:rsid w:val="000E05DB"/>
    <w:rsid w:val="000E0A9B"/>
    <w:rsid w:val="000E0DF1"/>
    <w:rsid w:val="000E1989"/>
    <w:rsid w:val="000E2542"/>
    <w:rsid w:val="000E2833"/>
    <w:rsid w:val="000E29A2"/>
    <w:rsid w:val="000E3354"/>
    <w:rsid w:val="000E5699"/>
    <w:rsid w:val="000E596C"/>
    <w:rsid w:val="000E5EBB"/>
    <w:rsid w:val="000E6381"/>
    <w:rsid w:val="000E7223"/>
    <w:rsid w:val="000E7460"/>
    <w:rsid w:val="000E7A41"/>
    <w:rsid w:val="000E7CED"/>
    <w:rsid w:val="000F27DE"/>
    <w:rsid w:val="000F29A4"/>
    <w:rsid w:val="000F37CC"/>
    <w:rsid w:val="000F3D1C"/>
    <w:rsid w:val="000F3E46"/>
    <w:rsid w:val="000F41A1"/>
    <w:rsid w:val="000F4984"/>
    <w:rsid w:val="000F4A16"/>
    <w:rsid w:val="000F4DE7"/>
    <w:rsid w:val="000F522D"/>
    <w:rsid w:val="000F5CA4"/>
    <w:rsid w:val="000F5DF3"/>
    <w:rsid w:val="000F5EB1"/>
    <w:rsid w:val="000F5F1D"/>
    <w:rsid w:val="000F700B"/>
    <w:rsid w:val="000F7692"/>
    <w:rsid w:val="000F7B01"/>
    <w:rsid w:val="00100119"/>
    <w:rsid w:val="00101929"/>
    <w:rsid w:val="001020FE"/>
    <w:rsid w:val="001027B4"/>
    <w:rsid w:val="00104E38"/>
    <w:rsid w:val="00104E46"/>
    <w:rsid w:val="00107D44"/>
    <w:rsid w:val="00107E45"/>
    <w:rsid w:val="00107FFD"/>
    <w:rsid w:val="001101FC"/>
    <w:rsid w:val="00110740"/>
    <w:rsid w:val="00110952"/>
    <w:rsid w:val="00111150"/>
    <w:rsid w:val="00112669"/>
    <w:rsid w:val="00112EE7"/>
    <w:rsid w:val="00113E59"/>
    <w:rsid w:val="00113FBC"/>
    <w:rsid w:val="0011414C"/>
    <w:rsid w:val="00114EAF"/>
    <w:rsid w:val="001155FA"/>
    <w:rsid w:val="00116507"/>
    <w:rsid w:val="00117537"/>
    <w:rsid w:val="00117B34"/>
    <w:rsid w:val="00117F74"/>
    <w:rsid w:val="00120173"/>
    <w:rsid w:val="00120427"/>
    <w:rsid w:val="00120A37"/>
    <w:rsid w:val="00120F67"/>
    <w:rsid w:val="0012182F"/>
    <w:rsid w:val="00121909"/>
    <w:rsid w:val="0012237C"/>
    <w:rsid w:val="00122789"/>
    <w:rsid w:val="00122CFF"/>
    <w:rsid w:val="00122F1A"/>
    <w:rsid w:val="00123CA6"/>
    <w:rsid w:val="001248B3"/>
    <w:rsid w:val="001249ED"/>
    <w:rsid w:val="00125483"/>
    <w:rsid w:val="00125E5E"/>
    <w:rsid w:val="001267FC"/>
    <w:rsid w:val="00126DF0"/>
    <w:rsid w:val="00127379"/>
    <w:rsid w:val="00127643"/>
    <w:rsid w:val="00127EE6"/>
    <w:rsid w:val="001302DB"/>
    <w:rsid w:val="0013064B"/>
    <w:rsid w:val="00130B64"/>
    <w:rsid w:val="00131519"/>
    <w:rsid w:val="001317DA"/>
    <w:rsid w:val="00131E85"/>
    <w:rsid w:val="0013203B"/>
    <w:rsid w:val="0013266D"/>
    <w:rsid w:val="00132965"/>
    <w:rsid w:val="00133037"/>
    <w:rsid w:val="001375DA"/>
    <w:rsid w:val="001379E2"/>
    <w:rsid w:val="00140232"/>
    <w:rsid w:val="0014056E"/>
    <w:rsid w:val="00140761"/>
    <w:rsid w:val="00140D24"/>
    <w:rsid w:val="00141617"/>
    <w:rsid w:val="0014161A"/>
    <w:rsid w:val="00141E09"/>
    <w:rsid w:val="00142D07"/>
    <w:rsid w:val="0014356C"/>
    <w:rsid w:val="001436DB"/>
    <w:rsid w:val="001438D8"/>
    <w:rsid w:val="00144B47"/>
    <w:rsid w:val="00144C98"/>
    <w:rsid w:val="00145147"/>
    <w:rsid w:val="001455AC"/>
    <w:rsid w:val="00145966"/>
    <w:rsid w:val="00145D19"/>
    <w:rsid w:val="00145EB3"/>
    <w:rsid w:val="00146245"/>
    <w:rsid w:val="00146B2B"/>
    <w:rsid w:val="00147639"/>
    <w:rsid w:val="001502AB"/>
    <w:rsid w:val="00150627"/>
    <w:rsid w:val="00150788"/>
    <w:rsid w:val="00150B22"/>
    <w:rsid w:val="00150E17"/>
    <w:rsid w:val="001514C6"/>
    <w:rsid w:val="00151AF5"/>
    <w:rsid w:val="001528D3"/>
    <w:rsid w:val="00153026"/>
    <w:rsid w:val="001531C9"/>
    <w:rsid w:val="001539F8"/>
    <w:rsid w:val="001545D3"/>
    <w:rsid w:val="001546FE"/>
    <w:rsid w:val="001552ED"/>
    <w:rsid w:val="00155C1A"/>
    <w:rsid w:val="00157B07"/>
    <w:rsid w:val="001604E2"/>
    <w:rsid w:val="00160548"/>
    <w:rsid w:val="001608B2"/>
    <w:rsid w:val="00160FFB"/>
    <w:rsid w:val="0016121B"/>
    <w:rsid w:val="00161A99"/>
    <w:rsid w:val="00161A9F"/>
    <w:rsid w:val="00161BDF"/>
    <w:rsid w:val="00161C9A"/>
    <w:rsid w:val="001624D9"/>
    <w:rsid w:val="001626E1"/>
    <w:rsid w:val="00162FF3"/>
    <w:rsid w:val="0016431F"/>
    <w:rsid w:val="00164F26"/>
    <w:rsid w:val="00165373"/>
    <w:rsid w:val="0016545B"/>
    <w:rsid w:val="0016552C"/>
    <w:rsid w:val="0016568D"/>
    <w:rsid w:val="00166233"/>
    <w:rsid w:val="00166410"/>
    <w:rsid w:val="0016690D"/>
    <w:rsid w:val="0016743A"/>
    <w:rsid w:val="001674B6"/>
    <w:rsid w:val="001674F5"/>
    <w:rsid w:val="001676CB"/>
    <w:rsid w:val="00167F62"/>
    <w:rsid w:val="0017023F"/>
    <w:rsid w:val="00170756"/>
    <w:rsid w:val="00170F98"/>
    <w:rsid w:val="001711F4"/>
    <w:rsid w:val="00172F29"/>
    <w:rsid w:val="00173430"/>
    <w:rsid w:val="0017351C"/>
    <w:rsid w:val="00173728"/>
    <w:rsid w:val="001748FE"/>
    <w:rsid w:val="001749F0"/>
    <w:rsid w:val="001752D8"/>
    <w:rsid w:val="001757BA"/>
    <w:rsid w:val="0017590E"/>
    <w:rsid w:val="001761CD"/>
    <w:rsid w:val="00176C4D"/>
    <w:rsid w:val="00177E30"/>
    <w:rsid w:val="0018059C"/>
    <w:rsid w:val="00180F0D"/>
    <w:rsid w:val="00181256"/>
    <w:rsid w:val="001814AD"/>
    <w:rsid w:val="001820AA"/>
    <w:rsid w:val="0018260E"/>
    <w:rsid w:val="001826F7"/>
    <w:rsid w:val="00182913"/>
    <w:rsid w:val="001832A3"/>
    <w:rsid w:val="00184D93"/>
    <w:rsid w:val="00185339"/>
    <w:rsid w:val="00185455"/>
    <w:rsid w:val="00185968"/>
    <w:rsid w:val="00185AA1"/>
    <w:rsid w:val="001871C8"/>
    <w:rsid w:val="0019005D"/>
    <w:rsid w:val="001900A6"/>
    <w:rsid w:val="001904AF"/>
    <w:rsid w:val="00190FBC"/>
    <w:rsid w:val="001919D3"/>
    <w:rsid w:val="00191A5E"/>
    <w:rsid w:val="0019201B"/>
    <w:rsid w:val="00193067"/>
    <w:rsid w:val="001930CC"/>
    <w:rsid w:val="00193837"/>
    <w:rsid w:val="00193BD0"/>
    <w:rsid w:val="00193DBF"/>
    <w:rsid w:val="00193F4C"/>
    <w:rsid w:val="0019416A"/>
    <w:rsid w:val="0019431E"/>
    <w:rsid w:val="0019581E"/>
    <w:rsid w:val="00195D3C"/>
    <w:rsid w:val="00195F0C"/>
    <w:rsid w:val="0019603F"/>
    <w:rsid w:val="00197571"/>
    <w:rsid w:val="00197A24"/>
    <w:rsid w:val="001A024B"/>
    <w:rsid w:val="001A034E"/>
    <w:rsid w:val="001A0644"/>
    <w:rsid w:val="001A119E"/>
    <w:rsid w:val="001A1E8D"/>
    <w:rsid w:val="001A2B3B"/>
    <w:rsid w:val="001A2B83"/>
    <w:rsid w:val="001A3273"/>
    <w:rsid w:val="001A3ABF"/>
    <w:rsid w:val="001A3B7D"/>
    <w:rsid w:val="001A3F83"/>
    <w:rsid w:val="001A42E9"/>
    <w:rsid w:val="001A4947"/>
    <w:rsid w:val="001A4CED"/>
    <w:rsid w:val="001A593C"/>
    <w:rsid w:val="001A5B91"/>
    <w:rsid w:val="001A6B25"/>
    <w:rsid w:val="001A6C9D"/>
    <w:rsid w:val="001A7924"/>
    <w:rsid w:val="001A7B6B"/>
    <w:rsid w:val="001A7C01"/>
    <w:rsid w:val="001B016D"/>
    <w:rsid w:val="001B022B"/>
    <w:rsid w:val="001B027C"/>
    <w:rsid w:val="001B0751"/>
    <w:rsid w:val="001B08FD"/>
    <w:rsid w:val="001B0DE1"/>
    <w:rsid w:val="001B124E"/>
    <w:rsid w:val="001B1681"/>
    <w:rsid w:val="001B34FE"/>
    <w:rsid w:val="001B3AEF"/>
    <w:rsid w:val="001B3C3B"/>
    <w:rsid w:val="001B4B1F"/>
    <w:rsid w:val="001B5126"/>
    <w:rsid w:val="001B55EE"/>
    <w:rsid w:val="001B57BE"/>
    <w:rsid w:val="001B5A9E"/>
    <w:rsid w:val="001B600F"/>
    <w:rsid w:val="001B641F"/>
    <w:rsid w:val="001B665C"/>
    <w:rsid w:val="001B6767"/>
    <w:rsid w:val="001B6930"/>
    <w:rsid w:val="001B7005"/>
    <w:rsid w:val="001B7369"/>
    <w:rsid w:val="001B76A1"/>
    <w:rsid w:val="001B7EB7"/>
    <w:rsid w:val="001C0464"/>
    <w:rsid w:val="001C1190"/>
    <w:rsid w:val="001C1EB4"/>
    <w:rsid w:val="001C1F98"/>
    <w:rsid w:val="001C2411"/>
    <w:rsid w:val="001C2A66"/>
    <w:rsid w:val="001C2CB4"/>
    <w:rsid w:val="001C3384"/>
    <w:rsid w:val="001C342C"/>
    <w:rsid w:val="001C3925"/>
    <w:rsid w:val="001C3B35"/>
    <w:rsid w:val="001C3D4B"/>
    <w:rsid w:val="001C3F33"/>
    <w:rsid w:val="001C442F"/>
    <w:rsid w:val="001C449C"/>
    <w:rsid w:val="001C47B6"/>
    <w:rsid w:val="001C6039"/>
    <w:rsid w:val="001C6C9C"/>
    <w:rsid w:val="001C6DA4"/>
    <w:rsid w:val="001C7982"/>
    <w:rsid w:val="001C7D77"/>
    <w:rsid w:val="001C7E76"/>
    <w:rsid w:val="001D00D2"/>
    <w:rsid w:val="001D11E9"/>
    <w:rsid w:val="001D14AE"/>
    <w:rsid w:val="001D1912"/>
    <w:rsid w:val="001D2AFC"/>
    <w:rsid w:val="001D3E7C"/>
    <w:rsid w:val="001D3EBD"/>
    <w:rsid w:val="001D4031"/>
    <w:rsid w:val="001D4BBC"/>
    <w:rsid w:val="001D4C22"/>
    <w:rsid w:val="001D510B"/>
    <w:rsid w:val="001D52CD"/>
    <w:rsid w:val="001D5848"/>
    <w:rsid w:val="001D65DC"/>
    <w:rsid w:val="001D701A"/>
    <w:rsid w:val="001D7845"/>
    <w:rsid w:val="001E035A"/>
    <w:rsid w:val="001E06EB"/>
    <w:rsid w:val="001E0CD9"/>
    <w:rsid w:val="001E0FD5"/>
    <w:rsid w:val="001E118B"/>
    <w:rsid w:val="001E1224"/>
    <w:rsid w:val="001E1F17"/>
    <w:rsid w:val="001E212B"/>
    <w:rsid w:val="001E4605"/>
    <w:rsid w:val="001E5DA2"/>
    <w:rsid w:val="001E5DE4"/>
    <w:rsid w:val="001E6E33"/>
    <w:rsid w:val="001E7E66"/>
    <w:rsid w:val="001F0978"/>
    <w:rsid w:val="001F0B3D"/>
    <w:rsid w:val="001F2E99"/>
    <w:rsid w:val="001F36D9"/>
    <w:rsid w:val="001F4023"/>
    <w:rsid w:val="001F4FF3"/>
    <w:rsid w:val="001F50F6"/>
    <w:rsid w:val="001F51A3"/>
    <w:rsid w:val="001F5BCB"/>
    <w:rsid w:val="001F61D2"/>
    <w:rsid w:val="001F6999"/>
    <w:rsid w:val="001F6CF4"/>
    <w:rsid w:val="001F7213"/>
    <w:rsid w:val="001F72FD"/>
    <w:rsid w:val="001F73D7"/>
    <w:rsid w:val="001F74CD"/>
    <w:rsid w:val="001F7997"/>
    <w:rsid w:val="001F7B2D"/>
    <w:rsid w:val="001F7C6F"/>
    <w:rsid w:val="00200349"/>
    <w:rsid w:val="0020097B"/>
    <w:rsid w:val="00201044"/>
    <w:rsid w:val="002017B2"/>
    <w:rsid w:val="00203165"/>
    <w:rsid w:val="00204139"/>
    <w:rsid w:val="002047A2"/>
    <w:rsid w:val="00204A00"/>
    <w:rsid w:val="00205C9F"/>
    <w:rsid w:val="00205EB4"/>
    <w:rsid w:val="002061D9"/>
    <w:rsid w:val="00206378"/>
    <w:rsid w:val="002065AC"/>
    <w:rsid w:val="00206E42"/>
    <w:rsid w:val="00206E84"/>
    <w:rsid w:val="00207812"/>
    <w:rsid w:val="002107ED"/>
    <w:rsid w:val="00210AF1"/>
    <w:rsid w:val="00210CBA"/>
    <w:rsid w:val="002123D4"/>
    <w:rsid w:val="00213727"/>
    <w:rsid w:val="00213BCE"/>
    <w:rsid w:val="0021469E"/>
    <w:rsid w:val="00215293"/>
    <w:rsid w:val="00215988"/>
    <w:rsid w:val="00216728"/>
    <w:rsid w:val="00216A1F"/>
    <w:rsid w:val="00216D1B"/>
    <w:rsid w:val="00216F77"/>
    <w:rsid w:val="002170C7"/>
    <w:rsid w:val="00217644"/>
    <w:rsid w:val="00220568"/>
    <w:rsid w:val="00220FAD"/>
    <w:rsid w:val="002233CB"/>
    <w:rsid w:val="00224518"/>
    <w:rsid w:val="00224574"/>
    <w:rsid w:val="002245AB"/>
    <w:rsid w:val="00224DF5"/>
    <w:rsid w:val="00224E1D"/>
    <w:rsid w:val="0022547A"/>
    <w:rsid w:val="002256C1"/>
    <w:rsid w:val="0022641B"/>
    <w:rsid w:val="0022645D"/>
    <w:rsid w:val="002269C9"/>
    <w:rsid w:val="00226C1B"/>
    <w:rsid w:val="002275E7"/>
    <w:rsid w:val="00227AE7"/>
    <w:rsid w:val="0023002E"/>
    <w:rsid w:val="00230651"/>
    <w:rsid w:val="00230B67"/>
    <w:rsid w:val="0023161E"/>
    <w:rsid w:val="002323B0"/>
    <w:rsid w:val="00232A04"/>
    <w:rsid w:val="00233B27"/>
    <w:rsid w:val="0023551D"/>
    <w:rsid w:val="0023590A"/>
    <w:rsid w:val="00235A9C"/>
    <w:rsid w:val="00235EE4"/>
    <w:rsid w:val="0023726E"/>
    <w:rsid w:val="002376CF"/>
    <w:rsid w:val="00237A6E"/>
    <w:rsid w:val="002407CF"/>
    <w:rsid w:val="002412DB"/>
    <w:rsid w:val="002424B1"/>
    <w:rsid w:val="002432A4"/>
    <w:rsid w:val="00243BB4"/>
    <w:rsid w:val="00244E50"/>
    <w:rsid w:val="00245504"/>
    <w:rsid w:val="00245A28"/>
    <w:rsid w:val="00245DF7"/>
    <w:rsid w:val="00245F10"/>
    <w:rsid w:val="00246460"/>
    <w:rsid w:val="0024681E"/>
    <w:rsid w:val="002476ED"/>
    <w:rsid w:val="00247993"/>
    <w:rsid w:val="00247FC1"/>
    <w:rsid w:val="00250642"/>
    <w:rsid w:val="0025081B"/>
    <w:rsid w:val="00250ADE"/>
    <w:rsid w:val="00250DAA"/>
    <w:rsid w:val="00250F3D"/>
    <w:rsid w:val="00251275"/>
    <w:rsid w:val="00251360"/>
    <w:rsid w:val="00251C0A"/>
    <w:rsid w:val="00253A7F"/>
    <w:rsid w:val="00254E1E"/>
    <w:rsid w:val="002561FB"/>
    <w:rsid w:val="00257B11"/>
    <w:rsid w:val="00257F65"/>
    <w:rsid w:val="0026079B"/>
    <w:rsid w:val="00260B44"/>
    <w:rsid w:val="002616A0"/>
    <w:rsid w:val="00261D1F"/>
    <w:rsid w:val="00261EB7"/>
    <w:rsid w:val="002623E6"/>
    <w:rsid w:val="0026326C"/>
    <w:rsid w:val="00263CEC"/>
    <w:rsid w:val="00264B94"/>
    <w:rsid w:val="00264E07"/>
    <w:rsid w:val="00264F32"/>
    <w:rsid w:val="002654CA"/>
    <w:rsid w:val="002656C5"/>
    <w:rsid w:val="00265C3F"/>
    <w:rsid w:val="00265F92"/>
    <w:rsid w:val="00266AB2"/>
    <w:rsid w:val="00266E6F"/>
    <w:rsid w:val="002671D3"/>
    <w:rsid w:val="00267521"/>
    <w:rsid w:val="00267534"/>
    <w:rsid w:val="0026794E"/>
    <w:rsid w:val="0027028F"/>
    <w:rsid w:val="002717B7"/>
    <w:rsid w:val="00271EA6"/>
    <w:rsid w:val="002724A0"/>
    <w:rsid w:val="00272631"/>
    <w:rsid w:val="002726DA"/>
    <w:rsid w:val="002729A2"/>
    <w:rsid w:val="00272ACF"/>
    <w:rsid w:val="00272BBB"/>
    <w:rsid w:val="00272C00"/>
    <w:rsid w:val="00273113"/>
    <w:rsid w:val="00273C74"/>
    <w:rsid w:val="0027426B"/>
    <w:rsid w:val="00274481"/>
    <w:rsid w:val="0027516C"/>
    <w:rsid w:val="00276B3B"/>
    <w:rsid w:val="00277758"/>
    <w:rsid w:val="00277B90"/>
    <w:rsid w:val="00277E95"/>
    <w:rsid w:val="002800F5"/>
    <w:rsid w:val="002804B8"/>
    <w:rsid w:val="00280AF4"/>
    <w:rsid w:val="00281358"/>
    <w:rsid w:val="0028370C"/>
    <w:rsid w:val="00284362"/>
    <w:rsid w:val="00285554"/>
    <w:rsid w:val="00285ACD"/>
    <w:rsid w:val="002862F7"/>
    <w:rsid w:val="00286606"/>
    <w:rsid w:val="002867E6"/>
    <w:rsid w:val="00286E73"/>
    <w:rsid w:val="002876D8"/>
    <w:rsid w:val="0029059A"/>
    <w:rsid w:val="00290D43"/>
    <w:rsid w:val="002917E6"/>
    <w:rsid w:val="00291AF4"/>
    <w:rsid w:val="00293068"/>
    <w:rsid w:val="00296A73"/>
    <w:rsid w:val="00296D51"/>
    <w:rsid w:val="00296D9C"/>
    <w:rsid w:val="00297A26"/>
    <w:rsid w:val="002A10A2"/>
    <w:rsid w:val="002A13D3"/>
    <w:rsid w:val="002A140B"/>
    <w:rsid w:val="002A28A1"/>
    <w:rsid w:val="002A2927"/>
    <w:rsid w:val="002A2F58"/>
    <w:rsid w:val="002A313D"/>
    <w:rsid w:val="002A3B0A"/>
    <w:rsid w:val="002A4334"/>
    <w:rsid w:val="002A4BE0"/>
    <w:rsid w:val="002A5160"/>
    <w:rsid w:val="002A56B6"/>
    <w:rsid w:val="002A5C92"/>
    <w:rsid w:val="002A5DF3"/>
    <w:rsid w:val="002A5E66"/>
    <w:rsid w:val="002A78E6"/>
    <w:rsid w:val="002A7A91"/>
    <w:rsid w:val="002A7AF1"/>
    <w:rsid w:val="002A7D21"/>
    <w:rsid w:val="002A7D65"/>
    <w:rsid w:val="002B01CF"/>
    <w:rsid w:val="002B035A"/>
    <w:rsid w:val="002B0B70"/>
    <w:rsid w:val="002B1408"/>
    <w:rsid w:val="002B157C"/>
    <w:rsid w:val="002B31C6"/>
    <w:rsid w:val="002B494F"/>
    <w:rsid w:val="002B53FE"/>
    <w:rsid w:val="002B5572"/>
    <w:rsid w:val="002B58A7"/>
    <w:rsid w:val="002B5E30"/>
    <w:rsid w:val="002B6125"/>
    <w:rsid w:val="002B6550"/>
    <w:rsid w:val="002B697C"/>
    <w:rsid w:val="002C02FE"/>
    <w:rsid w:val="002C0B50"/>
    <w:rsid w:val="002C1638"/>
    <w:rsid w:val="002C18F6"/>
    <w:rsid w:val="002C233E"/>
    <w:rsid w:val="002C43AA"/>
    <w:rsid w:val="002C45A3"/>
    <w:rsid w:val="002C482D"/>
    <w:rsid w:val="002C4DBB"/>
    <w:rsid w:val="002C5100"/>
    <w:rsid w:val="002C57A1"/>
    <w:rsid w:val="002C5FA8"/>
    <w:rsid w:val="002C6149"/>
    <w:rsid w:val="002C752B"/>
    <w:rsid w:val="002C77C7"/>
    <w:rsid w:val="002C7CA0"/>
    <w:rsid w:val="002D025E"/>
    <w:rsid w:val="002D0A83"/>
    <w:rsid w:val="002D1F3D"/>
    <w:rsid w:val="002D23B6"/>
    <w:rsid w:val="002D2C38"/>
    <w:rsid w:val="002D3494"/>
    <w:rsid w:val="002D358D"/>
    <w:rsid w:val="002D35C7"/>
    <w:rsid w:val="002D4228"/>
    <w:rsid w:val="002D4C48"/>
    <w:rsid w:val="002D66A1"/>
    <w:rsid w:val="002D6B5F"/>
    <w:rsid w:val="002D6D99"/>
    <w:rsid w:val="002D7143"/>
    <w:rsid w:val="002D7CDF"/>
    <w:rsid w:val="002E0323"/>
    <w:rsid w:val="002E05D4"/>
    <w:rsid w:val="002E0CC4"/>
    <w:rsid w:val="002E0DB5"/>
    <w:rsid w:val="002E1D4C"/>
    <w:rsid w:val="002E2776"/>
    <w:rsid w:val="002E48C7"/>
    <w:rsid w:val="002E57B6"/>
    <w:rsid w:val="002E5A37"/>
    <w:rsid w:val="002E65A0"/>
    <w:rsid w:val="002E6950"/>
    <w:rsid w:val="002E6B40"/>
    <w:rsid w:val="002E6C0C"/>
    <w:rsid w:val="002E75BB"/>
    <w:rsid w:val="002E75E7"/>
    <w:rsid w:val="002E75FA"/>
    <w:rsid w:val="002E7A18"/>
    <w:rsid w:val="002F0578"/>
    <w:rsid w:val="002F064A"/>
    <w:rsid w:val="002F1527"/>
    <w:rsid w:val="002F2909"/>
    <w:rsid w:val="002F2D96"/>
    <w:rsid w:val="002F2DEA"/>
    <w:rsid w:val="002F3589"/>
    <w:rsid w:val="002F3590"/>
    <w:rsid w:val="002F3ACA"/>
    <w:rsid w:val="002F3D71"/>
    <w:rsid w:val="002F4592"/>
    <w:rsid w:val="002F4C71"/>
    <w:rsid w:val="002F4DCF"/>
    <w:rsid w:val="002F5254"/>
    <w:rsid w:val="002F5770"/>
    <w:rsid w:val="002F5C01"/>
    <w:rsid w:val="002F7110"/>
    <w:rsid w:val="002F7176"/>
    <w:rsid w:val="002F76F3"/>
    <w:rsid w:val="00300FF2"/>
    <w:rsid w:val="00301B41"/>
    <w:rsid w:val="00302149"/>
    <w:rsid w:val="00302733"/>
    <w:rsid w:val="00302795"/>
    <w:rsid w:val="0030296A"/>
    <w:rsid w:val="003029B5"/>
    <w:rsid w:val="00302A97"/>
    <w:rsid w:val="003038E8"/>
    <w:rsid w:val="00303A64"/>
    <w:rsid w:val="003040B6"/>
    <w:rsid w:val="00304189"/>
    <w:rsid w:val="003054C8"/>
    <w:rsid w:val="003057D7"/>
    <w:rsid w:val="00305A40"/>
    <w:rsid w:val="003066CE"/>
    <w:rsid w:val="00306710"/>
    <w:rsid w:val="003068D5"/>
    <w:rsid w:val="00307606"/>
    <w:rsid w:val="00307E55"/>
    <w:rsid w:val="0031016B"/>
    <w:rsid w:val="00310219"/>
    <w:rsid w:val="00310370"/>
    <w:rsid w:val="00310FA9"/>
    <w:rsid w:val="00311F82"/>
    <w:rsid w:val="00312F7E"/>
    <w:rsid w:val="003135C3"/>
    <w:rsid w:val="00313C3C"/>
    <w:rsid w:val="00313FEB"/>
    <w:rsid w:val="0031473E"/>
    <w:rsid w:val="003148B4"/>
    <w:rsid w:val="00314B13"/>
    <w:rsid w:val="00315585"/>
    <w:rsid w:val="00315761"/>
    <w:rsid w:val="003158D4"/>
    <w:rsid w:val="00315C91"/>
    <w:rsid w:val="003163DF"/>
    <w:rsid w:val="00316A26"/>
    <w:rsid w:val="003174B7"/>
    <w:rsid w:val="003214F9"/>
    <w:rsid w:val="00321ED5"/>
    <w:rsid w:val="00322A44"/>
    <w:rsid w:val="00322BDA"/>
    <w:rsid w:val="00324205"/>
    <w:rsid w:val="00324D95"/>
    <w:rsid w:val="003253B6"/>
    <w:rsid w:val="003262C7"/>
    <w:rsid w:val="00326935"/>
    <w:rsid w:val="00326D6A"/>
    <w:rsid w:val="00327030"/>
    <w:rsid w:val="003273F7"/>
    <w:rsid w:val="003276F0"/>
    <w:rsid w:val="00331037"/>
    <w:rsid w:val="003318C8"/>
    <w:rsid w:val="00332391"/>
    <w:rsid w:val="00332479"/>
    <w:rsid w:val="00332D33"/>
    <w:rsid w:val="0033390D"/>
    <w:rsid w:val="00333F50"/>
    <w:rsid w:val="00334E43"/>
    <w:rsid w:val="003373F6"/>
    <w:rsid w:val="00337558"/>
    <w:rsid w:val="00340191"/>
    <w:rsid w:val="00341B9C"/>
    <w:rsid w:val="00341C65"/>
    <w:rsid w:val="00341EC2"/>
    <w:rsid w:val="00342354"/>
    <w:rsid w:val="00342915"/>
    <w:rsid w:val="00342A6A"/>
    <w:rsid w:val="00342CAF"/>
    <w:rsid w:val="00342FE6"/>
    <w:rsid w:val="0034317E"/>
    <w:rsid w:val="0034408D"/>
    <w:rsid w:val="0034580E"/>
    <w:rsid w:val="00345B0F"/>
    <w:rsid w:val="003464D3"/>
    <w:rsid w:val="00347B03"/>
    <w:rsid w:val="003500A4"/>
    <w:rsid w:val="00350190"/>
    <w:rsid w:val="003502A5"/>
    <w:rsid w:val="00350BA5"/>
    <w:rsid w:val="00350CBB"/>
    <w:rsid w:val="00352869"/>
    <w:rsid w:val="00352A1F"/>
    <w:rsid w:val="00352F0D"/>
    <w:rsid w:val="00352FAF"/>
    <w:rsid w:val="00352FE3"/>
    <w:rsid w:val="0035303A"/>
    <w:rsid w:val="00353873"/>
    <w:rsid w:val="00353C6B"/>
    <w:rsid w:val="00354334"/>
    <w:rsid w:val="0035525B"/>
    <w:rsid w:val="00356C17"/>
    <w:rsid w:val="003577BD"/>
    <w:rsid w:val="00357B5E"/>
    <w:rsid w:val="00360C20"/>
    <w:rsid w:val="003610FB"/>
    <w:rsid w:val="00362506"/>
    <w:rsid w:val="00362D66"/>
    <w:rsid w:val="00363101"/>
    <w:rsid w:val="00363A96"/>
    <w:rsid w:val="00363E3D"/>
    <w:rsid w:val="00363ED0"/>
    <w:rsid w:val="0036663F"/>
    <w:rsid w:val="00366A33"/>
    <w:rsid w:val="0036716F"/>
    <w:rsid w:val="003676C9"/>
    <w:rsid w:val="00367912"/>
    <w:rsid w:val="003679AD"/>
    <w:rsid w:val="00367AD2"/>
    <w:rsid w:val="003712F9"/>
    <w:rsid w:val="0037134C"/>
    <w:rsid w:val="0037162E"/>
    <w:rsid w:val="003719F6"/>
    <w:rsid w:val="00371BCD"/>
    <w:rsid w:val="00372A83"/>
    <w:rsid w:val="00373385"/>
    <w:rsid w:val="00373453"/>
    <w:rsid w:val="003742DA"/>
    <w:rsid w:val="00374BC0"/>
    <w:rsid w:val="003751FB"/>
    <w:rsid w:val="00375712"/>
    <w:rsid w:val="003766CF"/>
    <w:rsid w:val="003767AA"/>
    <w:rsid w:val="003769D3"/>
    <w:rsid w:val="00377B36"/>
    <w:rsid w:val="00377E8F"/>
    <w:rsid w:val="0038002C"/>
    <w:rsid w:val="003800B4"/>
    <w:rsid w:val="003806AC"/>
    <w:rsid w:val="003809D2"/>
    <w:rsid w:val="003831DB"/>
    <w:rsid w:val="003831F1"/>
    <w:rsid w:val="0038391B"/>
    <w:rsid w:val="00383ABE"/>
    <w:rsid w:val="00383BD0"/>
    <w:rsid w:val="00383D3D"/>
    <w:rsid w:val="00383DD7"/>
    <w:rsid w:val="00383DD8"/>
    <w:rsid w:val="00383DE8"/>
    <w:rsid w:val="003842FB"/>
    <w:rsid w:val="003843CF"/>
    <w:rsid w:val="00384E89"/>
    <w:rsid w:val="003857AB"/>
    <w:rsid w:val="00385CC5"/>
    <w:rsid w:val="00385D25"/>
    <w:rsid w:val="003862A0"/>
    <w:rsid w:val="00386D7C"/>
    <w:rsid w:val="00386EF8"/>
    <w:rsid w:val="003872EE"/>
    <w:rsid w:val="00390737"/>
    <w:rsid w:val="0039095C"/>
    <w:rsid w:val="00390F13"/>
    <w:rsid w:val="0039137D"/>
    <w:rsid w:val="00391574"/>
    <w:rsid w:val="00392E49"/>
    <w:rsid w:val="00393179"/>
    <w:rsid w:val="00393605"/>
    <w:rsid w:val="0039374D"/>
    <w:rsid w:val="00393C32"/>
    <w:rsid w:val="003940E3"/>
    <w:rsid w:val="003944F5"/>
    <w:rsid w:val="00394600"/>
    <w:rsid w:val="00394F7C"/>
    <w:rsid w:val="0039571D"/>
    <w:rsid w:val="00395736"/>
    <w:rsid w:val="00396056"/>
    <w:rsid w:val="00396850"/>
    <w:rsid w:val="003968E2"/>
    <w:rsid w:val="00397466"/>
    <w:rsid w:val="0039789D"/>
    <w:rsid w:val="003979CC"/>
    <w:rsid w:val="003979CE"/>
    <w:rsid w:val="003A124D"/>
    <w:rsid w:val="003A1993"/>
    <w:rsid w:val="003A1BFC"/>
    <w:rsid w:val="003A27F2"/>
    <w:rsid w:val="003A2A14"/>
    <w:rsid w:val="003A2DBB"/>
    <w:rsid w:val="003A3331"/>
    <w:rsid w:val="003A34F4"/>
    <w:rsid w:val="003A355A"/>
    <w:rsid w:val="003A40E6"/>
    <w:rsid w:val="003A4432"/>
    <w:rsid w:val="003A4B24"/>
    <w:rsid w:val="003A4B77"/>
    <w:rsid w:val="003A4BF8"/>
    <w:rsid w:val="003A4DA6"/>
    <w:rsid w:val="003A539E"/>
    <w:rsid w:val="003A5B67"/>
    <w:rsid w:val="003A5EF0"/>
    <w:rsid w:val="003A5EFB"/>
    <w:rsid w:val="003A79AF"/>
    <w:rsid w:val="003A7B49"/>
    <w:rsid w:val="003B0BC8"/>
    <w:rsid w:val="003B152C"/>
    <w:rsid w:val="003B2CAF"/>
    <w:rsid w:val="003B2D79"/>
    <w:rsid w:val="003B31D0"/>
    <w:rsid w:val="003B31D2"/>
    <w:rsid w:val="003B3A11"/>
    <w:rsid w:val="003B3A16"/>
    <w:rsid w:val="003B40F3"/>
    <w:rsid w:val="003B41A3"/>
    <w:rsid w:val="003B4B41"/>
    <w:rsid w:val="003B4F86"/>
    <w:rsid w:val="003B5493"/>
    <w:rsid w:val="003B720E"/>
    <w:rsid w:val="003B75D2"/>
    <w:rsid w:val="003C0330"/>
    <w:rsid w:val="003C0520"/>
    <w:rsid w:val="003C0C3A"/>
    <w:rsid w:val="003C0C92"/>
    <w:rsid w:val="003C109D"/>
    <w:rsid w:val="003C2683"/>
    <w:rsid w:val="003C2A82"/>
    <w:rsid w:val="003C2CA9"/>
    <w:rsid w:val="003C3FB2"/>
    <w:rsid w:val="003C436F"/>
    <w:rsid w:val="003C4707"/>
    <w:rsid w:val="003C4F2E"/>
    <w:rsid w:val="003C5A06"/>
    <w:rsid w:val="003C5B25"/>
    <w:rsid w:val="003C6368"/>
    <w:rsid w:val="003C6843"/>
    <w:rsid w:val="003C7667"/>
    <w:rsid w:val="003C78DB"/>
    <w:rsid w:val="003C7B94"/>
    <w:rsid w:val="003C7C13"/>
    <w:rsid w:val="003D07B2"/>
    <w:rsid w:val="003D1058"/>
    <w:rsid w:val="003D12DB"/>
    <w:rsid w:val="003D1CCD"/>
    <w:rsid w:val="003D1F1B"/>
    <w:rsid w:val="003D280C"/>
    <w:rsid w:val="003D2939"/>
    <w:rsid w:val="003D2B9F"/>
    <w:rsid w:val="003D34AD"/>
    <w:rsid w:val="003D4581"/>
    <w:rsid w:val="003D4950"/>
    <w:rsid w:val="003D4BE4"/>
    <w:rsid w:val="003D5305"/>
    <w:rsid w:val="003D5730"/>
    <w:rsid w:val="003D5A8E"/>
    <w:rsid w:val="003D6021"/>
    <w:rsid w:val="003D6087"/>
    <w:rsid w:val="003D646A"/>
    <w:rsid w:val="003D6600"/>
    <w:rsid w:val="003D6782"/>
    <w:rsid w:val="003D740D"/>
    <w:rsid w:val="003D7539"/>
    <w:rsid w:val="003E052E"/>
    <w:rsid w:val="003E0A22"/>
    <w:rsid w:val="003E0E60"/>
    <w:rsid w:val="003E1430"/>
    <w:rsid w:val="003E159C"/>
    <w:rsid w:val="003E17CC"/>
    <w:rsid w:val="003E1853"/>
    <w:rsid w:val="003E188B"/>
    <w:rsid w:val="003E210C"/>
    <w:rsid w:val="003E2436"/>
    <w:rsid w:val="003E2474"/>
    <w:rsid w:val="003E382E"/>
    <w:rsid w:val="003E461B"/>
    <w:rsid w:val="003E5397"/>
    <w:rsid w:val="003E5C55"/>
    <w:rsid w:val="003E6074"/>
    <w:rsid w:val="003E68E0"/>
    <w:rsid w:val="003E6B2F"/>
    <w:rsid w:val="003E6D3E"/>
    <w:rsid w:val="003F079E"/>
    <w:rsid w:val="003F1A8B"/>
    <w:rsid w:val="003F213C"/>
    <w:rsid w:val="003F21E3"/>
    <w:rsid w:val="003F2960"/>
    <w:rsid w:val="003F2B4A"/>
    <w:rsid w:val="003F2C50"/>
    <w:rsid w:val="003F2F89"/>
    <w:rsid w:val="003F36E9"/>
    <w:rsid w:val="003F45BD"/>
    <w:rsid w:val="003F58AF"/>
    <w:rsid w:val="003F59B5"/>
    <w:rsid w:val="003F5BA2"/>
    <w:rsid w:val="003F5EB3"/>
    <w:rsid w:val="003F671F"/>
    <w:rsid w:val="003F70A6"/>
    <w:rsid w:val="003F73F0"/>
    <w:rsid w:val="003F770E"/>
    <w:rsid w:val="003F7E94"/>
    <w:rsid w:val="00400361"/>
    <w:rsid w:val="004004C4"/>
    <w:rsid w:val="00400A3C"/>
    <w:rsid w:val="00400B32"/>
    <w:rsid w:val="00402136"/>
    <w:rsid w:val="00402BE7"/>
    <w:rsid w:val="00402EF4"/>
    <w:rsid w:val="00403C6F"/>
    <w:rsid w:val="00404106"/>
    <w:rsid w:val="0040445A"/>
    <w:rsid w:val="00405555"/>
    <w:rsid w:val="004057CA"/>
    <w:rsid w:val="00406070"/>
    <w:rsid w:val="0040626E"/>
    <w:rsid w:val="004064AB"/>
    <w:rsid w:val="004068C1"/>
    <w:rsid w:val="004068C9"/>
    <w:rsid w:val="00406CB1"/>
    <w:rsid w:val="004072EE"/>
    <w:rsid w:val="004077E1"/>
    <w:rsid w:val="004077F2"/>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543D"/>
    <w:rsid w:val="0041543F"/>
    <w:rsid w:val="00415A8F"/>
    <w:rsid w:val="00416661"/>
    <w:rsid w:val="0041666D"/>
    <w:rsid w:val="00416C01"/>
    <w:rsid w:val="004170CF"/>
    <w:rsid w:val="004177E6"/>
    <w:rsid w:val="00417AB4"/>
    <w:rsid w:val="00420481"/>
    <w:rsid w:val="00423AF6"/>
    <w:rsid w:val="00425555"/>
    <w:rsid w:val="00425712"/>
    <w:rsid w:val="004269BF"/>
    <w:rsid w:val="00426E7F"/>
    <w:rsid w:val="004278C2"/>
    <w:rsid w:val="00430058"/>
    <w:rsid w:val="00430759"/>
    <w:rsid w:val="00430D25"/>
    <w:rsid w:val="00431C62"/>
    <w:rsid w:val="00431EBC"/>
    <w:rsid w:val="004321C2"/>
    <w:rsid w:val="004326E6"/>
    <w:rsid w:val="0043292A"/>
    <w:rsid w:val="004336B8"/>
    <w:rsid w:val="00433757"/>
    <w:rsid w:val="0043378D"/>
    <w:rsid w:val="00433B71"/>
    <w:rsid w:val="00433C88"/>
    <w:rsid w:val="00433D6F"/>
    <w:rsid w:val="0043410F"/>
    <w:rsid w:val="004343B9"/>
    <w:rsid w:val="004344F2"/>
    <w:rsid w:val="00434645"/>
    <w:rsid w:val="00434A03"/>
    <w:rsid w:val="00434A74"/>
    <w:rsid w:val="004359A9"/>
    <w:rsid w:val="00435B87"/>
    <w:rsid w:val="00437976"/>
    <w:rsid w:val="00437F25"/>
    <w:rsid w:val="00441033"/>
    <w:rsid w:val="00441662"/>
    <w:rsid w:val="00441B92"/>
    <w:rsid w:val="004429FD"/>
    <w:rsid w:val="00443878"/>
    <w:rsid w:val="00443A3C"/>
    <w:rsid w:val="00445029"/>
    <w:rsid w:val="00445A84"/>
    <w:rsid w:val="00445C4F"/>
    <w:rsid w:val="00445C7F"/>
    <w:rsid w:val="00445D21"/>
    <w:rsid w:val="00446B97"/>
    <w:rsid w:val="004474D8"/>
    <w:rsid w:val="0044796E"/>
    <w:rsid w:val="00447E0C"/>
    <w:rsid w:val="00447F08"/>
    <w:rsid w:val="00447F0D"/>
    <w:rsid w:val="00450466"/>
    <w:rsid w:val="00450A84"/>
    <w:rsid w:val="00450CB0"/>
    <w:rsid w:val="0045109B"/>
    <w:rsid w:val="00451163"/>
    <w:rsid w:val="00451228"/>
    <w:rsid w:val="00451622"/>
    <w:rsid w:val="0045250F"/>
    <w:rsid w:val="0045280D"/>
    <w:rsid w:val="00452B9B"/>
    <w:rsid w:val="00453572"/>
    <w:rsid w:val="0045390D"/>
    <w:rsid w:val="0045449E"/>
    <w:rsid w:val="00455472"/>
    <w:rsid w:val="0045675E"/>
    <w:rsid w:val="00456C7E"/>
    <w:rsid w:val="00457991"/>
    <w:rsid w:val="004607A5"/>
    <w:rsid w:val="004610BD"/>
    <w:rsid w:val="00461745"/>
    <w:rsid w:val="004617FE"/>
    <w:rsid w:val="00462BEA"/>
    <w:rsid w:val="004631C5"/>
    <w:rsid w:val="0046358B"/>
    <w:rsid w:val="0046376B"/>
    <w:rsid w:val="00463AF3"/>
    <w:rsid w:val="00463EE7"/>
    <w:rsid w:val="00464723"/>
    <w:rsid w:val="00464AE9"/>
    <w:rsid w:val="00464BD8"/>
    <w:rsid w:val="00464E94"/>
    <w:rsid w:val="00466426"/>
    <w:rsid w:val="004664C5"/>
    <w:rsid w:val="0046693C"/>
    <w:rsid w:val="00467236"/>
    <w:rsid w:val="00467634"/>
    <w:rsid w:val="00467948"/>
    <w:rsid w:val="004704B7"/>
    <w:rsid w:val="00471074"/>
    <w:rsid w:val="004713C5"/>
    <w:rsid w:val="004714F4"/>
    <w:rsid w:val="00471CD9"/>
    <w:rsid w:val="00471CDA"/>
    <w:rsid w:val="00472A70"/>
    <w:rsid w:val="00472D12"/>
    <w:rsid w:val="00472E73"/>
    <w:rsid w:val="004730C1"/>
    <w:rsid w:val="00473389"/>
    <w:rsid w:val="00473E8E"/>
    <w:rsid w:val="00474868"/>
    <w:rsid w:val="00475AB6"/>
    <w:rsid w:val="004760AA"/>
    <w:rsid w:val="004761D0"/>
    <w:rsid w:val="0047660A"/>
    <w:rsid w:val="00476740"/>
    <w:rsid w:val="004776C1"/>
    <w:rsid w:val="00480594"/>
    <w:rsid w:val="004808D1"/>
    <w:rsid w:val="0048118E"/>
    <w:rsid w:val="00481BB2"/>
    <w:rsid w:val="004823BA"/>
    <w:rsid w:val="00482CDC"/>
    <w:rsid w:val="00486278"/>
    <w:rsid w:val="004863B8"/>
    <w:rsid w:val="004867B6"/>
    <w:rsid w:val="00486C86"/>
    <w:rsid w:val="004870EA"/>
    <w:rsid w:val="00487F07"/>
    <w:rsid w:val="00490515"/>
    <w:rsid w:val="004905B5"/>
    <w:rsid w:val="00490946"/>
    <w:rsid w:val="00491646"/>
    <w:rsid w:val="00491732"/>
    <w:rsid w:val="004919C1"/>
    <w:rsid w:val="004922CB"/>
    <w:rsid w:val="0049262B"/>
    <w:rsid w:val="00492DEF"/>
    <w:rsid w:val="00493032"/>
    <w:rsid w:val="00493050"/>
    <w:rsid w:val="00493688"/>
    <w:rsid w:val="0049395D"/>
    <w:rsid w:val="00493999"/>
    <w:rsid w:val="004945D7"/>
    <w:rsid w:val="00495938"/>
    <w:rsid w:val="00495956"/>
    <w:rsid w:val="00495E44"/>
    <w:rsid w:val="0049629E"/>
    <w:rsid w:val="00496D92"/>
    <w:rsid w:val="00497941"/>
    <w:rsid w:val="00497A03"/>
    <w:rsid w:val="00497D80"/>
    <w:rsid w:val="004A0809"/>
    <w:rsid w:val="004A088D"/>
    <w:rsid w:val="004A0A7F"/>
    <w:rsid w:val="004A0C60"/>
    <w:rsid w:val="004A122D"/>
    <w:rsid w:val="004A2236"/>
    <w:rsid w:val="004A3572"/>
    <w:rsid w:val="004A3B3F"/>
    <w:rsid w:val="004A4102"/>
    <w:rsid w:val="004A51BA"/>
    <w:rsid w:val="004A5C76"/>
    <w:rsid w:val="004B025B"/>
    <w:rsid w:val="004B1F68"/>
    <w:rsid w:val="004B229C"/>
    <w:rsid w:val="004B2ECE"/>
    <w:rsid w:val="004B333C"/>
    <w:rsid w:val="004B34F5"/>
    <w:rsid w:val="004B4767"/>
    <w:rsid w:val="004B4D5F"/>
    <w:rsid w:val="004B4F00"/>
    <w:rsid w:val="004B501F"/>
    <w:rsid w:val="004B5D7B"/>
    <w:rsid w:val="004C01CB"/>
    <w:rsid w:val="004C1610"/>
    <w:rsid w:val="004C1A68"/>
    <w:rsid w:val="004C1B41"/>
    <w:rsid w:val="004C1D01"/>
    <w:rsid w:val="004C3062"/>
    <w:rsid w:val="004C3499"/>
    <w:rsid w:val="004C34B6"/>
    <w:rsid w:val="004C35A4"/>
    <w:rsid w:val="004C377C"/>
    <w:rsid w:val="004C3ED3"/>
    <w:rsid w:val="004C4515"/>
    <w:rsid w:val="004C471D"/>
    <w:rsid w:val="004C5032"/>
    <w:rsid w:val="004C526B"/>
    <w:rsid w:val="004C606D"/>
    <w:rsid w:val="004C6756"/>
    <w:rsid w:val="004C7D1B"/>
    <w:rsid w:val="004C7E1A"/>
    <w:rsid w:val="004D034B"/>
    <w:rsid w:val="004D0594"/>
    <w:rsid w:val="004D127E"/>
    <w:rsid w:val="004D1577"/>
    <w:rsid w:val="004D2488"/>
    <w:rsid w:val="004D2784"/>
    <w:rsid w:val="004D2BB4"/>
    <w:rsid w:val="004D425A"/>
    <w:rsid w:val="004D5124"/>
    <w:rsid w:val="004D5617"/>
    <w:rsid w:val="004D5E34"/>
    <w:rsid w:val="004D5F55"/>
    <w:rsid w:val="004D5F7D"/>
    <w:rsid w:val="004D6281"/>
    <w:rsid w:val="004D675E"/>
    <w:rsid w:val="004D68CC"/>
    <w:rsid w:val="004D6C0D"/>
    <w:rsid w:val="004D7EAE"/>
    <w:rsid w:val="004E0593"/>
    <w:rsid w:val="004E1E6A"/>
    <w:rsid w:val="004E244A"/>
    <w:rsid w:val="004E288A"/>
    <w:rsid w:val="004E2DE6"/>
    <w:rsid w:val="004E318A"/>
    <w:rsid w:val="004E330D"/>
    <w:rsid w:val="004E337B"/>
    <w:rsid w:val="004E37DF"/>
    <w:rsid w:val="004E447C"/>
    <w:rsid w:val="004E46D3"/>
    <w:rsid w:val="004E48AC"/>
    <w:rsid w:val="004E4982"/>
    <w:rsid w:val="004E52F2"/>
    <w:rsid w:val="004E5705"/>
    <w:rsid w:val="004E6ABE"/>
    <w:rsid w:val="004E718E"/>
    <w:rsid w:val="004E75A7"/>
    <w:rsid w:val="004E768B"/>
    <w:rsid w:val="004E7BE1"/>
    <w:rsid w:val="004F0445"/>
    <w:rsid w:val="004F0C09"/>
    <w:rsid w:val="004F0C2B"/>
    <w:rsid w:val="004F0C6E"/>
    <w:rsid w:val="004F181C"/>
    <w:rsid w:val="004F1CAD"/>
    <w:rsid w:val="004F253F"/>
    <w:rsid w:val="004F2B11"/>
    <w:rsid w:val="004F2BB2"/>
    <w:rsid w:val="004F30A7"/>
    <w:rsid w:val="004F332F"/>
    <w:rsid w:val="004F3589"/>
    <w:rsid w:val="004F374B"/>
    <w:rsid w:val="004F423B"/>
    <w:rsid w:val="004F4C2D"/>
    <w:rsid w:val="004F508E"/>
    <w:rsid w:val="004F5423"/>
    <w:rsid w:val="004F5FAC"/>
    <w:rsid w:val="004F6043"/>
    <w:rsid w:val="004F69CD"/>
    <w:rsid w:val="004F6FE5"/>
    <w:rsid w:val="004F788A"/>
    <w:rsid w:val="005001B9"/>
    <w:rsid w:val="0050053D"/>
    <w:rsid w:val="00500819"/>
    <w:rsid w:val="00500C57"/>
    <w:rsid w:val="00500C6A"/>
    <w:rsid w:val="00501F86"/>
    <w:rsid w:val="005034D2"/>
    <w:rsid w:val="00503919"/>
    <w:rsid w:val="00504B05"/>
    <w:rsid w:val="00504F0A"/>
    <w:rsid w:val="00505667"/>
    <w:rsid w:val="00505CFF"/>
    <w:rsid w:val="005062C8"/>
    <w:rsid w:val="00506C8E"/>
    <w:rsid w:val="005076E4"/>
    <w:rsid w:val="00507D6D"/>
    <w:rsid w:val="00510D9E"/>
    <w:rsid w:val="005113EC"/>
    <w:rsid w:val="0051149E"/>
    <w:rsid w:val="00511874"/>
    <w:rsid w:val="00511D2B"/>
    <w:rsid w:val="00511E76"/>
    <w:rsid w:val="00511ED0"/>
    <w:rsid w:val="0051249B"/>
    <w:rsid w:val="0051345B"/>
    <w:rsid w:val="00514417"/>
    <w:rsid w:val="00514673"/>
    <w:rsid w:val="0051646F"/>
    <w:rsid w:val="00516B89"/>
    <w:rsid w:val="00516CF2"/>
    <w:rsid w:val="00517346"/>
    <w:rsid w:val="00517A68"/>
    <w:rsid w:val="00517AA4"/>
    <w:rsid w:val="0052024E"/>
    <w:rsid w:val="005205EF"/>
    <w:rsid w:val="00520EAF"/>
    <w:rsid w:val="00521D28"/>
    <w:rsid w:val="00522246"/>
    <w:rsid w:val="0052360C"/>
    <w:rsid w:val="005238BF"/>
    <w:rsid w:val="00523DF1"/>
    <w:rsid w:val="00525543"/>
    <w:rsid w:val="005256C5"/>
    <w:rsid w:val="0052592C"/>
    <w:rsid w:val="005270AE"/>
    <w:rsid w:val="00527E37"/>
    <w:rsid w:val="00530FFC"/>
    <w:rsid w:val="00531016"/>
    <w:rsid w:val="0053138C"/>
    <w:rsid w:val="00531998"/>
    <w:rsid w:val="00531A93"/>
    <w:rsid w:val="00531CD9"/>
    <w:rsid w:val="00533EB0"/>
    <w:rsid w:val="0053433E"/>
    <w:rsid w:val="00534620"/>
    <w:rsid w:val="00534789"/>
    <w:rsid w:val="00534ADF"/>
    <w:rsid w:val="00535158"/>
    <w:rsid w:val="00535BA8"/>
    <w:rsid w:val="0053623A"/>
    <w:rsid w:val="005367AD"/>
    <w:rsid w:val="00537A8D"/>
    <w:rsid w:val="00540038"/>
    <w:rsid w:val="0054024A"/>
    <w:rsid w:val="00540F77"/>
    <w:rsid w:val="005412A1"/>
    <w:rsid w:val="00541625"/>
    <w:rsid w:val="0054186C"/>
    <w:rsid w:val="00542BA4"/>
    <w:rsid w:val="00542CBA"/>
    <w:rsid w:val="00543123"/>
    <w:rsid w:val="00543D0F"/>
    <w:rsid w:val="005440AA"/>
    <w:rsid w:val="00544651"/>
    <w:rsid w:val="00544719"/>
    <w:rsid w:val="0054475A"/>
    <w:rsid w:val="005447D4"/>
    <w:rsid w:val="00544A69"/>
    <w:rsid w:val="00544EB7"/>
    <w:rsid w:val="005452AE"/>
    <w:rsid w:val="00545566"/>
    <w:rsid w:val="0054568A"/>
    <w:rsid w:val="0054583A"/>
    <w:rsid w:val="00545D2D"/>
    <w:rsid w:val="00547493"/>
    <w:rsid w:val="00547E45"/>
    <w:rsid w:val="00550351"/>
    <w:rsid w:val="00550549"/>
    <w:rsid w:val="005515F3"/>
    <w:rsid w:val="00552229"/>
    <w:rsid w:val="00552CF2"/>
    <w:rsid w:val="00552F0A"/>
    <w:rsid w:val="00553057"/>
    <w:rsid w:val="0055384D"/>
    <w:rsid w:val="005547CC"/>
    <w:rsid w:val="0055496B"/>
    <w:rsid w:val="00554AE9"/>
    <w:rsid w:val="00554EB7"/>
    <w:rsid w:val="00556CC0"/>
    <w:rsid w:val="0055761C"/>
    <w:rsid w:val="00560847"/>
    <w:rsid w:val="00560AA5"/>
    <w:rsid w:val="005616CB"/>
    <w:rsid w:val="005618F8"/>
    <w:rsid w:val="00561A03"/>
    <w:rsid w:val="00563148"/>
    <w:rsid w:val="0056396B"/>
    <w:rsid w:val="00563A6C"/>
    <w:rsid w:val="00563DBA"/>
    <w:rsid w:val="00563FFB"/>
    <w:rsid w:val="005642D2"/>
    <w:rsid w:val="00564852"/>
    <w:rsid w:val="005653BE"/>
    <w:rsid w:val="0056566D"/>
    <w:rsid w:val="0056644C"/>
    <w:rsid w:val="00566B0F"/>
    <w:rsid w:val="00566B42"/>
    <w:rsid w:val="00566E4F"/>
    <w:rsid w:val="00567967"/>
    <w:rsid w:val="00570ABE"/>
    <w:rsid w:val="0057170C"/>
    <w:rsid w:val="00571D6D"/>
    <w:rsid w:val="0057383C"/>
    <w:rsid w:val="00573899"/>
    <w:rsid w:val="00573FDD"/>
    <w:rsid w:val="005742B4"/>
    <w:rsid w:val="0057449C"/>
    <w:rsid w:val="005745C1"/>
    <w:rsid w:val="00575C54"/>
    <w:rsid w:val="00576313"/>
    <w:rsid w:val="0057693B"/>
    <w:rsid w:val="00580290"/>
    <w:rsid w:val="0058050E"/>
    <w:rsid w:val="00580E69"/>
    <w:rsid w:val="00580F8F"/>
    <w:rsid w:val="00581452"/>
    <w:rsid w:val="00582CAB"/>
    <w:rsid w:val="00583756"/>
    <w:rsid w:val="00584463"/>
    <w:rsid w:val="005849D7"/>
    <w:rsid w:val="005850E3"/>
    <w:rsid w:val="00585A96"/>
    <w:rsid w:val="00585BDB"/>
    <w:rsid w:val="005874B9"/>
    <w:rsid w:val="00587A46"/>
    <w:rsid w:val="00587E61"/>
    <w:rsid w:val="00587EEC"/>
    <w:rsid w:val="005903A6"/>
    <w:rsid w:val="005912B0"/>
    <w:rsid w:val="00591505"/>
    <w:rsid w:val="00591A1F"/>
    <w:rsid w:val="005924AA"/>
    <w:rsid w:val="005925DE"/>
    <w:rsid w:val="00593012"/>
    <w:rsid w:val="00595128"/>
    <w:rsid w:val="00595A64"/>
    <w:rsid w:val="00596154"/>
    <w:rsid w:val="005964C8"/>
    <w:rsid w:val="005965B7"/>
    <w:rsid w:val="00596C95"/>
    <w:rsid w:val="0059789B"/>
    <w:rsid w:val="005A03C8"/>
    <w:rsid w:val="005A081A"/>
    <w:rsid w:val="005A203E"/>
    <w:rsid w:val="005A2D02"/>
    <w:rsid w:val="005A30E1"/>
    <w:rsid w:val="005A37ED"/>
    <w:rsid w:val="005A4E54"/>
    <w:rsid w:val="005A537B"/>
    <w:rsid w:val="005A576F"/>
    <w:rsid w:val="005A59B5"/>
    <w:rsid w:val="005A59C6"/>
    <w:rsid w:val="005A6C7E"/>
    <w:rsid w:val="005A74FD"/>
    <w:rsid w:val="005A7693"/>
    <w:rsid w:val="005A7715"/>
    <w:rsid w:val="005B05BE"/>
    <w:rsid w:val="005B0841"/>
    <w:rsid w:val="005B0DEB"/>
    <w:rsid w:val="005B11A1"/>
    <w:rsid w:val="005B15E7"/>
    <w:rsid w:val="005B1639"/>
    <w:rsid w:val="005B19E2"/>
    <w:rsid w:val="005B1A47"/>
    <w:rsid w:val="005B3C7D"/>
    <w:rsid w:val="005B42B1"/>
    <w:rsid w:val="005B42E9"/>
    <w:rsid w:val="005B4533"/>
    <w:rsid w:val="005B4CC7"/>
    <w:rsid w:val="005B5242"/>
    <w:rsid w:val="005B5B15"/>
    <w:rsid w:val="005B61EF"/>
    <w:rsid w:val="005B6A70"/>
    <w:rsid w:val="005B6AB0"/>
    <w:rsid w:val="005B6B87"/>
    <w:rsid w:val="005B7EF9"/>
    <w:rsid w:val="005C03EA"/>
    <w:rsid w:val="005C0463"/>
    <w:rsid w:val="005C0ADF"/>
    <w:rsid w:val="005C128F"/>
    <w:rsid w:val="005C1F57"/>
    <w:rsid w:val="005C1FE3"/>
    <w:rsid w:val="005C2262"/>
    <w:rsid w:val="005C2CF3"/>
    <w:rsid w:val="005C2D15"/>
    <w:rsid w:val="005C2E68"/>
    <w:rsid w:val="005C367E"/>
    <w:rsid w:val="005C3AB5"/>
    <w:rsid w:val="005C3DF4"/>
    <w:rsid w:val="005C4A57"/>
    <w:rsid w:val="005C4C01"/>
    <w:rsid w:val="005C4E4D"/>
    <w:rsid w:val="005C53F5"/>
    <w:rsid w:val="005C642B"/>
    <w:rsid w:val="005C6EBB"/>
    <w:rsid w:val="005C7152"/>
    <w:rsid w:val="005C72F2"/>
    <w:rsid w:val="005C7732"/>
    <w:rsid w:val="005D0913"/>
    <w:rsid w:val="005D15F8"/>
    <w:rsid w:val="005D168D"/>
    <w:rsid w:val="005D17BB"/>
    <w:rsid w:val="005D207F"/>
    <w:rsid w:val="005D27C8"/>
    <w:rsid w:val="005D2D80"/>
    <w:rsid w:val="005D2F57"/>
    <w:rsid w:val="005D438D"/>
    <w:rsid w:val="005D55FD"/>
    <w:rsid w:val="005D5831"/>
    <w:rsid w:val="005D5B45"/>
    <w:rsid w:val="005D6A67"/>
    <w:rsid w:val="005D7155"/>
    <w:rsid w:val="005D768D"/>
    <w:rsid w:val="005D7846"/>
    <w:rsid w:val="005E0077"/>
    <w:rsid w:val="005E0CFD"/>
    <w:rsid w:val="005E11E7"/>
    <w:rsid w:val="005E135A"/>
    <w:rsid w:val="005E17B2"/>
    <w:rsid w:val="005E262C"/>
    <w:rsid w:val="005E3938"/>
    <w:rsid w:val="005E46BB"/>
    <w:rsid w:val="005E527B"/>
    <w:rsid w:val="005E5562"/>
    <w:rsid w:val="005E5C4A"/>
    <w:rsid w:val="005E6749"/>
    <w:rsid w:val="005E689A"/>
    <w:rsid w:val="005E7694"/>
    <w:rsid w:val="005E7E0E"/>
    <w:rsid w:val="005F063A"/>
    <w:rsid w:val="005F06DE"/>
    <w:rsid w:val="005F0B38"/>
    <w:rsid w:val="005F1AD4"/>
    <w:rsid w:val="005F228B"/>
    <w:rsid w:val="005F2297"/>
    <w:rsid w:val="005F257B"/>
    <w:rsid w:val="005F280C"/>
    <w:rsid w:val="005F2FCE"/>
    <w:rsid w:val="005F34BB"/>
    <w:rsid w:val="005F3F5F"/>
    <w:rsid w:val="005F43AA"/>
    <w:rsid w:val="005F44D2"/>
    <w:rsid w:val="005F552E"/>
    <w:rsid w:val="005F579F"/>
    <w:rsid w:val="005F671F"/>
    <w:rsid w:val="005F792E"/>
    <w:rsid w:val="0060112E"/>
    <w:rsid w:val="006011C0"/>
    <w:rsid w:val="00601B64"/>
    <w:rsid w:val="006024DB"/>
    <w:rsid w:val="00602A68"/>
    <w:rsid w:val="00602E39"/>
    <w:rsid w:val="00603D79"/>
    <w:rsid w:val="00603F73"/>
    <w:rsid w:val="006044C0"/>
    <w:rsid w:val="00604972"/>
    <w:rsid w:val="00604DDC"/>
    <w:rsid w:val="00604EF2"/>
    <w:rsid w:val="006050F2"/>
    <w:rsid w:val="006054F0"/>
    <w:rsid w:val="006057B7"/>
    <w:rsid w:val="006057F3"/>
    <w:rsid w:val="00606652"/>
    <w:rsid w:val="00606793"/>
    <w:rsid w:val="006074B2"/>
    <w:rsid w:val="006077BC"/>
    <w:rsid w:val="00607866"/>
    <w:rsid w:val="006106C2"/>
    <w:rsid w:val="006108F7"/>
    <w:rsid w:val="006154BB"/>
    <w:rsid w:val="0061615A"/>
    <w:rsid w:val="0061696E"/>
    <w:rsid w:val="00616A0A"/>
    <w:rsid w:val="006171CE"/>
    <w:rsid w:val="006200E5"/>
    <w:rsid w:val="00620207"/>
    <w:rsid w:val="00620CAD"/>
    <w:rsid w:val="00621023"/>
    <w:rsid w:val="00621D66"/>
    <w:rsid w:val="00621F71"/>
    <w:rsid w:val="006233F6"/>
    <w:rsid w:val="006247FB"/>
    <w:rsid w:val="00625AFA"/>
    <w:rsid w:val="00625CE5"/>
    <w:rsid w:val="00625E27"/>
    <w:rsid w:val="00626270"/>
    <w:rsid w:val="006277F3"/>
    <w:rsid w:val="00627AF4"/>
    <w:rsid w:val="00627C8B"/>
    <w:rsid w:val="00627F10"/>
    <w:rsid w:val="006300DF"/>
    <w:rsid w:val="0063067D"/>
    <w:rsid w:val="00630B79"/>
    <w:rsid w:val="00631BC5"/>
    <w:rsid w:val="006320A7"/>
    <w:rsid w:val="0063210B"/>
    <w:rsid w:val="0063240B"/>
    <w:rsid w:val="00632782"/>
    <w:rsid w:val="00633290"/>
    <w:rsid w:val="00633E8A"/>
    <w:rsid w:val="00633FBC"/>
    <w:rsid w:val="00634AB4"/>
    <w:rsid w:val="00634AF1"/>
    <w:rsid w:val="00634EB2"/>
    <w:rsid w:val="0063514B"/>
    <w:rsid w:val="006352F5"/>
    <w:rsid w:val="00635369"/>
    <w:rsid w:val="006360CD"/>
    <w:rsid w:val="006362BC"/>
    <w:rsid w:val="006366B4"/>
    <w:rsid w:val="006366C4"/>
    <w:rsid w:val="00636997"/>
    <w:rsid w:val="00637440"/>
    <w:rsid w:val="006374BD"/>
    <w:rsid w:val="0064040D"/>
    <w:rsid w:val="006406A7"/>
    <w:rsid w:val="00640C97"/>
    <w:rsid w:val="006417DB"/>
    <w:rsid w:val="00641C11"/>
    <w:rsid w:val="006428CC"/>
    <w:rsid w:val="006436FC"/>
    <w:rsid w:val="0064456F"/>
    <w:rsid w:val="006449C5"/>
    <w:rsid w:val="00644EC0"/>
    <w:rsid w:val="006451EF"/>
    <w:rsid w:val="00645415"/>
    <w:rsid w:val="006455C0"/>
    <w:rsid w:val="00645A4A"/>
    <w:rsid w:val="006461DB"/>
    <w:rsid w:val="006461E8"/>
    <w:rsid w:val="006465BA"/>
    <w:rsid w:val="006468A7"/>
    <w:rsid w:val="006479C5"/>
    <w:rsid w:val="0065095F"/>
    <w:rsid w:val="0065096E"/>
    <w:rsid w:val="00651CD7"/>
    <w:rsid w:val="006522DA"/>
    <w:rsid w:val="00652C73"/>
    <w:rsid w:val="00652CA3"/>
    <w:rsid w:val="00653267"/>
    <w:rsid w:val="0065365F"/>
    <w:rsid w:val="006536C9"/>
    <w:rsid w:val="00653D42"/>
    <w:rsid w:val="00653DEC"/>
    <w:rsid w:val="00655449"/>
    <w:rsid w:val="00655994"/>
    <w:rsid w:val="00655F11"/>
    <w:rsid w:val="006561B4"/>
    <w:rsid w:val="00656341"/>
    <w:rsid w:val="006567E7"/>
    <w:rsid w:val="00656C43"/>
    <w:rsid w:val="00656CFE"/>
    <w:rsid w:val="00657760"/>
    <w:rsid w:val="006602E5"/>
    <w:rsid w:val="00660D34"/>
    <w:rsid w:val="00661E97"/>
    <w:rsid w:val="00661FC8"/>
    <w:rsid w:val="00662964"/>
    <w:rsid w:val="006629B9"/>
    <w:rsid w:val="00662EBA"/>
    <w:rsid w:val="00663972"/>
    <w:rsid w:val="00664C98"/>
    <w:rsid w:val="0066573D"/>
    <w:rsid w:val="00665A48"/>
    <w:rsid w:val="00665E50"/>
    <w:rsid w:val="006672F7"/>
    <w:rsid w:val="00667B93"/>
    <w:rsid w:val="0067058A"/>
    <w:rsid w:val="00673084"/>
    <w:rsid w:val="00673413"/>
    <w:rsid w:val="00673631"/>
    <w:rsid w:val="00673A9C"/>
    <w:rsid w:val="00674DB3"/>
    <w:rsid w:val="00674FF2"/>
    <w:rsid w:val="00675A08"/>
    <w:rsid w:val="00675D95"/>
    <w:rsid w:val="00675E14"/>
    <w:rsid w:val="00676D1A"/>
    <w:rsid w:val="006773B6"/>
    <w:rsid w:val="00677EBC"/>
    <w:rsid w:val="00677F0D"/>
    <w:rsid w:val="0068029B"/>
    <w:rsid w:val="00680572"/>
    <w:rsid w:val="0068248F"/>
    <w:rsid w:val="0068283F"/>
    <w:rsid w:val="0068384E"/>
    <w:rsid w:val="00683EC3"/>
    <w:rsid w:val="00684160"/>
    <w:rsid w:val="0068456B"/>
    <w:rsid w:val="00684588"/>
    <w:rsid w:val="0068525B"/>
    <w:rsid w:val="006852C1"/>
    <w:rsid w:val="006853A3"/>
    <w:rsid w:val="00685767"/>
    <w:rsid w:val="00686586"/>
    <w:rsid w:val="00686C07"/>
    <w:rsid w:val="006872F3"/>
    <w:rsid w:val="00687ED4"/>
    <w:rsid w:val="00690D5D"/>
    <w:rsid w:val="006914B8"/>
    <w:rsid w:val="00691A44"/>
    <w:rsid w:val="0069200E"/>
    <w:rsid w:val="00693001"/>
    <w:rsid w:val="006936ED"/>
    <w:rsid w:val="00693D17"/>
    <w:rsid w:val="00693E16"/>
    <w:rsid w:val="006942F9"/>
    <w:rsid w:val="00695938"/>
    <w:rsid w:val="00695A09"/>
    <w:rsid w:val="00695C22"/>
    <w:rsid w:val="006960B4"/>
    <w:rsid w:val="00696495"/>
    <w:rsid w:val="006A0B74"/>
    <w:rsid w:val="006A12BB"/>
    <w:rsid w:val="006A1802"/>
    <w:rsid w:val="006A1C70"/>
    <w:rsid w:val="006A2026"/>
    <w:rsid w:val="006A29F4"/>
    <w:rsid w:val="006A2EDF"/>
    <w:rsid w:val="006A2F71"/>
    <w:rsid w:val="006A333E"/>
    <w:rsid w:val="006A3929"/>
    <w:rsid w:val="006A3BA7"/>
    <w:rsid w:val="006A482F"/>
    <w:rsid w:val="006A5B57"/>
    <w:rsid w:val="006A5C6E"/>
    <w:rsid w:val="006A5D62"/>
    <w:rsid w:val="006A6920"/>
    <w:rsid w:val="006A73AB"/>
    <w:rsid w:val="006A7977"/>
    <w:rsid w:val="006A7B3D"/>
    <w:rsid w:val="006B0306"/>
    <w:rsid w:val="006B0795"/>
    <w:rsid w:val="006B0AC3"/>
    <w:rsid w:val="006B12A0"/>
    <w:rsid w:val="006B1572"/>
    <w:rsid w:val="006B1852"/>
    <w:rsid w:val="006B3282"/>
    <w:rsid w:val="006B3667"/>
    <w:rsid w:val="006B367A"/>
    <w:rsid w:val="006B3C20"/>
    <w:rsid w:val="006B3D6E"/>
    <w:rsid w:val="006B3E9D"/>
    <w:rsid w:val="006B421E"/>
    <w:rsid w:val="006B52B9"/>
    <w:rsid w:val="006B5C75"/>
    <w:rsid w:val="006B661C"/>
    <w:rsid w:val="006B6E38"/>
    <w:rsid w:val="006B7115"/>
    <w:rsid w:val="006B788C"/>
    <w:rsid w:val="006C041B"/>
    <w:rsid w:val="006C046E"/>
    <w:rsid w:val="006C1081"/>
    <w:rsid w:val="006C1352"/>
    <w:rsid w:val="006C32B1"/>
    <w:rsid w:val="006C3802"/>
    <w:rsid w:val="006C3A26"/>
    <w:rsid w:val="006C441A"/>
    <w:rsid w:val="006C4B52"/>
    <w:rsid w:val="006C63B6"/>
    <w:rsid w:val="006C671D"/>
    <w:rsid w:val="006C67F6"/>
    <w:rsid w:val="006C6F7F"/>
    <w:rsid w:val="006C701D"/>
    <w:rsid w:val="006C7190"/>
    <w:rsid w:val="006C72D8"/>
    <w:rsid w:val="006D0CAD"/>
    <w:rsid w:val="006D0EB3"/>
    <w:rsid w:val="006D1DCD"/>
    <w:rsid w:val="006D2D89"/>
    <w:rsid w:val="006D4B3E"/>
    <w:rsid w:val="006D4FDF"/>
    <w:rsid w:val="006D58FC"/>
    <w:rsid w:val="006D59C9"/>
    <w:rsid w:val="006D6608"/>
    <w:rsid w:val="006D67F1"/>
    <w:rsid w:val="006D6EAC"/>
    <w:rsid w:val="006D6F71"/>
    <w:rsid w:val="006D7D12"/>
    <w:rsid w:val="006E07E3"/>
    <w:rsid w:val="006E08C0"/>
    <w:rsid w:val="006E0AED"/>
    <w:rsid w:val="006E0F5F"/>
    <w:rsid w:val="006E11C0"/>
    <w:rsid w:val="006E1577"/>
    <w:rsid w:val="006E1A7A"/>
    <w:rsid w:val="006E1C7B"/>
    <w:rsid w:val="006E2651"/>
    <w:rsid w:val="006E2BEC"/>
    <w:rsid w:val="006E3773"/>
    <w:rsid w:val="006E3D4A"/>
    <w:rsid w:val="006E4049"/>
    <w:rsid w:val="006E58A0"/>
    <w:rsid w:val="006E5B12"/>
    <w:rsid w:val="006E5CFB"/>
    <w:rsid w:val="006E7A8C"/>
    <w:rsid w:val="006E7B94"/>
    <w:rsid w:val="006E7BB8"/>
    <w:rsid w:val="006F0203"/>
    <w:rsid w:val="006F0A4C"/>
    <w:rsid w:val="006F1D02"/>
    <w:rsid w:val="006F2770"/>
    <w:rsid w:val="006F3010"/>
    <w:rsid w:val="006F3165"/>
    <w:rsid w:val="006F3DE1"/>
    <w:rsid w:val="006F4544"/>
    <w:rsid w:val="006F4CE7"/>
    <w:rsid w:val="006F5212"/>
    <w:rsid w:val="006F585A"/>
    <w:rsid w:val="006F5ADB"/>
    <w:rsid w:val="006F6660"/>
    <w:rsid w:val="006F68C1"/>
    <w:rsid w:val="006F6A3A"/>
    <w:rsid w:val="006F6B65"/>
    <w:rsid w:val="006F6C69"/>
    <w:rsid w:val="006F7AE2"/>
    <w:rsid w:val="00700360"/>
    <w:rsid w:val="00700441"/>
    <w:rsid w:val="007007E4"/>
    <w:rsid w:val="00700938"/>
    <w:rsid w:val="00701168"/>
    <w:rsid w:val="00701B93"/>
    <w:rsid w:val="00702263"/>
    <w:rsid w:val="007024E7"/>
    <w:rsid w:val="00703754"/>
    <w:rsid w:val="00704344"/>
    <w:rsid w:val="0070594D"/>
    <w:rsid w:val="00705F0E"/>
    <w:rsid w:val="00706015"/>
    <w:rsid w:val="007060AA"/>
    <w:rsid w:val="0070629A"/>
    <w:rsid w:val="00707003"/>
    <w:rsid w:val="00707228"/>
    <w:rsid w:val="00707C30"/>
    <w:rsid w:val="00707CA8"/>
    <w:rsid w:val="00707F83"/>
    <w:rsid w:val="007104ED"/>
    <w:rsid w:val="00710A60"/>
    <w:rsid w:val="007111B7"/>
    <w:rsid w:val="007120CC"/>
    <w:rsid w:val="00712688"/>
    <w:rsid w:val="007136D0"/>
    <w:rsid w:val="007137B8"/>
    <w:rsid w:val="00713F16"/>
    <w:rsid w:val="00713FFF"/>
    <w:rsid w:val="007146B2"/>
    <w:rsid w:val="007151BE"/>
    <w:rsid w:val="00715B31"/>
    <w:rsid w:val="00716375"/>
    <w:rsid w:val="00716B1D"/>
    <w:rsid w:val="00717732"/>
    <w:rsid w:val="00717A6F"/>
    <w:rsid w:val="00720491"/>
    <w:rsid w:val="00720767"/>
    <w:rsid w:val="00720BFB"/>
    <w:rsid w:val="0072165A"/>
    <w:rsid w:val="0072221E"/>
    <w:rsid w:val="007226FC"/>
    <w:rsid w:val="00722806"/>
    <w:rsid w:val="00723044"/>
    <w:rsid w:val="0072330B"/>
    <w:rsid w:val="0072395C"/>
    <w:rsid w:val="00724924"/>
    <w:rsid w:val="00724ACF"/>
    <w:rsid w:val="0072500E"/>
    <w:rsid w:val="00725C29"/>
    <w:rsid w:val="00725ED3"/>
    <w:rsid w:val="0072632F"/>
    <w:rsid w:val="007265DB"/>
    <w:rsid w:val="00727556"/>
    <w:rsid w:val="00727750"/>
    <w:rsid w:val="00727F31"/>
    <w:rsid w:val="00730598"/>
    <w:rsid w:val="00730C96"/>
    <w:rsid w:val="00731800"/>
    <w:rsid w:val="00731BF1"/>
    <w:rsid w:val="00732373"/>
    <w:rsid w:val="007324DB"/>
    <w:rsid w:val="00732C80"/>
    <w:rsid w:val="00733128"/>
    <w:rsid w:val="0073328B"/>
    <w:rsid w:val="007333A5"/>
    <w:rsid w:val="00733A93"/>
    <w:rsid w:val="00733E67"/>
    <w:rsid w:val="00735406"/>
    <w:rsid w:val="00735FBE"/>
    <w:rsid w:val="00736B82"/>
    <w:rsid w:val="00737598"/>
    <w:rsid w:val="00737941"/>
    <w:rsid w:val="007401CE"/>
    <w:rsid w:val="0074034A"/>
    <w:rsid w:val="0074093B"/>
    <w:rsid w:val="007419F2"/>
    <w:rsid w:val="007420E0"/>
    <w:rsid w:val="00743280"/>
    <w:rsid w:val="00743F37"/>
    <w:rsid w:val="00743F66"/>
    <w:rsid w:val="0074414D"/>
    <w:rsid w:val="007444E9"/>
    <w:rsid w:val="00744583"/>
    <w:rsid w:val="00744F4A"/>
    <w:rsid w:val="007455FD"/>
    <w:rsid w:val="00746604"/>
    <w:rsid w:val="007466EC"/>
    <w:rsid w:val="00746DBE"/>
    <w:rsid w:val="0074744F"/>
    <w:rsid w:val="00747511"/>
    <w:rsid w:val="0075022C"/>
    <w:rsid w:val="0075077B"/>
    <w:rsid w:val="0075106B"/>
    <w:rsid w:val="007527D2"/>
    <w:rsid w:val="007538E8"/>
    <w:rsid w:val="007538FD"/>
    <w:rsid w:val="00753F27"/>
    <w:rsid w:val="0075412F"/>
    <w:rsid w:val="0075471F"/>
    <w:rsid w:val="007547AF"/>
    <w:rsid w:val="00755D5E"/>
    <w:rsid w:val="00756140"/>
    <w:rsid w:val="007567A7"/>
    <w:rsid w:val="00756BE3"/>
    <w:rsid w:val="00756CD2"/>
    <w:rsid w:val="00760069"/>
    <w:rsid w:val="00761288"/>
    <w:rsid w:val="00761886"/>
    <w:rsid w:val="00762890"/>
    <w:rsid w:val="00762BBF"/>
    <w:rsid w:val="00762E20"/>
    <w:rsid w:val="00763195"/>
    <w:rsid w:val="00763534"/>
    <w:rsid w:val="0076356A"/>
    <w:rsid w:val="00763E02"/>
    <w:rsid w:val="00763FA6"/>
    <w:rsid w:val="007643DC"/>
    <w:rsid w:val="00764E78"/>
    <w:rsid w:val="00765D4A"/>
    <w:rsid w:val="00765EF1"/>
    <w:rsid w:val="00766ABE"/>
    <w:rsid w:val="00767957"/>
    <w:rsid w:val="0077019E"/>
    <w:rsid w:val="00770B28"/>
    <w:rsid w:val="00770C48"/>
    <w:rsid w:val="00770EC3"/>
    <w:rsid w:val="00771622"/>
    <w:rsid w:val="007731BD"/>
    <w:rsid w:val="007734CB"/>
    <w:rsid w:val="00774778"/>
    <w:rsid w:val="00774D88"/>
    <w:rsid w:val="0077538D"/>
    <w:rsid w:val="007761AE"/>
    <w:rsid w:val="00776672"/>
    <w:rsid w:val="00776CDC"/>
    <w:rsid w:val="00776EB6"/>
    <w:rsid w:val="0077740F"/>
    <w:rsid w:val="00777446"/>
    <w:rsid w:val="0078173E"/>
    <w:rsid w:val="00781972"/>
    <w:rsid w:val="00781B32"/>
    <w:rsid w:val="00781DB9"/>
    <w:rsid w:val="007823A9"/>
    <w:rsid w:val="00782F29"/>
    <w:rsid w:val="007835D7"/>
    <w:rsid w:val="00784DD5"/>
    <w:rsid w:val="00785184"/>
    <w:rsid w:val="00785766"/>
    <w:rsid w:val="007858D9"/>
    <w:rsid w:val="00785BF4"/>
    <w:rsid w:val="00785F72"/>
    <w:rsid w:val="00786429"/>
    <w:rsid w:val="007870C6"/>
    <w:rsid w:val="0079006E"/>
    <w:rsid w:val="00790198"/>
    <w:rsid w:val="00790283"/>
    <w:rsid w:val="00790E24"/>
    <w:rsid w:val="00790E86"/>
    <w:rsid w:val="00790F54"/>
    <w:rsid w:val="00790FCB"/>
    <w:rsid w:val="007912A2"/>
    <w:rsid w:val="00791491"/>
    <w:rsid w:val="00791A15"/>
    <w:rsid w:val="00791CF9"/>
    <w:rsid w:val="007927D3"/>
    <w:rsid w:val="00792A78"/>
    <w:rsid w:val="00792BC6"/>
    <w:rsid w:val="00792D23"/>
    <w:rsid w:val="00792EBF"/>
    <w:rsid w:val="00794C1C"/>
    <w:rsid w:val="00795B38"/>
    <w:rsid w:val="00796E0A"/>
    <w:rsid w:val="00797980"/>
    <w:rsid w:val="007A1018"/>
    <w:rsid w:val="007A104A"/>
    <w:rsid w:val="007A12D1"/>
    <w:rsid w:val="007A138E"/>
    <w:rsid w:val="007A1613"/>
    <w:rsid w:val="007A1766"/>
    <w:rsid w:val="007A1ABC"/>
    <w:rsid w:val="007A1BA4"/>
    <w:rsid w:val="007A1BC7"/>
    <w:rsid w:val="007A1DE8"/>
    <w:rsid w:val="007A2758"/>
    <w:rsid w:val="007A28CB"/>
    <w:rsid w:val="007A2D52"/>
    <w:rsid w:val="007A3C1B"/>
    <w:rsid w:val="007A3F0B"/>
    <w:rsid w:val="007A523D"/>
    <w:rsid w:val="007A54E2"/>
    <w:rsid w:val="007A564E"/>
    <w:rsid w:val="007A599B"/>
    <w:rsid w:val="007A66E0"/>
    <w:rsid w:val="007A6CAC"/>
    <w:rsid w:val="007B0369"/>
    <w:rsid w:val="007B0E54"/>
    <w:rsid w:val="007B1F8D"/>
    <w:rsid w:val="007B21E3"/>
    <w:rsid w:val="007B2F3C"/>
    <w:rsid w:val="007B3A25"/>
    <w:rsid w:val="007B3C67"/>
    <w:rsid w:val="007B3FC3"/>
    <w:rsid w:val="007B4679"/>
    <w:rsid w:val="007B4962"/>
    <w:rsid w:val="007B56A1"/>
    <w:rsid w:val="007B5795"/>
    <w:rsid w:val="007B5F15"/>
    <w:rsid w:val="007B7235"/>
    <w:rsid w:val="007B754A"/>
    <w:rsid w:val="007C05EF"/>
    <w:rsid w:val="007C1053"/>
    <w:rsid w:val="007C1825"/>
    <w:rsid w:val="007C1D9B"/>
    <w:rsid w:val="007C2056"/>
    <w:rsid w:val="007C25AA"/>
    <w:rsid w:val="007C2ED7"/>
    <w:rsid w:val="007C438E"/>
    <w:rsid w:val="007C44BB"/>
    <w:rsid w:val="007C5711"/>
    <w:rsid w:val="007C580D"/>
    <w:rsid w:val="007C5D19"/>
    <w:rsid w:val="007C662C"/>
    <w:rsid w:val="007C7432"/>
    <w:rsid w:val="007C7495"/>
    <w:rsid w:val="007C777C"/>
    <w:rsid w:val="007C7958"/>
    <w:rsid w:val="007C7E40"/>
    <w:rsid w:val="007D001D"/>
    <w:rsid w:val="007D08C8"/>
    <w:rsid w:val="007D11F5"/>
    <w:rsid w:val="007D1365"/>
    <w:rsid w:val="007D1BBA"/>
    <w:rsid w:val="007D1F47"/>
    <w:rsid w:val="007D2ED5"/>
    <w:rsid w:val="007D31B9"/>
    <w:rsid w:val="007D357F"/>
    <w:rsid w:val="007D376E"/>
    <w:rsid w:val="007D3BE3"/>
    <w:rsid w:val="007D3E78"/>
    <w:rsid w:val="007D4884"/>
    <w:rsid w:val="007D4AFB"/>
    <w:rsid w:val="007D63B0"/>
    <w:rsid w:val="007D6EBB"/>
    <w:rsid w:val="007D7D05"/>
    <w:rsid w:val="007E1713"/>
    <w:rsid w:val="007E1B87"/>
    <w:rsid w:val="007E20FF"/>
    <w:rsid w:val="007E3B4A"/>
    <w:rsid w:val="007E3FF1"/>
    <w:rsid w:val="007E40D2"/>
    <w:rsid w:val="007E4A65"/>
    <w:rsid w:val="007E53AA"/>
    <w:rsid w:val="007E5766"/>
    <w:rsid w:val="007E6729"/>
    <w:rsid w:val="007E6CE3"/>
    <w:rsid w:val="007E6F86"/>
    <w:rsid w:val="007E71E2"/>
    <w:rsid w:val="007E77FD"/>
    <w:rsid w:val="007E786D"/>
    <w:rsid w:val="007E7C05"/>
    <w:rsid w:val="007F06AC"/>
    <w:rsid w:val="007F0CFE"/>
    <w:rsid w:val="007F153D"/>
    <w:rsid w:val="007F1997"/>
    <w:rsid w:val="007F233C"/>
    <w:rsid w:val="007F28AF"/>
    <w:rsid w:val="007F2C24"/>
    <w:rsid w:val="007F2FF0"/>
    <w:rsid w:val="007F329D"/>
    <w:rsid w:val="007F354B"/>
    <w:rsid w:val="007F3C2B"/>
    <w:rsid w:val="007F4D0D"/>
    <w:rsid w:val="007F6111"/>
    <w:rsid w:val="007F7B80"/>
    <w:rsid w:val="00800BA8"/>
    <w:rsid w:val="008011C0"/>
    <w:rsid w:val="008017BC"/>
    <w:rsid w:val="00801C63"/>
    <w:rsid w:val="00801E9D"/>
    <w:rsid w:val="00802EF0"/>
    <w:rsid w:val="00803620"/>
    <w:rsid w:val="00804544"/>
    <w:rsid w:val="00804821"/>
    <w:rsid w:val="00804A05"/>
    <w:rsid w:val="00805A0F"/>
    <w:rsid w:val="008062E7"/>
    <w:rsid w:val="00806422"/>
    <w:rsid w:val="0080750F"/>
    <w:rsid w:val="00807AAE"/>
    <w:rsid w:val="00807ADD"/>
    <w:rsid w:val="00811E3C"/>
    <w:rsid w:val="00812100"/>
    <w:rsid w:val="00813485"/>
    <w:rsid w:val="00813A89"/>
    <w:rsid w:val="00814278"/>
    <w:rsid w:val="008144AD"/>
    <w:rsid w:val="0081521E"/>
    <w:rsid w:val="0081541D"/>
    <w:rsid w:val="0081589D"/>
    <w:rsid w:val="00815942"/>
    <w:rsid w:val="008160F5"/>
    <w:rsid w:val="008161F0"/>
    <w:rsid w:val="008167A3"/>
    <w:rsid w:val="00816AE6"/>
    <w:rsid w:val="008170A5"/>
    <w:rsid w:val="00820643"/>
    <w:rsid w:val="00820884"/>
    <w:rsid w:val="008215CE"/>
    <w:rsid w:val="00821666"/>
    <w:rsid w:val="00821821"/>
    <w:rsid w:val="008219DD"/>
    <w:rsid w:val="00821BFB"/>
    <w:rsid w:val="00821E5B"/>
    <w:rsid w:val="00821ED7"/>
    <w:rsid w:val="0082228D"/>
    <w:rsid w:val="00822BD0"/>
    <w:rsid w:val="00823337"/>
    <w:rsid w:val="008233CF"/>
    <w:rsid w:val="008234B6"/>
    <w:rsid w:val="0082389D"/>
    <w:rsid w:val="00823C98"/>
    <w:rsid w:val="00823D3B"/>
    <w:rsid w:val="00824762"/>
    <w:rsid w:val="008247F0"/>
    <w:rsid w:val="00824C88"/>
    <w:rsid w:val="00824D26"/>
    <w:rsid w:val="0082594D"/>
    <w:rsid w:val="008266BB"/>
    <w:rsid w:val="00826F05"/>
    <w:rsid w:val="0083019D"/>
    <w:rsid w:val="00830510"/>
    <w:rsid w:val="0083138B"/>
    <w:rsid w:val="008323F8"/>
    <w:rsid w:val="00832950"/>
    <w:rsid w:val="00832B42"/>
    <w:rsid w:val="008338F4"/>
    <w:rsid w:val="008348D6"/>
    <w:rsid w:val="00834C00"/>
    <w:rsid w:val="00834CE3"/>
    <w:rsid w:val="0083576D"/>
    <w:rsid w:val="008357C8"/>
    <w:rsid w:val="00835F80"/>
    <w:rsid w:val="00836089"/>
    <w:rsid w:val="008370D5"/>
    <w:rsid w:val="008372C8"/>
    <w:rsid w:val="00837DD8"/>
    <w:rsid w:val="0084000F"/>
    <w:rsid w:val="00840784"/>
    <w:rsid w:val="00840E0A"/>
    <w:rsid w:val="00840F5F"/>
    <w:rsid w:val="008420F9"/>
    <w:rsid w:val="008425EE"/>
    <w:rsid w:val="00843EB3"/>
    <w:rsid w:val="008443EB"/>
    <w:rsid w:val="00845081"/>
    <w:rsid w:val="00845214"/>
    <w:rsid w:val="00845719"/>
    <w:rsid w:val="008474D7"/>
    <w:rsid w:val="00847913"/>
    <w:rsid w:val="00847A94"/>
    <w:rsid w:val="00847B22"/>
    <w:rsid w:val="008500EE"/>
    <w:rsid w:val="00851F92"/>
    <w:rsid w:val="0085212F"/>
    <w:rsid w:val="0085240E"/>
    <w:rsid w:val="00852DBF"/>
    <w:rsid w:val="00853218"/>
    <w:rsid w:val="00853ADD"/>
    <w:rsid w:val="00854CA9"/>
    <w:rsid w:val="00855380"/>
    <w:rsid w:val="00855D71"/>
    <w:rsid w:val="00855F78"/>
    <w:rsid w:val="0085614A"/>
    <w:rsid w:val="008562FE"/>
    <w:rsid w:val="0085672D"/>
    <w:rsid w:val="00856C3D"/>
    <w:rsid w:val="0086025D"/>
    <w:rsid w:val="00860E3C"/>
    <w:rsid w:val="00861828"/>
    <w:rsid w:val="00862B41"/>
    <w:rsid w:val="00863AEB"/>
    <w:rsid w:val="00863FCE"/>
    <w:rsid w:val="008641C6"/>
    <w:rsid w:val="0086473A"/>
    <w:rsid w:val="00864EF3"/>
    <w:rsid w:val="0086518D"/>
    <w:rsid w:val="00865190"/>
    <w:rsid w:val="00865530"/>
    <w:rsid w:val="00865ABD"/>
    <w:rsid w:val="0086614B"/>
    <w:rsid w:val="00866C5F"/>
    <w:rsid w:val="0086729F"/>
    <w:rsid w:val="008676C9"/>
    <w:rsid w:val="0086779E"/>
    <w:rsid w:val="00867A87"/>
    <w:rsid w:val="00871280"/>
    <w:rsid w:val="0087136E"/>
    <w:rsid w:val="00871474"/>
    <w:rsid w:val="008716FE"/>
    <w:rsid w:val="008717E5"/>
    <w:rsid w:val="00871FB7"/>
    <w:rsid w:val="008720BA"/>
    <w:rsid w:val="0087275B"/>
    <w:rsid w:val="00872B51"/>
    <w:rsid w:val="008738A8"/>
    <w:rsid w:val="00873988"/>
    <w:rsid w:val="008739BF"/>
    <w:rsid w:val="0087459F"/>
    <w:rsid w:val="00874D7D"/>
    <w:rsid w:val="0087685E"/>
    <w:rsid w:val="0087695A"/>
    <w:rsid w:val="00876C5B"/>
    <w:rsid w:val="0087701C"/>
    <w:rsid w:val="008777BF"/>
    <w:rsid w:val="00881545"/>
    <w:rsid w:val="00881A1D"/>
    <w:rsid w:val="0088249F"/>
    <w:rsid w:val="00882DF7"/>
    <w:rsid w:val="00882F5E"/>
    <w:rsid w:val="00883238"/>
    <w:rsid w:val="0088349C"/>
    <w:rsid w:val="00883758"/>
    <w:rsid w:val="00884450"/>
    <w:rsid w:val="008852B5"/>
    <w:rsid w:val="00885442"/>
    <w:rsid w:val="00885669"/>
    <w:rsid w:val="00885ABA"/>
    <w:rsid w:val="008860B0"/>
    <w:rsid w:val="00886283"/>
    <w:rsid w:val="00886780"/>
    <w:rsid w:val="00886795"/>
    <w:rsid w:val="00886CF7"/>
    <w:rsid w:val="008873A6"/>
    <w:rsid w:val="0088744F"/>
    <w:rsid w:val="008874CC"/>
    <w:rsid w:val="00887501"/>
    <w:rsid w:val="00887647"/>
    <w:rsid w:val="00887C8F"/>
    <w:rsid w:val="00890018"/>
    <w:rsid w:val="008908C8"/>
    <w:rsid w:val="00892D3B"/>
    <w:rsid w:val="00893BFF"/>
    <w:rsid w:val="00893DE5"/>
    <w:rsid w:val="0089448D"/>
    <w:rsid w:val="00894495"/>
    <w:rsid w:val="00894709"/>
    <w:rsid w:val="00895AB3"/>
    <w:rsid w:val="00895AFA"/>
    <w:rsid w:val="008975C5"/>
    <w:rsid w:val="0089793E"/>
    <w:rsid w:val="00897BFB"/>
    <w:rsid w:val="008A00A0"/>
    <w:rsid w:val="008A05C5"/>
    <w:rsid w:val="008A07C4"/>
    <w:rsid w:val="008A0CF2"/>
    <w:rsid w:val="008A0F68"/>
    <w:rsid w:val="008A1092"/>
    <w:rsid w:val="008A143B"/>
    <w:rsid w:val="008A1537"/>
    <w:rsid w:val="008A1B53"/>
    <w:rsid w:val="008A1FEF"/>
    <w:rsid w:val="008A2949"/>
    <w:rsid w:val="008A29E1"/>
    <w:rsid w:val="008A3164"/>
    <w:rsid w:val="008A3503"/>
    <w:rsid w:val="008A3DC6"/>
    <w:rsid w:val="008A4B4F"/>
    <w:rsid w:val="008A51C9"/>
    <w:rsid w:val="008A599F"/>
    <w:rsid w:val="008A5D37"/>
    <w:rsid w:val="008A6B4B"/>
    <w:rsid w:val="008A7CCE"/>
    <w:rsid w:val="008B0336"/>
    <w:rsid w:val="008B0FD4"/>
    <w:rsid w:val="008B1115"/>
    <w:rsid w:val="008B134C"/>
    <w:rsid w:val="008B167C"/>
    <w:rsid w:val="008B23DF"/>
    <w:rsid w:val="008B3E98"/>
    <w:rsid w:val="008B4D7B"/>
    <w:rsid w:val="008B4D89"/>
    <w:rsid w:val="008B5A90"/>
    <w:rsid w:val="008B647F"/>
    <w:rsid w:val="008B6F77"/>
    <w:rsid w:val="008B7CFF"/>
    <w:rsid w:val="008B7ED5"/>
    <w:rsid w:val="008C0389"/>
    <w:rsid w:val="008C0A15"/>
    <w:rsid w:val="008C0A47"/>
    <w:rsid w:val="008C1B53"/>
    <w:rsid w:val="008C1F57"/>
    <w:rsid w:val="008C2052"/>
    <w:rsid w:val="008C2302"/>
    <w:rsid w:val="008C2EBF"/>
    <w:rsid w:val="008C32A2"/>
    <w:rsid w:val="008C3340"/>
    <w:rsid w:val="008C3DC6"/>
    <w:rsid w:val="008C4EA1"/>
    <w:rsid w:val="008C5098"/>
    <w:rsid w:val="008C5594"/>
    <w:rsid w:val="008C6311"/>
    <w:rsid w:val="008C6B17"/>
    <w:rsid w:val="008C6D5D"/>
    <w:rsid w:val="008C76A8"/>
    <w:rsid w:val="008C7ACF"/>
    <w:rsid w:val="008C7DD0"/>
    <w:rsid w:val="008C7FFA"/>
    <w:rsid w:val="008D02DE"/>
    <w:rsid w:val="008D035D"/>
    <w:rsid w:val="008D091B"/>
    <w:rsid w:val="008D0C27"/>
    <w:rsid w:val="008D0CA5"/>
    <w:rsid w:val="008D1A50"/>
    <w:rsid w:val="008D1B53"/>
    <w:rsid w:val="008D21BF"/>
    <w:rsid w:val="008D2F73"/>
    <w:rsid w:val="008D3085"/>
    <w:rsid w:val="008D30AF"/>
    <w:rsid w:val="008D333A"/>
    <w:rsid w:val="008D3AEF"/>
    <w:rsid w:val="008D3EEF"/>
    <w:rsid w:val="008D3FC3"/>
    <w:rsid w:val="008D47ED"/>
    <w:rsid w:val="008D5C6C"/>
    <w:rsid w:val="008D6050"/>
    <w:rsid w:val="008D613D"/>
    <w:rsid w:val="008D6E8E"/>
    <w:rsid w:val="008E0561"/>
    <w:rsid w:val="008E284E"/>
    <w:rsid w:val="008E2B8E"/>
    <w:rsid w:val="008E376A"/>
    <w:rsid w:val="008E3F6D"/>
    <w:rsid w:val="008E45FD"/>
    <w:rsid w:val="008E4CE5"/>
    <w:rsid w:val="008E4D6A"/>
    <w:rsid w:val="008E538C"/>
    <w:rsid w:val="008E57A8"/>
    <w:rsid w:val="008E62FB"/>
    <w:rsid w:val="008E63FB"/>
    <w:rsid w:val="008E6875"/>
    <w:rsid w:val="008E70C2"/>
    <w:rsid w:val="008E70E3"/>
    <w:rsid w:val="008E7A9A"/>
    <w:rsid w:val="008F03FD"/>
    <w:rsid w:val="008F0FCC"/>
    <w:rsid w:val="008F19EB"/>
    <w:rsid w:val="008F1E3B"/>
    <w:rsid w:val="008F2312"/>
    <w:rsid w:val="008F2732"/>
    <w:rsid w:val="008F3499"/>
    <w:rsid w:val="008F35C2"/>
    <w:rsid w:val="008F3649"/>
    <w:rsid w:val="008F462D"/>
    <w:rsid w:val="008F59FD"/>
    <w:rsid w:val="008F604C"/>
    <w:rsid w:val="008F7409"/>
    <w:rsid w:val="009000DA"/>
    <w:rsid w:val="009000E8"/>
    <w:rsid w:val="00900C12"/>
    <w:rsid w:val="00900D54"/>
    <w:rsid w:val="009027B7"/>
    <w:rsid w:val="00902B0C"/>
    <w:rsid w:val="009038DB"/>
    <w:rsid w:val="00904911"/>
    <w:rsid w:val="00905301"/>
    <w:rsid w:val="009054D6"/>
    <w:rsid w:val="00906114"/>
    <w:rsid w:val="009064DE"/>
    <w:rsid w:val="009073BD"/>
    <w:rsid w:val="00907642"/>
    <w:rsid w:val="009076AC"/>
    <w:rsid w:val="00907EE0"/>
    <w:rsid w:val="00910009"/>
    <w:rsid w:val="00910163"/>
    <w:rsid w:val="00910B9F"/>
    <w:rsid w:val="00911507"/>
    <w:rsid w:val="00911924"/>
    <w:rsid w:val="00911EBC"/>
    <w:rsid w:val="00912644"/>
    <w:rsid w:val="00912986"/>
    <w:rsid w:val="00912D8C"/>
    <w:rsid w:val="009138A2"/>
    <w:rsid w:val="00913AA0"/>
    <w:rsid w:val="00913C11"/>
    <w:rsid w:val="00913C83"/>
    <w:rsid w:val="009141D6"/>
    <w:rsid w:val="00914B3A"/>
    <w:rsid w:val="00914FE5"/>
    <w:rsid w:val="00915409"/>
    <w:rsid w:val="0091581D"/>
    <w:rsid w:val="00917513"/>
    <w:rsid w:val="00917FC3"/>
    <w:rsid w:val="00920444"/>
    <w:rsid w:val="0092088A"/>
    <w:rsid w:val="00920B03"/>
    <w:rsid w:val="00922782"/>
    <w:rsid w:val="009228C2"/>
    <w:rsid w:val="00922EB3"/>
    <w:rsid w:val="009238AE"/>
    <w:rsid w:val="009246C0"/>
    <w:rsid w:val="00925075"/>
    <w:rsid w:val="0092511F"/>
    <w:rsid w:val="0092528A"/>
    <w:rsid w:val="009256E1"/>
    <w:rsid w:val="0092584C"/>
    <w:rsid w:val="00925BB4"/>
    <w:rsid w:val="009261F8"/>
    <w:rsid w:val="0092632F"/>
    <w:rsid w:val="00926586"/>
    <w:rsid w:val="00927357"/>
    <w:rsid w:val="00927AC0"/>
    <w:rsid w:val="00927C50"/>
    <w:rsid w:val="00930DDC"/>
    <w:rsid w:val="009320C5"/>
    <w:rsid w:val="00932408"/>
    <w:rsid w:val="0093297C"/>
    <w:rsid w:val="00932EC1"/>
    <w:rsid w:val="009340C9"/>
    <w:rsid w:val="009348D5"/>
    <w:rsid w:val="009351B2"/>
    <w:rsid w:val="009353FF"/>
    <w:rsid w:val="00935430"/>
    <w:rsid w:val="0093594B"/>
    <w:rsid w:val="00936242"/>
    <w:rsid w:val="00936795"/>
    <w:rsid w:val="009367A8"/>
    <w:rsid w:val="00936FD6"/>
    <w:rsid w:val="0093722B"/>
    <w:rsid w:val="00937809"/>
    <w:rsid w:val="009378E3"/>
    <w:rsid w:val="00940200"/>
    <w:rsid w:val="009403EF"/>
    <w:rsid w:val="00940711"/>
    <w:rsid w:val="00940985"/>
    <w:rsid w:val="00941B38"/>
    <w:rsid w:val="0094268E"/>
    <w:rsid w:val="00942E9B"/>
    <w:rsid w:val="009440D8"/>
    <w:rsid w:val="0094507E"/>
    <w:rsid w:val="00945417"/>
    <w:rsid w:val="00945D50"/>
    <w:rsid w:val="009464B2"/>
    <w:rsid w:val="009465D2"/>
    <w:rsid w:val="00946AAF"/>
    <w:rsid w:val="00946EB2"/>
    <w:rsid w:val="00951A9A"/>
    <w:rsid w:val="009520BB"/>
    <w:rsid w:val="009527A8"/>
    <w:rsid w:val="00952981"/>
    <w:rsid w:val="009530AC"/>
    <w:rsid w:val="00953737"/>
    <w:rsid w:val="009539A6"/>
    <w:rsid w:val="0095460C"/>
    <w:rsid w:val="00954B12"/>
    <w:rsid w:val="00954CC3"/>
    <w:rsid w:val="00954D0E"/>
    <w:rsid w:val="00956026"/>
    <w:rsid w:val="009569A0"/>
    <w:rsid w:val="009578F8"/>
    <w:rsid w:val="009579FE"/>
    <w:rsid w:val="009601B3"/>
    <w:rsid w:val="009602A6"/>
    <w:rsid w:val="00960478"/>
    <w:rsid w:val="00960582"/>
    <w:rsid w:val="009606D4"/>
    <w:rsid w:val="00960755"/>
    <w:rsid w:val="00962002"/>
    <w:rsid w:val="00963988"/>
    <w:rsid w:val="00963BE8"/>
    <w:rsid w:val="00964765"/>
    <w:rsid w:val="009657DB"/>
    <w:rsid w:val="00965A39"/>
    <w:rsid w:val="0096719D"/>
    <w:rsid w:val="00967276"/>
    <w:rsid w:val="009676C2"/>
    <w:rsid w:val="00967AD6"/>
    <w:rsid w:val="00967D79"/>
    <w:rsid w:val="00967FEE"/>
    <w:rsid w:val="00970B26"/>
    <w:rsid w:val="009714BD"/>
    <w:rsid w:val="009716F3"/>
    <w:rsid w:val="00971C21"/>
    <w:rsid w:val="00972FDD"/>
    <w:rsid w:val="00973371"/>
    <w:rsid w:val="009733BF"/>
    <w:rsid w:val="009738BE"/>
    <w:rsid w:val="00973979"/>
    <w:rsid w:val="00973BA9"/>
    <w:rsid w:val="00973D0B"/>
    <w:rsid w:val="009741E4"/>
    <w:rsid w:val="00975223"/>
    <w:rsid w:val="009757B8"/>
    <w:rsid w:val="00975951"/>
    <w:rsid w:val="00975CA2"/>
    <w:rsid w:val="009762DC"/>
    <w:rsid w:val="00980441"/>
    <w:rsid w:val="00981279"/>
    <w:rsid w:val="00981CD7"/>
    <w:rsid w:val="0098253F"/>
    <w:rsid w:val="0098317A"/>
    <w:rsid w:val="009831BF"/>
    <w:rsid w:val="009833F1"/>
    <w:rsid w:val="00983A5B"/>
    <w:rsid w:val="00983B66"/>
    <w:rsid w:val="00983D0F"/>
    <w:rsid w:val="0098456C"/>
    <w:rsid w:val="00984A7C"/>
    <w:rsid w:val="00984C17"/>
    <w:rsid w:val="0098528F"/>
    <w:rsid w:val="009857B2"/>
    <w:rsid w:val="00986155"/>
    <w:rsid w:val="009871BD"/>
    <w:rsid w:val="00987741"/>
    <w:rsid w:val="00987C3C"/>
    <w:rsid w:val="00990160"/>
    <w:rsid w:val="00990253"/>
    <w:rsid w:val="00990C4D"/>
    <w:rsid w:val="009911DA"/>
    <w:rsid w:val="00991C38"/>
    <w:rsid w:val="009921F0"/>
    <w:rsid w:val="009923F9"/>
    <w:rsid w:val="00992E7A"/>
    <w:rsid w:val="00992F3C"/>
    <w:rsid w:val="00993565"/>
    <w:rsid w:val="009937BE"/>
    <w:rsid w:val="00993F6B"/>
    <w:rsid w:val="00993F7F"/>
    <w:rsid w:val="00994D1A"/>
    <w:rsid w:val="00995700"/>
    <w:rsid w:val="00996A09"/>
    <w:rsid w:val="00996A4B"/>
    <w:rsid w:val="00996FAE"/>
    <w:rsid w:val="00997908"/>
    <w:rsid w:val="009A05F9"/>
    <w:rsid w:val="009A0969"/>
    <w:rsid w:val="009A09ED"/>
    <w:rsid w:val="009A1618"/>
    <w:rsid w:val="009A1C55"/>
    <w:rsid w:val="009A206E"/>
    <w:rsid w:val="009A21A6"/>
    <w:rsid w:val="009A2599"/>
    <w:rsid w:val="009A2B5A"/>
    <w:rsid w:val="009A2DB2"/>
    <w:rsid w:val="009A4189"/>
    <w:rsid w:val="009A494E"/>
    <w:rsid w:val="009A5266"/>
    <w:rsid w:val="009A57E9"/>
    <w:rsid w:val="009A59A6"/>
    <w:rsid w:val="009A5A0E"/>
    <w:rsid w:val="009A5A94"/>
    <w:rsid w:val="009A68CF"/>
    <w:rsid w:val="009A6D6E"/>
    <w:rsid w:val="009A7D68"/>
    <w:rsid w:val="009B0509"/>
    <w:rsid w:val="009B06F5"/>
    <w:rsid w:val="009B07AE"/>
    <w:rsid w:val="009B07C3"/>
    <w:rsid w:val="009B0958"/>
    <w:rsid w:val="009B110A"/>
    <w:rsid w:val="009B1845"/>
    <w:rsid w:val="009B21A4"/>
    <w:rsid w:val="009B31D1"/>
    <w:rsid w:val="009B35F5"/>
    <w:rsid w:val="009B3CCB"/>
    <w:rsid w:val="009B5933"/>
    <w:rsid w:val="009B5C93"/>
    <w:rsid w:val="009B5CD6"/>
    <w:rsid w:val="009B62A6"/>
    <w:rsid w:val="009B794A"/>
    <w:rsid w:val="009C0350"/>
    <w:rsid w:val="009C097B"/>
    <w:rsid w:val="009C0A98"/>
    <w:rsid w:val="009C111C"/>
    <w:rsid w:val="009C34A3"/>
    <w:rsid w:val="009C3692"/>
    <w:rsid w:val="009C46B9"/>
    <w:rsid w:val="009C4F55"/>
    <w:rsid w:val="009C65A0"/>
    <w:rsid w:val="009C6641"/>
    <w:rsid w:val="009C784B"/>
    <w:rsid w:val="009C7BD7"/>
    <w:rsid w:val="009D09A8"/>
    <w:rsid w:val="009D0E4C"/>
    <w:rsid w:val="009D14EA"/>
    <w:rsid w:val="009D2CC5"/>
    <w:rsid w:val="009D3120"/>
    <w:rsid w:val="009D4829"/>
    <w:rsid w:val="009D4E22"/>
    <w:rsid w:val="009D57B1"/>
    <w:rsid w:val="009D5869"/>
    <w:rsid w:val="009D5F34"/>
    <w:rsid w:val="009D62E2"/>
    <w:rsid w:val="009D6966"/>
    <w:rsid w:val="009D7094"/>
    <w:rsid w:val="009D7CE0"/>
    <w:rsid w:val="009E109C"/>
    <w:rsid w:val="009E1D58"/>
    <w:rsid w:val="009E219D"/>
    <w:rsid w:val="009E2832"/>
    <w:rsid w:val="009E2919"/>
    <w:rsid w:val="009E2D76"/>
    <w:rsid w:val="009E3176"/>
    <w:rsid w:val="009E3D6C"/>
    <w:rsid w:val="009E49FF"/>
    <w:rsid w:val="009E4BCA"/>
    <w:rsid w:val="009E4E83"/>
    <w:rsid w:val="009E5ED1"/>
    <w:rsid w:val="009E6856"/>
    <w:rsid w:val="009E7676"/>
    <w:rsid w:val="009E7950"/>
    <w:rsid w:val="009F0390"/>
    <w:rsid w:val="009F0B1D"/>
    <w:rsid w:val="009F0FB2"/>
    <w:rsid w:val="009F1264"/>
    <w:rsid w:val="009F243E"/>
    <w:rsid w:val="009F35BF"/>
    <w:rsid w:val="009F3CD0"/>
    <w:rsid w:val="009F3E62"/>
    <w:rsid w:val="009F425A"/>
    <w:rsid w:val="009F53CF"/>
    <w:rsid w:val="009F5FE5"/>
    <w:rsid w:val="009F6740"/>
    <w:rsid w:val="009F6D02"/>
    <w:rsid w:val="009F79F7"/>
    <w:rsid w:val="00A000F6"/>
    <w:rsid w:val="00A00890"/>
    <w:rsid w:val="00A009C9"/>
    <w:rsid w:val="00A00E3D"/>
    <w:rsid w:val="00A01949"/>
    <w:rsid w:val="00A02079"/>
    <w:rsid w:val="00A02204"/>
    <w:rsid w:val="00A023F7"/>
    <w:rsid w:val="00A02D5F"/>
    <w:rsid w:val="00A02D60"/>
    <w:rsid w:val="00A02E10"/>
    <w:rsid w:val="00A031C3"/>
    <w:rsid w:val="00A0348C"/>
    <w:rsid w:val="00A03E2C"/>
    <w:rsid w:val="00A0425E"/>
    <w:rsid w:val="00A04EA6"/>
    <w:rsid w:val="00A04F7E"/>
    <w:rsid w:val="00A04F88"/>
    <w:rsid w:val="00A05235"/>
    <w:rsid w:val="00A0784E"/>
    <w:rsid w:val="00A07FC7"/>
    <w:rsid w:val="00A10C9B"/>
    <w:rsid w:val="00A11292"/>
    <w:rsid w:val="00A11590"/>
    <w:rsid w:val="00A11A3A"/>
    <w:rsid w:val="00A11D5F"/>
    <w:rsid w:val="00A11E71"/>
    <w:rsid w:val="00A11F5B"/>
    <w:rsid w:val="00A12612"/>
    <w:rsid w:val="00A12639"/>
    <w:rsid w:val="00A12646"/>
    <w:rsid w:val="00A139CF"/>
    <w:rsid w:val="00A13E31"/>
    <w:rsid w:val="00A143A7"/>
    <w:rsid w:val="00A14611"/>
    <w:rsid w:val="00A15465"/>
    <w:rsid w:val="00A16F79"/>
    <w:rsid w:val="00A176CA"/>
    <w:rsid w:val="00A17C2B"/>
    <w:rsid w:val="00A17D01"/>
    <w:rsid w:val="00A2043B"/>
    <w:rsid w:val="00A20B12"/>
    <w:rsid w:val="00A223C1"/>
    <w:rsid w:val="00A23362"/>
    <w:rsid w:val="00A239CD"/>
    <w:rsid w:val="00A23D4D"/>
    <w:rsid w:val="00A26523"/>
    <w:rsid w:val="00A269DE"/>
    <w:rsid w:val="00A27A8E"/>
    <w:rsid w:val="00A27BB1"/>
    <w:rsid w:val="00A27C2D"/>
    <w:rsid w:val="00A27E2B"/>
    <w:rsid w:val="00A27F54"/>
    <w:rsid w:val="00A306FC"/>
    <w:rsid w:val="00A30FAD"/>
    <w:rsid w:val="00A312D9"/>
    <w:rsid w:val="00A32F44"/>
    <w:rsid w:val="00A33930"/>
    <w:rsid w:val="00A3399E"/>
    <w:rsid w:val="00A33ED5"/>
    <w:rsid w:val="00A34C9E"/>
    <w:rsid w:val="00A35A01"/>
    <w:rsid w:val="00A3642A"/>
    <w:rsid w:val="00A3650F"/>
    <w:rsid w:val="00A365CE"/>
    <w:rsid w:val="00A3689C"/>
    <w:rsid w:val="00A3708E"/>
    <w:rsid w:val="00A37548"/>
    <w:rsid w:val="00A37640"/>
    <w:rsid w:val="00A376A4"/>
    <w:rsid w:val="00A37AF5"/>
    <w:rsid w:val="00A37FF1"/>
    <w:rsid w:val="00A406BF"/>
    <w:rsid w:val="00A40C0C"/>
    <w:rsid w:val="00A41752"/>
    <w:rsid w:val="00A41DDE"/>
    <w:rsid w:val="00A426F8"/>
    <w:rsid w:val="00A42A40"/>
    <w:rsid w:val="00A42F08"/>
    <w:rsid w:val="00A43323"/>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F47"/>
    <w:rsid w:val="00A50148"/>
    <w:rsid w:val="00A5019F"/>
    <w:rsid w:val="00A503CC"/>
    <w:rsid w:val="00A50922"/>
    <w:rsid w:val="00A51125"/>
    <w:rsid w:val="00A5143E"/>
    <w:rsid w:val="00A51F4F"/>
    <w:rsid w:val="00A52A4E"/>
    <w:rsid w:val="00A52F87"/>
    <w:rsid w:val="00A5326C"/>
    <w:rsid w:val="00A53C27"/>
    <w:rsid w:val="00A5416F"/>
    <w:rsid w:val="00A54187"/>
    <w:rsid w:val="00A546E0"/>
    <w:rsid w:val="00A54EC7"/>
    <w:rsid w:val="00A5519D"/>
    <w:rsid w:val="00A55C75"/>
    <w:rsid w:val="00A5681A"/>
    <w:rsid w:val="00A579E5"/>
    <w:rsid w:val="00A60303"/>
    <w:rsid w:val="00A60CCD"/>
    <w:rsid w:val="00A60DBF"/>
    <w:rsid w:val="00A61532"/>
    <w:rsid w:val="00A61C14"/>
    <w:rsid w:val="00A61F1A"/>
    <w:rsid w:val="00A62DF8"/>
    <w:rsid w:val="00A63A5B"/>
    <w:rsid w:val="00A63B4D"/>
    <w:rsid w:val="00A63FDD"/>
    <w:rsid w:val="00A642ED"/>
    <w:rsid w:val="00A6472B"/>
    <w:rsid w:val="00A64DE2"/>
    <w:rsid w:val="00A662EA"/>
    <w:rsid w:val="00A66467"/>
    <w:rsid w:val="00A66F4A"/>
    <w:rsid w:val="00A67739"/>
    <w:rsid w:val="00A67B6A"/>
    <w:rsid w:val="00A67DA1"/>
    <w:rsid w:val="00A700D4"/>
    <w:rsid w:val="00A70771"/>
    <w:rsid w:val="00A707F8"/>
    <w:rsid w:val="00A71815"/>
    <w:rsid w:val="00A71CE5"/>
    <w:rsid w:val="00A73B54"/>
    <w:rsid w:val="00A744BB"/>
    <w:rsid w:val="00A76741"/>
    <w:rsid w:val="00A7736E"/>
    <w:rsid w:val="00A80015"/>
    <w:rsid w:val="00A8155D"/>
    <w:rsid w:val="00A8295F"/>
    <w:rsid w:val="00A832A2"/>
    <w:rsid w:val="00A83668"/>
    <w:rsid w:val="00A837F2"/>
    <w:rsid w:val="00A838DD"/>
    <w:rsid w:val="00A84037"/>
    <w:rsid w:val="00A8408D"/>
    <w:rsid w:val="00A84933"/>
    <w:rsid w:val="00A8509A"/>
    <w:rsid w:val="00A85312"/>
    <w:rsid w:val="00A85373"/>
    <w:rsid w:val="00A85D43"/>
    <w:rsid w:val="00A86C26"/>
    <w:rsid w:val="00A87919"/>
    <w:rsid w:val="00A87E3C"/>
    <w:rsid w:val="00A90420"/>
    <w:rsid w:val="00A90B58"/>
    <w:rsid w:val="00A90B65"/>
    <w:rsid w:val="00A90CFA"/>
    <w:rsid w:val="00A910C3"/>
    <w:rsid w:val="00A91AE6"/>
    <w:rsid w:val="00A91C87"/>
    <w:rsid w:val="00A91CC6"/>
    <w:rsid w:val="00A91D8B"/>
    <w:rsid w:val="00A92593"/>
    <w:rsid w:val="00A92C21"/>
    <w:rsid w:val="00A93005"/>
    <w:rsid w:val="00A93471"/>
    <w:rsid w:val="00A93CD2"/>
    <w:rsid w:val="00A946DC"/>
    <w:rsid w:val="00A94940"/>
    <w:rsid w:val="00A949FB"/>
    <w:rsid w:val="00A955D1"/>
    <w:rsid w:val="00A95646"/>
    <w:rsid w:val="00A957E8"/>
    <w:rsid w:val="00A968DB"/>
    <w:rsid w:val="00A96B62"/>
    <w:rsid w:val="00A96C07"/>
    <w:rsid w:val="00A9742B"/>
    <w:rsid w:val="00A97BC8"/>
    <w:rsid w:val="00A97C09"/>
    <w:rsid w:val="00AA0624"/>
    <w:rsid w:val="00AA0B03"/>
    <w:rsid w:val="00AA1084"/>
    <w:rsid w:val="00AA1A07"/>
    <w:rsid w:val="00AA29AA"/>
    <w:rsid w:val="00AA42ED"/>
    <w:rsid w:val="00AA55D7"/>
    <w:rsid w:val="00AA5BDC"/>
    <w:rsid w:val="00AA5CE3"/>
    <w:rsid w:val="00AA6402"/>
    <w:rsid w:val="00AA673E"/>
    <w:rsid w:val="00AA6AB3"/>
    <w:rsid w:val="00AA6E05"/>
    <w:rsid w:val="00AA6F74"/>
    <w:rsid w:val="00AA6FED"/>
    <w:rsid w:val="00AA738B"/>
    <w:rsid w:val="00AA79D0"/>
    <w:rsid w:val="00AB0395"/>
    <w:rsid w:val="00AB0D7B"/>
    <w:rsid w:val="00AB15A4"/>
    <w:rsid w:val="00AB1B82"/>
    <w:rsid w:val="00AB1BB2"/>
    <w:rsid w:val="00AB25F7"/>
    <w:rsid w:val="00AB3A80"/>
    <w:rsid w:val="00AB3C2A"/>
    <w:rsid w:val="00AB3C5C"/>
    <w:rsid w:val="00AB5463"/>
    <w:rsid w:val="00AB5B81"/>
    <w:rsid w:val="00AB5DE7"/>
    <w:rsid w:val="00AB6711"/>
    <w:rsid w:val="00AB7C1F"/>
    <w:rsid w:val="00AB7DBA"/>
    <w:rsid w:val="00AC0B67"/>
    <w:rsid w:val="00AC0ECA"/>
    <w:rsid w:val="00AC186B"/>
    <w:rsid w:val="00AC18FF"/>
    <w:rsid w:val="00AC1BB1"/>
    <w:rsid w:val="00AC25CD"/>
    <w:rsid w:val="00AC26FB"/>
    <w:rsid w:val="00AC3902"/>
    <w:rsid w:val="00AC3EC5"/>
    <w:rsid w:val="00AC4613"/>
    <w:rsid w:val="00AC4B4E"/>
    <w:rsid w:val="00AC50AC"/>
    <w:rsid w:val="00AC538E"/>
    <w:rsid w:val="00AC5E05"/>
    <w:rsid w:val="00AC72A9"/>
    <w:rsid w:val="00AC75FB"/>
    <w:rsid w:val="00AC7B34"/>
    <w:rsid w:val="00AD0494"/>
    <w:rsid w:val="00AD0F7C"/>
    <w:rsid w:val="00AD1298"/>
    <w:rsid w:val="00AD1377"/>
    <w:rsid w:val="00AD17B9"/>
    <w:rsid w:val="00AD1957"/>
    <w:rsid w:val="00AD25F5"/>
    <w:rsid w:val="00AD27DC"/>
    <w:rsid w:val="00AD2A77"/>
    <w:rsid w:val="00AD2DD0"/>
    <w:rsid w:val="00AD2E31"/>
    <w:rsid w:val="00AD376B"/>
    <w:rsid w:val="00AD3FAE"/>
    <w:rsid w:val="00AD41BC"/>
    <w:rsid w:val="00AD500C"/>
    <w:rsid w:val="00AD5FBF"/>
    <w:rsid w:val="00AD60EF"/>
    <w:rsid w:val="00AD630D"/>
    <w:rsid w:val="00AD6ECE"/>
    <w:rsid w:val="00AD6EF5"/>
    <w:rsid w:val="00AD70AC"/>
    <w:rsid w:val="00AD70CF"/>
    <w:rsid w:val="00AD7717"/>
    <w:rsid w:val="00AE028B"/>
    <w:rsid w:val="00AE06A6"/>
    <w:rsid w:val="00AE120D"/>
    <w:rsid w:val="00AE1373"/>
    <w:rsid w:val="00AE1628"/>
    <w:rsid w:val="00AE18CA"/>
    <w:rsid w:val="00AE2DAC"/>
    <w:rsid w:val="00AE3650"/>
    <w:rsid w:val="00AE3743"/>
    <w:rsid w:val="00AE4673"/>
    <w:rsid w:val="00AE471A"/>
    <w:rsid w:val="00AE4A43"/>
    <w:rsid w:val="00AE4ACC"/>
    <w:rsid w:val="00AE4AD5"/>
    <w:rsid w:val="00AE4B9F"/>
    <w:rsid w:val="00AE51F6"/>
    <w:rsid w:val="00AE60B6"/>
    <w:rsid w:val="00AE6681"/>
    <w:rsid w:val="00AE6831"/>
    <w:rsid w:val="00AE6A66"/>
    <w:rsid w:val="00AE7AA2"/>
    <w:rsid w:val="00AF074C"/>
    <w:rsid w:val="00AF0915"/>
    <w:rsid w:val="00AF0E47"/>
    <w:rsid w:val="00AF11FF"/>
    <w:rsid w:val="00AF1393"/>
    <w:rsid w:val="00AF165B"/>
    <w:rsid w:val="00AF1733"/>
    <w:rsid w:val="00AF1987"/>
    <w:rsid w:val="00AF1A30"/>
    <w:rsid w:val="00AF1B8C"/>
    <w:rsid w:val="00AF24C2"/>
    <w:rsid w:val="00AF266B"/>
    <w:rsid w:val="00AF2E39"/>
    <w:rsid w:val="00AF31B7"/>
    <w:rsid w:val="00AF51D2"/>
    <w:rsid w:val="00AF57D2"/>
    <w:rsid w:val="00AF59B8"/>
    <w:rsid w:val="00AF59F7"/>
    <w:rsid w:val="00AF6CEC"/>
    <w:rsid w:val="00AF70DE"/>
    <w:rsid w:val="00AF762A"/>
    <w:rsid w:val="00AF7FDB"/>
    <w:rsid w:val="00B00659"/>
    <w:rsid w:val="00B00CBC"/>
    <w:rsid w:val="00B01178"/>
    <w:rsid w:val="00B01657"/>
    <w:rsid w:val="00B018A1"/>
    <w:rsid w:val="00B01CA3"/>
    <w:rsid w:val="00B023E2"/>
    <w:rsid w:val="00B026C6"/>
    <w:rsid w:val="00B03488"/>
    <w:rsid w:val="00B03ECA"/>
    <w:rsid w:val="00B04033"/>
    <w:rsid w:val="00B0471A"/>
    <w:rsid w:val="00B04763"/>
    <w:rsid w:val="00B04B99"/>
    <w:rsid w:val="00B05629"/>
    <w:rsid w:val="00B05D58"/>
    <w:rsid w:val="00B06311"/>
    <w:rsid w:val="00B069E1"/>
    <w:rsid w:val="00B06A57"/>
    <w:rsid w:val="00B06EF7"/>
    <w:rsid w:val="00B0753C"/>
    <w:rsid w:val="00B07D82"/>
    <w:rsid w:val="00B07E97"/>
    <w:rsid w:val="00B102E0"/>
    <w:rsid w:val="00B10563"/>
    <w:rsid w:val="00B112C3"/>
    <w:rsid w:val="00B12493"/>
    <w:rsid w:val="00B1250A"/>
    <w:rsid w:val="00B127EB"/>
    <w:rsid w:val="00B12D8E"/>
    <w:rsid w:val="00B12EB4"/>
    <w:rsid w:val="00B14003"/>
    <w:rsid w:val="00B1455D"/>
    <w:rsid w:val="00B15680"/>
    <w:rsid w:val="00B161D8"/>
    <w:rsid w:val="00B164D3"/>
    <w:rsid w:val="00B1739D"/>
    <w:rsid w:val="00B17799"/>
    <w:rsid w:val="00B1785E"/>
    <w:rsid w:val="00B17F7D"/>
    <w:rsid w:val="00B21308"/>
    <w:rsid w:val="00B21A80"/>
    <w:rsid w:val="00B2258E"/>
    <w:rsid w:val="00B22C23"/>
    <w:rsid w:val="00B23257"/>
    <w:rsid w:val="00B23F56"/>
    <w:rsid w:val="00B245F4"/>
    <w:rsid w:val="00B24CAC"/>
    <w:rsid w:val="00B251F6"/>
    <w:rsid w:val="00B25523"/>
    <w:rsid w:val="00B25558"/>
    <w:rsid w:val="00B2568F"/>
    <w:rsid w:val="00B258ED"/>
    <w:rsid w:val="00B2592B"/>
    <w:rsid w:val="00B261B1"/>
    <w:rsid w:val="00B274D0"/>
    <w:rsid w:val="00B27AB5"/>
    <w:rsid w:val="00B306ED"/>
    <w:rsid w:val="00B314B3"/>
    <w:rsid w:val="00B31A67"/>
    <w:rsid w:val="00B32846"/>
    <w:rsid w:val="00B32F82"/>
    <w:rsid w:val="00B3308D"/>
    <w:rsid w:val="00B336F8"/>
    <w:rsid w:val="00B338C5"/>
    <w:rsid w:val="00B33E30"/>
    <w:rsid w:val="00B340F0"/>
    <w:rsid w:val="00B34496"/>
    <w:rsid w:val="00B355EB"/>
    <w:rsid w:val="00B35719"/>
    <w:rsid w:val="00B35978"/>
    <w:rsid w:val="00B35CD0"/>
    <w:rsid w:val="00B35F55"/>
    <w:rsid w:val="00B369B1"/>
    <w:rsid w:val="00B36D09"/>
    <w:rsid w:val="00B372C0"/>
    <w:rsid w:val="00B37712"/>
    <w:rsid w:val="00B37E10"/>
    <w:rsid w:val="00B40231"/>
    <w:rsid w:val="00B403C0"/>
    <w:rsid w:val="00B4114F"/>
    <w:rsid w:val="00B4188A"/>
    <w:rsid w:val="00B41BDD"/>
    <w:rsid w:val="00B41F54"/>
    <w:rsid w:val="00B41FEE"/>
    <w:rsid w:val="00B42257"/>
    <w:rsid w:val="00B42566"/>
    <w:rsid w:val="00B426C6"/>
    <w:rsid w:val="00B42714"/>
    <w:rsid w:val="00B42796"/>
    <w:rsid w:val="00B42857"/>
    <w:rsid w:val="00B42B2A"/>
    <w:rsid w:val="00B42E72"/>
    <w:rsid w:val="00B435F6"/>
    <w:rsid w:val="00B43A8E"/>
    <w:rsid w:val="00B445D5"/>
    <w:rsid w:val="00B446F6"/>
    <w:rsid w:val="00B45A7C"/>
    <w:rsid w:val="00B4740B"/>
    <w:rsid w:val="00B47A1A"/>
    <w:rsid w:val="00B5067C"/>
    <w:rsid w:val="00B50764"/>
    <w:rsid w:val="00B5080E"/>
    <w:rsid w:val="00B50C93"/>
    <w:rsid w:val="00B516A1"/>
    <w:rsid w:val="00B516FA"/>
    <w:rsid w:val="00B51952"/>
    <w:rsid w:val="00B51CF2"/>
    <w:rsid w:val="00B51E5F"/>
    <w:rsid w:val="00B51EA3"/>
    <w:rsid w:val="00B526EF"/>
    <w:rsid w:val="00B52B60"/>
    <w:rsid w:val="00B548C6"/>
    <w:rsid w:val="00B54F93"/>
    <w:rsid w:val="00B553A7"/>
    <w:rsid w:val="00B554AA"/>
    <w:rsid w:val="00B55776"/>
    <w:rsid w:val="00B55FDD"/>
    <w:rsid w:val="00B56219"/>
    <w:rsid w:val="00B5633F"/>
    <w:rsid w:val="00B5721D"/>
    <w:rsid w:val="00B578D0"/>
    <w:rsid w:val="00B61D41"/>
    <w:rsid w:val="00B62F2A"/>
    <w:rsid w:val="00B630D6"/>
    <w:rsid w:val="00B639B0"/>
    <w:rsid w:val="00B64261"/>
    <w:rsid w:val="00B645AE"/>
    <w:rsid w:val="00B64AC1"/>
    <w:rsid w:val="00B64E19"/>
    <w:rsid w:val="00B64EC2"/>
    <w:rsid w:val="00B65A2B"/>
    <w:rsid w:val="00B65B7E"/>
    <w:rsid w:val="00B65D9A"/>
    <w:rsid w:val="00B663C1"/>
    <w:rsid w:val="00B66969"/>
    <w:rsid w:val="00B66ADC"/>
    <w:rsid w:val="00B66D3B"/>
    <w:rsid w:val="00B671C4"/>
    <w:rsid w:val="00B7032B"/>
    <w:rsid w:val="00B71465"/>
    <w:rsid w:val="00B71EF1"/>
    <w:rsid w:val="00B72FEF"/>
    <w:rsid w:val="00B73242"/>
    <w:rsid w:val="00B73647"/>
    <w:rsid w:val="00B73EA7"/>
    <w:rsid w:val="00B74826"/>
    <w:rsid w:val="00B757E5"/>
    <w:rsid w:val="00B75E52"/>
    <w:rsid w:val="00B771C8"/>
    <w:rsid w:val="00B807BB"/>
    <w:rsid w:val="00B808F8"/>
    <w:rsid w:val="00B80BA7"/>
    <w:rsid w:val="00B80CEF"/>
    <w:rsid w:val="00B80DC8"/>
    <w:rsid w:val="00B813B0"/>
    <w:rsid w:val="00B81782"/>
    <w:rsid w:val="00B81978"/>
    <w:rsid w:val="00B81C41"/>
    <w:rsid w:val="00B81F06"/>
    <w:rsid w:val="00B81F57"/>
    <w:rsid w:val="00B82740"/>
    <w:rsid w:val="00B82A9A"/>
    <w:rsid w:val="00B82F24"/>
    <w:rsid w:val="00B82FD7"/>
    <w:rsid w:val="00B8328F"/>
    <w:rsid w:val="00B835EB"/>
    <w:rsid w:val="00B83AB6"/>
    <w:rsid w:val="00B83F2E"/>
    <w:rsid w:val="00B84046"/>
    <w:rsid w:val="00B84674"/>
    <w:rsid w:val="00B85121"/>
    <w:rsid w:val="00B86432"/>
    <w:rsid w:val="00B86702"/>
    <w:rsid w:val="00B86F83"/>
    <w:rsid w:val="00B87B18"/>
    <w:rsid w:val="00B904CC"/>
    <w:rsid w:val="00B907EA"/>
    <w:rsid w:val="00B90F3D"/>
    <w:rsid w:val="00B912DE"/>
    <w:rsid w:val="00B91443"/>
    <w:rsid w:val="00B91767"/>
    <w:rsid w:val="00B923AC"/>
    <w:rsid w:val="00B925B0"/>
    <w:rsid w:val="00B925BE"/>
    <w:rsid w:val="00B92C1A"/>
    <w:rsid w:val="00B930C5"/>
    <w:rsid w:val="00B934A7"/>
    <w:rsid w:val="00B9405B"/>
    <w:rsid w:val="00B94454"/>
    <w:rsid w:val="00B947BD"/>
    <w:rsid w:val="00B94B84"/>
    <w:rsid w:val="00B957EF"/>
    <w:rsid w:val="00B95C33"/>
    <w:rsid w:val="00B9610C"/>
    <w:rsid w:val="00B9717A"/>
    <w:rsid w:val="00B9778B"/>
    <w:rsid w:val="00BA02BC"/>
    <w:rsid w:val="00BA08B5"/>
    <w:rsid w:val="00BA0C5F"/>
    <w:rsid w:val="00BA15C7"/>
    <w:rsid w:val="00BA1DFD"/>
    <w:rsid w:val="00BA2150"/>
    <w:rsid w:val="00BA2584"/>
    <w:rsid w:val="00BA2863"/>
    <w:rsid w:val="00BA298A"/>
    <w:rsid w:val="00BA3D18"/>
    <w:rsid w:val="00BA4F77"/>
    <w:rsid w:val="00BA5A1F"/>
    <w:rsid w:val="00BA5BD2"/>
    <w:rsid w:val="00BA6592"/>
    <w:rsid w:val="00BA6E29"/>
    <w:rsid w:val="00BA71F0"/>
    <w:rsid w:val="00BB0C6F"/>
    <w:rsid w:val="00BB0EAA"/>
    <w:rsid w:val="00BB19CA"/>
    <w:rsid w:val="00BB2693"/>
    <w:rsid w:val="00BB2971"/>
    <w:rsid w:val="00BB38B1"/>
    <w:rsid w:val="00BB5259"/>
    <w:rsid w:val="00BB5293"/>
    <w:rsid w:val="00BB5446"/>
    <w:rsid w:val="00BB5780"/>
    <w:rsid w:val="00BB57A7"/>
    <w:rsid w:val="00BB5C2B"/>
    <w:rsid w:val="00BB676A"/>
    <w:rsid w:val="00BB7372"/>
    <w:rsid w:val="00BC01E8"/>
    <w:rsid w:val="00BC0493"/>
    <w:rsid w:val="00BC0793"/>
    <w:rsid w:val="00BC0D6E"/>
    <w:rsid w:val="00BC19A5"/>
    <w:rsid w:val="00BC1D94"/>
    <w:rsid w:val="00BC1E5C"/>
    <w:rsid w:val="00BC20EB"/>
    <w:rsid w:val="00BC255C"/>
    <w:rsid w:val="00BC2670"/>
    <w:rsid w:val="00BC26F4"/>
    <w:rsid w:val="00BC2E41"/>
    <w:rsid w:val="00BC3713"/>
    <w:rsid w:val="00BC4712"/>
    <w:rsid w:val="00BC4CA9"/>
    <w:rsid w:val="00BC5189"/>
    <w:rsid w:val="00BC5510"/>
    <w:rsid w:val="00BC6F59"/>
    <w:rsid w:val="00BC79C2"/>
    <w:rsid w:val="00BD0705"/>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C5A"/>
    <w:rsid w:val="00BD6655"/>
    <w:rsid w:val="00BD7238"/>
    <w:rsid w:val="00BE012D"/>
    <w:rsid w:val="00BE0177"/>
    <w:rsid w:val="00BE027B"/>
    <w:rsid w:val="00BE08B3"/>
    <w:rsid w:val="00BE1AC4"/>
    <w:rsid w:val="00BE2458"/>
    <w:rsid w:val="00BE2971"/>
    <w:rsid w:val="00BE315E"/>
    <w:rsid w:val="00BE4064"/>
    <w:rsid w:val="00BE495B"/>
    <w:rsid w:val="00BE49CC"/>
    <w:rsid w:val="00BE4C93"/>
    <w:rsid w:val="00BE4DD5"/>
    <w:rsid w:val="00BE4F5A"/>
    <w:rsid w:val="00BF0335"/>
    <w:rsid w:val="00BF04F6"/>
    <w:rsid w:val="00BF0EA6"/>
    <w:rsid w:val="00BF1631"/>
    <w:rsid w:val="00BF1DAB"/>
    <w:rsid w:val="00BF20C0"/>
    <w:rsid w:val="00BF2FF9"/>
    <w:rsid w:val="00BF34F5"/>
    <w:rsid w:val="00BF3977"/>
    <w:rsid w:val="00BF3F8F"/>
    <w:rsid w:val="00BF53F6"/>
    <w:rsid w:val="00BF5B77"/>
    <w:rsid w:val="00BF5B89"/>
    <w:rsid w:val="00BF6948"/>
    <w:rsid w:val="00BF6A9D"/>
    <w:rsid w:val="00C003EE"/>
    <w:rsid w:val="00C005E6"/>
    <w:rsid w:val="00C006E0"/>
    <w:rsid w:val="00C0096F"/>
    <w:rsid w:val="00C00F2F"/>
    <w:rsid w:val="00C010B0"/>
    <w:rsid w:val="00C0198F"/>
    <w:rsid w:val="00C03FA3"/>
    <w:rsid w:val="00C041A9"/>
    <w:rsid w:val="00C04880"/>
    <w:rsid w:val="00C05038"/>
    <w:rsid w:val="00C0573A"/>
    <w:rsid w:val="00C05FC1"/>
    <w:rsid w:val="00C06C5D"/>
    <w:rsid w:val="00C06DB1"/>
    <w:rsid w:val="00C07504"/>
    <w:rsid w:val="00C07A1B"/>
    <w:rsid w:val="00C07B8D"/>
    <w:rsid w:val="00C10137"/>
    <w:rsid w:val="00C1020A"/>
    <w:rsid w:val="00C10398"/>
    <w:rsid w:val="00C1068D"/>
    <w:rsid w:val="00C10A27"/>
    <w:rsid w:val="00C116F3"/>
    <w:rsid w:val="00C11B2D"/>
    <w:rsid w:val="00C11BF2"/>
    <w:rsid w:val="00C11E7D"/>
    <w:rsid w:val="00C11F3A"/>
    <w:rsid w:val="00C1208E"/>
    <w:rsid w:val="00C12133"/>
    <w:rsid w:val="00C12AD2"/>
    <w:rsid w:val="00C12E98"/>
    <w:rsid w:val="00C12EF5"/>
    <w:rsid w:val="00C12F32"/>
    <w:rsid w:val="00C1383C"/>
    <w:rsid w:val="00C1487A"/>
    <w:rsid w:val="00C14FAA"/>
    <w:rsid w:val="00C1575D"/>
    <w:rsid w:val="00C16AC7"/>
    <w:rsid w:val="00C1715F"/>
    <w:rsid w:val="00C172F9"/>
    <w:rsid w:val="00C17552"/>
    <w:rsid w:val="00C17577"/>
    <w:rsid w:val="00C17C26"/>
    <w:rsid w:val="00C17E5F"/>
    <w:rsid w:val="00C2076E"/>
    <w:rsid w:val="00C20FC4"/>
    <w:rsid w:val="00C213D4"/>
    <w:rsid w:val="00C21478"/>
    <w:rsid w:val="00C21945"/>
    <w:rsid w:val="00C21A6D"/>
    <w:rsid w:val="00C21BD9"/>
    <w:rsid w:val="00C22387"/>
    <w:rsid w:val="00C22520"/>
    <w:rsid w:val="00C22628"/>
    <w:rsid w:val="00C226AB"/>
    <w:rsid w:val="00C22D0B"/>
    <w:rsid w:val="00C237FE"/>
    <w:rsid w:val="00C23B95"/>
    <w:rsid w:val="00C2414E"/>
    <w:rsid w:val="00C24379"/>
    <w:rsid w:val="00C24487"/>
    <w:rsid w:val="00C245B9"/>
    <w:rsid w:val="00C2475D"/>
    <w:rsid w:val="00C24A76"/>
    <w:rsid w:val="00C250B0"/>
    <w:rsid w:val="00C25458"/>
    <w:rsid w:val="00C25651"/>
    <w:rsid w:val="00C25887"/>
    <w:rsid w:val="00C25B81"/>
    <w:rsid w:val="00C26700"/>
    <w:rsid w:val="00C271BA"/>
    <w:rsid w:val="00C273C9"/>
    <w:rsid w:val="00C27B9E"/>
    <w:rsid w:val="00C27C7F"/>
    <w:rsid w:val="00C27E0B"/>
    <w:rsid w:val="00C30263"/>
    <w:rsid w:val="00C303E8"/>
    <w:rsid w:val="00C3046C"/>
    <w:rsid w:val="00C30E89"/>
    <w:rsid w:val="00C314E3"/>
    <w:rsid w:val="00C31E90"/>
    <w:rsid w:val="00C32AF4"/>
    <w:rsid w:val="00C3352B"/>
    <w:rsid w:val="00C33F0A"/>
    <w:rsid w:val="00C34371"/>
    <w:rsid w:val="00C34661"/>
    <w:rsid w:val="00C34744"/>
    <w:rsid w:val="00C34901"/>
    <w:rsid w:val="00C34AAC"/>
    <w:rsid w:val="00C35128"/>
    <w:rsid w:val="00C35331"/>
    <w:rsid w:val="00C35CD0"/>
    <w:rsid w:val="00C3675B"/>
    <w:rsid w:val="00C37541"/>
    <w:rsid w:val="00C37757"/>
    <w:rsid w:val="00C37CC2"/>
    <w:rsid w:val="00C37FC9"/>
    <w:rsid w:val="00C40415"/>
    <w:rsid w:val="00C406A9"/>
    <w:rsid w:val="00C40C8C"/>
    <w:rsid w:val="00C41042"/>
    <w:rsid w:val="00C42BB6"/>
    <w:rsid w:val="00C431BC"/>
    <w:rsid w:val="00C4435F"/>
    <w:rsid w:val="00C44736"/>
    <w:rsid w:val="00C44B07"/>
    <w:rsid w:val="00C45690"/>
    <w:rsid w:val="00C45849"/>
    <w:rsid w:val="00C45B4F"/>
    <w:rsid w:val="00C464BD"/>
    <w:rsid w:val="00C467D0"/>
    <w:rsid w:val="00C46AE4"/>
    <w:rsid w:val="00C47096"/>
    <w:rsid w:val="00C47A67"/>
    <w:rsid w:val="00C502DF"/>
    <w:rsid w:val="00C50921"/>
    <w:rsid w:val="00C50D33"/>
    <w:rsid w:val="00C50E0A"/>
    <w:rsid w:val="00C51C97"/>
    <w:rsid w:val="00C52A3A"/>
    <w:rsid w:val="00C52DA8"/>
    <w:rsid w:val="00C536C5"/>
    <w:rsid w:val="00C5372E"/>
    <w:rsid w:val="00C53EC5"/>
    <w:rsid w:val="00C540C8"/>
    <w:rsid w:val="00C547FD"/>
    <w:rsid w:val="00C54B27"/>
    <w:rsid w:val="00C554C8"/>
    <w:rsid w:val="00C5594D"/>
    <w:rsid w:val="00C576EF"/>
    <w:rsid w:val="00C57873"/>
    <w:rsid w:val="00C57949"/>
    <w:rsid w:val="00C57F56"/>
    <w:rsid w:val="00C6062C"/>
    <w:rsid w:val="00C61007"/>
    <w:rsid w:val="00C614A4"/>
    <w:rsid w:val="00C61A11"/>
    <w:rsid w:val="00C61A9C"/>
    <w:rsid w:val="00C62026"/>
    <w:rsid w:val="00C62D1A"/>
    <w:rsid w:val="00C62E97"/>
    <w:rsid w:val="00C633ED"/>
    <w:rsid w:val="00C6363E"/>
    <w:rsid w:val="00C65AAB"/>
    <w:rsid w:val="00C65B8C"/>
    <w:rsid w:val="00C66E64"/>
    <w:rsid w:val="00C67912"/>
    <w:rsid w:val="00C7006B"/>
    <w:rsid w:val="00C70E22"/>
    <w:rsid w:val="00C716A9"/>
    <w:rsid w:val="00C721C2"/>
    <w:rsid w:val="00C7233C"/>
    <w:rsid w:val="00C72632"/>
    <w:rsid w:val="00C72BE5"/>
    <w:rsid w:val="00C72D64"/>
    <w:rsid w:val="00C744CB"/>
    <w:rsid w:val="00C7504C"/>
    <w:rsid w:val="00C76F49"/>
    <w:rsid w:val="00C77156"/>
    <w:rsid w:val="00C7716A"/>
    <w:rsid w:val="00C800B8"/>
    <w:rsid w:val="00C80932"/>
    <w:rsid w:val="00C80B84"/>
    <w:rsid w:val="00C81329"/>
    <w:rsid w:val="00C81688"/>
    <w:rsid w:val="00C81B4A"/>
    <w:rsid w:val="00C81BC1"/>
    <w:rsid w:val="00C81D61"/>
    <w:rsid w:val="00C81F66"/>
    <w:rsid w:val="00C82420"/>
    <w:rsid w:val="00C825DF"/>
    <w:rsid w:val="00C8414F"/>
    <w:rsid w:val="00C84C7D"/>
    <w:rsid w:val="00C8554E"/>
    <w:rsid w:val="00C85D7F"/>
    <w:rsid w:val="00C867FC"/>
    <w:rsid w:val="00C86B4B"/>
    <w:rsid w:val="00C870FD"/>
    <w:rsid w:val="00C87B9F"/>
    <w:rsid w:val="00C90011"/>
    <w:rsid w:val="00C90EC2"/>
    <w:rsid w:val="00C90F4A"/>
    <w:rsid w:val="00C91580"/>
    <w:rsid w:val="00C915A6"/>
    <w:rsid w:val="00C9355B"/>
    <w:rsid w:val="00C93A47"/>
    <w:rsid w:val="00C940B0"/>
    <w:rsid w:val="00C94A7C"/>
    <w:rsid w:val="00C94EE9"/>
    <w:rsid w:val="00C9507F"/>
    <w:rsid w:val="00C9543E"/>
    <w:rsid w:val="00C9560E"/>
    <w:rsid w:val="00C95DBD"/>
    <w:rsid w:val="00C97249"/>
    <w:rsid w:val="00C97EE9"/>
    <w:rsid w:val="00CA0094"/>
    <w:rsid w:val="00CA09F8"/>
    <w:rsid w:val="00CA10E0"/>
    <w:rsid w:val="00CA12FA"/>
    <w:rsid w:val="00CA1E8F"/>
    <w:rsid w:val="00CA2983"/>
    <w:rsid w:val="00CA2EEA"/>
    <w:rsid w:val="00CA30C5"/>
    <w:rsid w:val="00CA3E67"/>
    <w:rsid w:val="00CA4B49"/>
    <w:rsid w:val="00CA5776"/>
    <w:rsid w:val="00CA7CD4"/>
    <w:rsid w:val="00CA7FC8"/>
    <w:rsid w:val="00CB0139"/>
    <w:rsid w:val="00CB02AF"/>
    <w:rsid w:val="00CB08AF"/>
    <w:rsid w:val="00CB096F"/>
    <w:rsid w:val="00CB0FA5"/>
    <w:rsid w:val="00CB1524"/>
    <w:rsid w:val="00CB2394"/>
    <w:rsid w:val="00CB2BF6"/>
    <w:rsid w:val="00CB62CF"/>
    <w:rsid w:val="00CB647D"/>
    <w:rsid w:val="00CB6C6D"/>
    <w:rsid w:val="00CB6F33"/>
    <w:rsid w:val="00CB7BAE"/>
    <w:rsid w:val="00CC0756"/>
    <w:rsid w:val="00CC0793"/>
    <w:rsid w:val="00CC12DC"/>
    <w:rsid w:val="00CC169D"/>
    <w:rsid w:val="00CC2674"/>
    <w:rsid w:val="00CC2A6C"/>
    <w:rsid w:val="00CC2C9E"/>
    <w:rsid w:val="00CC32A5"/>
    <w:rsid w:val="00CC374E"/>
    <w:rsid w:val="00CC4096"/>
    <w:rsid w:val="00CC6489"/>
    <w:rsid w:val="00CC654A"/>
    <w:rsid w:val="00CC6C86"/>
    <w:rsid w:val="00CC6E55"/>
    <w:rsid w:val="00CC7704"/>
    <w:rsid w:val="00CD0DC7"/>
    <w:rsid w:val="00CD19B1"/>
    <w:rsid w:val="00CD1FE7"/>
    <w:rsid w:val="00CD3AE2"/>
    <w:rsid w:val="00CD3B83"/>
    <w:rsid w:val="00CD4EDD"/>
    <w:rsid w:val="00CD6BB6"/>
    <w:rsid w:val="00CD6CF8"/>
    <w:rsid w:val="00CD718E"/>
    <w:rsid w:val="00CD7338"/>
    <w:rsid w:val="00CD7F50"/>
    <w:rsid w:val="00CE0C12"/>
    <w:rsid w:val="00CE0E7C"/>
    <w:rsid w:val="00CE1247"/>
    <w:rsid w:val="00CE1367"/>
    <w:rsid w:val="00CE1587"/>
    <w:rsid w:val="00CE3716"/>
    <w:rsid w:val="00CE3754"/>
    <w:rsid w:val="00CE3A98"/>
    <w:rsid w:val="00CE3E3E"/>
    <w:rsid w:val="00CE4014"/>
    <w:rsid w:val="00CE5F92"/>
    <w:rsid w:val="00CE6759"/>
    <w:rsid w:val="00CE6B2A"/>
    <w:rsid w:val="00CE6C7F"/>
    <w:rsid w:val="00CE7105"/>
    <w:rsid w:val="00CE7465"/>
    <w:rsid w:val="00CE7559"/>
    <w:rsid w:val="00CF01D0"/>
    <w:rsid w:val="00CF17D5"/>
    <w:rsid w:val="00CF1C12"/>
    <w:rsid w:val="00CF1F41"/>
    <w:rsid w:val="00CF2AF3"/>
    <w:rsid w:val="00CF2E12"/>
    <w:rsid w:val="00CF36E1"/>
    <w:rsid w:val="00CF3741"/>
    <w:rsid w:val="00CF3CC2"/>
    <w:rsid w:val="00CF3FC2"/>
    <w:rsid w:val="00CF433B"/>
    <w:rsid w:val="00CF4D4F"/>
    <w:rsid w:val="00CF5943"/>
    <w:rsid w:val="00CF704E"/>
    <w:rsid w:val="00CF74E3"/>
    <w:rsid w:val="00CF7F8E"/>
    <w:rsid w:val="00D002BE"/>
    <w:rsid w:val="00D00CF4"/>
    <w:rsid w:val="00D01D9C"/>
    <w:rsid w:val="00D026AD"/>
    <w:rsid w:val="00D047F8"/>
    <w:rsid w:val="00D05350"/>
    <w:rsid w:val="00D067DA"/>
    <w:rsid w:val="00D06832"/>
    <w:rsid w:val="00D06B15"/>
    <w:rsid w:val="00D07626"/>
    <w:rsid w:val="00D07B07"/>
    <w:rsid w:val="00D10041"/>
    <w:rsid w:val="00D10342"/>
    <w:rsid w:val="00D10471"/>
    <w:rsid w:val="00D13677"/>
    <w:rsid w:val="00D1375D"/>
    <w:rsid w:val="00D13E17"/>
    <w:rsid w:val="00D1448E"/>
    <w:rsid w:val="00D15169"/>
    <w:rsid w:val="00D15281"/>
    <w:rsid w:val="00D15AF5"/>
    <w:rsid w:val="00D166FF"/>
    <w:rsid w:val="00D16C71"/>
    <w:rsid w:val="00D16EAB"/>
    <w:rsid w:val="00D174AB"/>
    <w:rsid w:val="00D17D9F"/>
    <w:rsid w:val="00D200E7"/>
    <w:rsid w:val="00D212C4"/>
    <w:rsid w:val="00D23462"/>
    <w:rsid w:val="00D237A1"/>
    <w:rsid w:val="00D2399A"/>
    <w:rsid w:val="00D24DDA"/>
    <w:rsid w:val="00D24EF6"/>
    <w:rsid w:val="00D2500A"/>
    <w:rsid w:val="00D267DD"/>
    <w:rsid w:val="00D2696F"/>
    <w:rsid w:val="00D305E3"/>
    <w:rsid w:val="00D32573"/>
    <w:rsid w:val="00D32A79"/>
    <w:rsid w:val="00D3313F"/>
    <w:rsid w:val="00D334D1"/>
    <w:rsid w:val="00D341F7"/>
    <w:rsid w:val="00D3525C"/>
    <w:rsid w:val="00D35A47"/>
    <w:rsid w:val="00D35A9D"/>
    <w:rsid w:val="00D36123"/>
    <w:rsid w:val="00D36825"/>
    <w:rsid w:val="00D37980"/>
    <w:rsid w:val="00D37D0A"/>
    <w:rsid w:val="00D37E6C"/>
    <w:rsid w:val="00D37FED"/>
    <w:rsid w:val="00D407CB"/>
    <w:rsid w:val="00D40F68"/>
    <w:rsid w:val="00D415D1"/>
    <w:rsid w:val="00D418BF"/>
    <w:rsid w:val="00D41AC9"/>
    <w:rsid w:val="00D44564"/>
    <w:rsid w:val="00D445B4"/>
    <w:rsid w:val="00D449AB"/>
    <w:rsid w:val="00D4526F"/>
    <w:rsid w:val="00D46426"/>
    <w:rsid w:val="00D46831"/>
    <w:rsid w:val="00D47965"/>
    <w:rsid w:val="00D47AB4"/>
    <w:rsid w:val="00D50990"/>
    <w:rsid w:val="00D50AF3"/>
    <w:rsid w:val="00D51163"/>
    <w:rsid w:val="00D515D9"/>
    <w:rsid w:val="00D517AC"/>
    <w:rsid w:val="00D51A02"/>
    <w:rsid w:val="00D51BE9"/>
    <w:rsid w:val="00D5293A"/>
    <w:rsid w:val="00D52A92"/>
    <w:rsid w:val="00D531B1"/>
    <w:rsid w:val="00D54534"/>
    <w:rsid w:val="00D5596E"/>
    <w:rsid w:val="00D55A03"/>
    <w:rsid w:val="00D57DD4"/>
    <w:rsid w:val="00D60B95"/>
    <w:rsid w:val="00D6110B"/>
    <w:rsid w:val="00D62128"/>
    <w:rsid w:val="00D6248E"/>
    <w:rsid w:val="00D63431"/>
    <w:rsid w:val="00D63C45"/>
    <w:rsid w:val="00D64082"/>
    <w:rsid w:val="00D657F0"/>
    <w:rsid w:val="00D65D08"/>
    <w:rsid w:val="00D66123"/>
    <w:rsid w:val="00D663B1"/>
    <w:rsid w:val="00D6654F"/>
    <w:rsid w:val="00D666FE"/>
    <w:rsid w:val="00D667F2"/>
    <w:rsid w:val="00D677DC"/>
    <w:rsid w:val="00D70550"/>
    <w:rsid w:val="00D70660"/>
    <w:rsid w:val="00D70A8C"/>
    <w:rsid w:val="00D70E5C"/>
    <w:rsid w:val="00D71032"/>
    <w:rsid w:val="00D71A6C"/>
    <w:rsid w:val="00D7202D"/>
    <w:rsid w:val="00D7232B"/>
    <w:rsid w:val="00D72CD9"/>
    <w:rsid w:val="00D734BF"/>
    <w:rsid w:val="00D746B7"/>
    <w:rsid w:val="00D74BF4"/>
    <w:rsid w:val="00D75017"/>
    <w:rsid w:val="00D7521E"/>
    <w:rsid w:val="00D756EC"/>
    <w:rsid w:val="00D759A9"/>
    <w:rsid w:val="00D75C22"/>
    <w:rsid w:val="00D772BD"/>
    <w:rsid w:val="00D80D00"/>
    <w:rsid w:val="00D80FC0"/>
    <w:rsid w:val="00D8101E"/>
    <w:rsid w:val="00D810FE"/>
    <w:rsid w:val="00D81961"/>
    <w:rsid w:val="00D8217A"/>
    <w:rsid w:val="00D823C4"/>
    <w:rsid w:val="00D836C4"/>
    <w:rsid w:val="00D83C0D"/>
    <w:rsid w:val="00D845D8"/>
    <w:rsid w:val="00D84A1F"/>
    <w:rsid w:val="00D85280"/>
    <w:rsid w:val="00D856EE"/>
    <w:rsid w:val="00D85C3D"/>
    <w:rsid w:val="00D85D18"/>
    <w:rsid w:val="00D85DB5"/>
    <w:rsid w:val="00D86426"/>
    <w:rsid w:val="00D86B78"/>
    <w:rsid w:val="00D870F7"/>
    <w:rsid w:val="00D8787B"/>
    <w:rsid w:val="00D907E2"/>
    <w:rsid w:val="00D91239"/>
    <w:rsid w:val="00D91B4A"/>
    <w:rsid w:val="00D929C0"/>
    <w:rsid w:val="00D92B34"/>
    <w:rsid w:val="00D93285"/>
    <w:rsid w:val="00D933A2"/>
    <w:rsid w:val="00D93A28"/>
    <w:rsid w:val="00D9456D"/>
    <w:rsid w:val="00D946B8"/>
    <w:rsid w:val="00D94C6E"/>
    <w:rsid w:val="00D96143"/>
    <w:rsid w:val="00D963F9"/>
    <w:rsid w:val="00D96B41"/>
    <w:rsid w:val="00D97675"/>
    <w:rsid w:val="00DA0EFD"/>
    <w:rsid w:val="00DA1557"/>
    <w:rsid w:val="00DA17AF"/>
    <w:rsid w:val="00DA1F13"/>
    <w:rsid w:val="00DA23D0"/>
    <w:rsid w:val="00DA263A"/>
    <w:rsid w:val="00DA378D"/>
    <w:rsid w:val="00DA3F5E"/>
    <w:rsid w:val="00DA44AB"/>
    <w:rsid w:val="00DA47B6"/>
    <w:rsid w:val="00DA524D"/>
    <w:rsid w:val="00DA54E4"/>
    <w:rsid w:val="00DA5B13"/>
    <w:rsid w:val="00DA5BC2"/>
    <w:rsid w:val="00DA610C"/>
    <w:rsid w:val="00DA6AF7"/>
    <w:rsid w:val="00DA71B3"/>
    <w:rsid w:val="00DA78B5"/>
    <w:rsid w:val="00DA7F90"/>
    <w:rsid w:val="00DB01BB"/>
    <w:rsid w:val="00DB0750"/>
    <w:rsid w:val="00DB0752"/>
    <w:rsid w:val="00DB0CF0"/>
    <w:rsid w:val="00DB0D3E"/>
    <w:rsid w:val="00DB1432"/>
    <w:rsid w:val="00DB15DB"/>
    <w:rsid w:val="00DB1782"/>
    <w:rsid w:val="00DB1B5B"/>
    <w:rsid w:val="00DB1B79"/>
    <w:rsid w:val="00DB1EC2"/>
    <w:rsid w:val="00DB220D"/>
    <w:rsid w:val="00DB283E"/>
    <w:rsid w:val="00DB357F"/>
    <w:rsid w:val="00DB50AB"/>
    <w:rsid w:val="00DB54EC"/>
    <w:rsid w:val="00DB5BB5"/>
    <w:rsid w:val="00DB708E"/>
    <w:rsid w:val="00DC1870"/>
    <w:rsid w:val="00DC2016"/>
    <w:rsid w:val="00DC25D2"/>
    <w:rsid w:val="00DC27D3"/>
    <w:rsid w:val="00DC2CC6"/>
    <w:rsid w:val="00DC3987"/>
    <w:rsid w:val="00DC3B06"/>
    <w:rsid w:val="00DC40BC"/>
    <w:rsid w:val="00DC40CF"/>
    <w:rsid w:val="00DC4509"/>
    <w:rsid w:val="00DC4C23"/>
    <w:rsid w:val="00DC4D3F"/>
    <w:rsid w:val="00DC4D44"/>
    <w:rsid w:val="00DC5371"/>
    <w:rsid w:val="00DC5781"/>
    <w:rsid w:val="00DC5D58"/>
    <w:rsid w:val="00DC64D9"/>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97F"/>
    <w:rsid w:val="00DD4AB7"/>
    <w:rsid w:val="00DD4AD3"/>
    <w:rsid w:val="00DD501A"/>
    <w:rsid w:val="00DD5C95"/>
    <w:rsid w:val="00DD6010"/>
    <w:rsid w:val="00DD6082"/>
    <w:rsid w:val="00DD6392"/>
    <w:rsid w:val="00DD6CEB"/>
    <w:rsid w:val="00DE00C4"/>
    <w:rsid w:val="00DE0ACD"/>
    <w:rsid w:val="00DE0B2B"/>
    <w:rsid w:val="00DE15A8"/>
    <w:rsid w:val="00DE2438"/>
    <w:rsid w:val="00DE28EB"/>
    <w:rsid w:val="00DE2B0D"/>
    <w:rsid w:val="00DE31DC"/>
    <w:rsid w:val="00DE31DD"/>
    <w:rsid w:val="00DE3F9E"/>
    <w:rsid w:val="00DE46D8"/>
    <w:rsid w:val="00DE52C2"/>
    <w:rsid w:val="00DE6AEE"/>
    <w:rsid w:val="00DE7BBA"/>
    <w:rsid w:val="00DE7D01"/>
    <w:rsid w:val="00DF0873"/>
    <w:rsid w:val="00DF0D19"/>
    <w:rsid w:val="00DF0F55"/>
    <w:rsid w:val="00DF0F87"/>
    <w:rsid w:val="00DF152C"/>
    <w:rsid w:val="00DF1D51"/>
    <w:rsid w:val="00DF227E"/>
    <w:rsid w:val="00DF2D48"/>
    <w:rsid w:val="00DF2F8A"/>
    <w:rsid w:val="00DF362E"/>
    <w:rsid w:val="00DF3C04"/>
    <w:rsid w:val="00DF429D"/>
    <w:rsid w:val="00DF4AF7"/>
    <w:rsid w:val="00DF5074"/>
    <w:rsid w:val="00DF51B7"/>
    <w:rsid w:val="00DF5C60"/>
    <w:rsid w:val="00DF6099"/>
    <w:rsid w:val="00DF66BD"/>
    <w:rsid w:val="00DF71B9"/>
    <w:rsid w:val="00DF73FE"/>
    <w:rsid w:val="00DF7D5B"/>
    <w:rsid w:val="00DF7F08"/>
    <w:rsid w:val="00E00A41"/>
    <w:rsid w:val="00E00BB1"/>
    <w:rsid w:val="00E014B1"/>
    <w:rsid w:val="00E0265A"/>
    <w:rsid w:val="00E02F03"/>
    <w:rsid w:val="00E02FA5"/>
    <w:rsid w:val="00E03519"/>
    <w:rsid w:val="00E0365F"/>
    <w:rsid w:val="00E03861"/>
    <w:rsid w:val="00E03AAD"/>
    <w:rsid w:val="00E03C0F"/>
    <w:rsid w:val="00E047F2"/>
    <w:rsid w:val="00E049C3"/>
    <w:rsid w:val="00E04A6A"/>
    <w:rsid w:val="00E05220"/>
    <w:rsid w:val="00E0583C"/>
    <w:rsid w:val="00E06A34"/>
    <w:rsid w:val="00E06F0E"/>
    <w:rsid w:val="00E0755F"/>
    <w:rsid w:val="00E1034E"/>
    <w:rsid w:val="00E109F2"/>
    <w:rsid w:val="00E10D91"/>
    <w:rsid w:val="00E11725"/>
    <w:rsid w:val="00E11B3D"/>
    <w:rsid w:val="00E1242E"/>
    <w:rsid w:val="00E12876"/>
    <w:rsid w:val="00E1334F"/>
    <w:rsid w:val="00E1346E"/>
    <w:rsid w:val="00E1361D"/>
    <w:rsid w:val="00E13F22"/>
    <w:rsid w:val="00E14C9F"/>
    <w:rsid w:val="00E14CAE"/>
    <w:rsid w:val="00E17685"/>
    <w:rsid w:val="00E20085"/>
    <w:rsid w:val="00E200E9"/>
    <w:rsid w:val="00E206EC"/>
    <w:rsid w:val="00E20CE5"/>
    <w:rsid w:val="00E20D04"/>
    <w:rsid w:val="00E20F63"/>
    <w:rsid w:val="00E216C7"/>
    <w:rsid w:val="00E21831"/>
    <w:rsid w:val="00E21AC6"/>
    <w:rsid w:val="00E2335B"/>
    <w:rsid w:val="00E24633"/>
    <w:rsid w:val="00E24B8D"/>
    <w:rsid w:val="00E254E1"/>
    <w:rsid w:val="00E25565"/>
    <w:rsid w:val="00E25957"/>
    <w:rsid w:val="00E2703E"/>
    <w:rsid w:val="00E27281"/>
    <w:rsid w:val="00E2736F"/>
    <w:rsid w:val="00E27645"/>
    <w:rsid w:val="00E278C4"/>
    <w:rsid w:val="00E27BEA"/>
    <w:rsid w:val="00E27ECE"/>
    <w:rsid w:val="00E3057D"/>
    <w:rsid w:val="00E309BB"/>
    <w:rsid w:val="00E31299"/>
    <w:rsid w:val="00E31525"/>
    <w:rsid w:val="00E318FE"/>
    <w:rsid w:val="00E31B75"/>
    <w:rsid w:val="00E32561"/>
    <w:rsid w:val="00E325AF"/>
    <w:rsid w:val="00E32D6B"/>
    <w:rsid w:val="00E32F20"/>
    <w:rsid w:val="00E33841"/>
    <w:rsid w:val="00E340E9"/>
    <w:rsid w:val="00E3411A"/>
    <w:rsid w:val="00E34907"/>
    <w:rsid w:val="00E34CB3"/>
    <w:rsid w:val="00E34F20"/>
    <w:rsid w:val="00E350E2"/>
    <w:rsid w:val="00E35757"/>
    <w:rsid w:val="00E36649"/>
    <w:rsid w:val="00E36AE8"/>
    <w:rsid w:val="00E36F75"/>
    <w:rsid w:val="00E40312"/>
    <w:rsid w:val="00E40634"/>
    <w:rsid w:val="00E423C9"/>
    <w:rsid w:val="00E426A1"/>
    <w:rsid w:val="00E42948"/>
    <w:rsid w:val="00E42BE8"/>
    <w:rsid w:val="00E43079"/>
    <w:rsid w:val="00E43172"/>
    <w:rsid w:val="00E43754"/>
    <w:rsid w:val="00E43AF4"/>
    <w:rsid w:val="00E440D4"/>
    <w:rsid w:val="00E44355"/>
    <w:rsid w:val="00E444AD"/>
    <w:rsid w:val="00E4548F"/>
    <w:rsid w:val="00E464A5"/>
    <w:rsid w:val="00E4656C"/>
    <w:rsid w:val="00E46879"/>
    <w:rsid w:val="00E50575"/>
    <w:rsid w:val="00E50C24"/>
    <w:rsid w:val="00E51883"/>
    <w:rsid w:val="00E51FC1"/>
    <w:rsid w:val="00E527CD"/>
    <w:rsid w:val="00E540F9"/>
    <w:rsid w:val="00E55104"/>
    <w:rsid w:val="00E554FC"/>
    <w:rsid w:val="00E55502"/>
    <w:rsid w:val="00E559E8"/>
    <w:rsid w:val="00E56041"/>
    <w:rsid w:val="00E564BA"/>
    <w:rsid w:val="00E56664"/>
    <w:rsid w:val="00E56F24"/>
    <w:rsid w:val="00E57A1B"/>
    <w:rsid w:val="00E57F33"/>
    <w:rsid w:val="00E602AB"/>
    <w:rsid w:val="00E606D4"/>
    <w:rsid w:val="00E614A8"/>
    <w:rsid w:val="00E619C9"/>
    <w:rsid w:val="00E6200E"/>
    <w:rsid w:val="00E62626"/>
    <w:rsid w:val="00E635E3"/>
    <w:rsid w:val="00E63AF1"/>
    <w:rsid w:val="00E63BC6"/>
    <w:rsid w:val="00E63C8B"/>
    <w:rsid w:val="00E64743"/>
    <w:rsid w:val="00E64F16"/>
    <w:rsid w:val="00E65F23"/>
    <w:rsid w:val="00E6637D"/>
    <w:rsid w:val="00E66CE5"/>
    <w:rsid w:val="00E67033"/>
    <w:rsid w:val="00E67297"/>
    <w:rsid w:val="00E706E3"/>
    <w:rsid w:val="00E70AF7"/>
    <w:rsid w:val="00E70B85"/>
    <w:rsid w:val="00E714A4"/>
    <w:rsid w:val="00E7290F"/>
    <w:rsid w:val="00E73F46"/>
    <w:rsid w:val="00E749FA"/>
    <w:rsid w:val="00E750C7"/>
    <w:rsid w:val="00E751E8"/>
    <w:rsid w:val="00E75206"/>
    <w:rsid w:val="00E7679B"/>
    <w:rsid w:val="00E76A06"/>
    <w:rsid w:val="00E7746B"/>
    <w:rsid w:val="00E77651"/>
    <w:rsid w:val="00E77DE6"/>
    <w:rsid w:val="00E801D4"/>
    <w:rsid w:val="00E807ED"/>
    <w:rsid w:val="00E80FE6"/>
    <w:rsid w:val="00E816E3"/>
    <w:rsid w:val="00E81827"/>
    <w:rsid w:val="00E81AF2"/>
    <w:rsid w:val="00E8203B"/>
    <w:rsid w:val="00E8227C"/>
    <w:rsid w:val="00E823D1"/>
    <w:rsid w:val="00E83CA9"/>
    <w:rsid w:val="00E83E7C"/>
    <w:rsid w:val="00E8489D"/>
    <w:rsid w:val="00E84ACD"/>
    <w:rsid w:val="00E84AF5"/>
    <w:rsid w:val="00E8514D"/>
    <w:rsid w:val="00E85912"/>
    <w:rsid w:val="00E85948"/>
    <w:rsid w:val="00E85F93"/>
    <w:rsid w:val="00E864FC"/>
    <w:rsid w:val="00E86EFB"/>
    <w:rsid w:val="00E875D8"/>
    <w:rsid w:val="00E87F4A"/>
    <w:rsid w:val="00E90838"/>
    <w:rsid w:val="00E9084B"/>
    <w:rsid w:val="00E92296"/>
    <w:rsid w:val="00E92455"/>
    <w:rsid w:val="00E93116"/>
    <w:rsid w:val="00E93E9D"/>
    <w:rsid w:val="00E93FA7"/>
    <w:rsid w:val="00E95170"/>
    <w:rsid w:val="00E951F9"/>
    <w:rsid w:val="00E95399"/>
    <w:rsid w:val="00E9548F"/>
    <w:rsid w:val="00E96550"/>
    <w:rsid w:val="00E9678A"/>
    <w:rsid w:val="00E9750B"/>
    <w:rsid w:val="00EA03D5"/>
    <w:rsid w:val="00EA06F7"/>
    <w:rsid w:val="00EA0932"/>
    <w:rsid w:val="00EA15FA"/>
    <w:rsid w:val="00EA2C09"/>
    <w:rsid w:val="00EA2E19"/>
    <w:rsid w:val="00EA446D"/>
    <w:rsid w:val="00EA57C9"/>
    <w:rsid w:val="00EA6200"/>
    <w:rsid w:val="00EA6A19"/>
    <w:rsid w:val="00EA6BA4"/>
    <w:rsid w:val="00EA6C91"/>
    <w:rsid w:val="00EA7653"/>
    <w:rsid w:val="00EB15A0"/>
    <w:rsid w:val="00EB1DBB"/>
    <w:rsid w:val="00EB1DFC"/>
    <w:rsid w:val="00EB1E9C"/>
    <w:rsid w:val="00EB2127"/>
    <w:rsid w:val="00EB2648"/>
    <w:rsid w:val="00EB33F0"/>
    <w:rsid w:val="00EB3538"/>
    <w:rsid w:val="00EB387F"/>
    <w:rsid w:val="00EB3B46"/>
    <w:rsid w:val="00EB457F"/>
    <w:rsid w:val="00EB4BF8"/>
    <w:rsid w:val="00EB4F8E"/>
    <w:rsid w:val="00EB5231"/>
    <w:rsid w:val="00EB66B6"/>
    <w:rsid w:val="00EB7487"/>
    <w:rsid w:val="00EB78A5"/>
    <w:rsid w:val="00EC076D"/>
    <w:rsid w:val="00EC153D"/>
    <w:rsid w:val="00EC188E"/>
    <w:rsid w:val="00EC1C62"/>
    <w:rsid w:val="00EC2140"/>
    <w:rsid w:val="00EC2798"/>
    <w:rsid w:val="00EC2C95"/>
    <w:rsid w:val="00EC33EC"/>
    <w:rsid w:val="00EC38F5"/>
    <w:rsid w:val="00EC495B"/>
    <w:rsid w:val="00EC5141"/>
    <w:rsid w:val="00EC587C"/>
    <w:rsid w:val="00EC619A"/>
    <w:rsid w:val="00EC710F"/>
    <w:rsid w:val="00ED0D7A"/>
    <w:rsid w:val="00ED0E99"/>
    <w:rsid w:val="00ED1D4C"/>
    <w:rsid w:val="00ED2240"/>
    <w:rsid w:val="00ED254C"/>
    <w:rsid w:val="00ED2AE9"/>
    <w:rsid w:val="00ED4555"/>
    <w:rsid w:val="00ED4CE2"/>
    <w:rsid w:val="00ED551D"/>
    <w:rsid w:val="00ED5F81"/>
    <w:rsid w:val="00ED6CA9"/>
    <w:rsid w:val="00ED6F76"/>
    <w:rsid w:val="00ED7054"/>
    <w:rsid w:val="00EE00BE"/>
    <w:rsid w:val="00EE07C6"/>
    <w:rsid w:val="00EE0A4B"/>
    <w:rsid w:val="00EE144C"/>
    <w:rsid w:val="00EE17B6"/>
    <w:rsid w:val="00EE1908"/>
    <w:rsid w:val="00EE1A6C"/>
    <w:rsid w:val="00EE1D8C"/>
    <w:rsid w:val="00EE1E5A"/>
    <w:rsid w:val="00EE1F5F"/>
    <w:rsid w:val="00EE2916"/>
    <w:rsid w:val="00EE29F4"/>
    <w:rsid w:val="00EE2ED9"/>
    <w:rsid w:val="00EE319F"/>
    <w:rsid w:val="00EE35E3"/>
    <w:rsid w:val="00EE4773"/>
    <w:rsid w:val="00EE4FA5"/>
    <w:rsid w:val="00EE4FC2"/>
    <w:rsid w:val="00EE69EB"/>
    <w:rsid w:val="00EE6C5E"/>
    <w:rsid w:val="00EE6DF6"/>
    <w:rsid w:val="00EE6F5F"/>
    <w:rsid w:val="00EE7664"/>
    <w:rsid w:val="00EE7703"/>
    <w:rsid w:val="00EE7AD8"/>
    <w:rsid w:val="00EE7BB4"/>
    <w:rsid w:val="00EF00A1"/>
    <w:rsid w:val="00EF0859"/>
    <w:rsid w:val="00EF183C"/>
    <w:rsid w:val="00EF297B"/>
    <w:rsid w:val="00EF2F60"/>
    <w:rsid w:val="00EF2FAE"/>
    <w:rsid w:val="00EF39BF"/>
    <w:rsid w:val="00EF4B30"/>
    <w:rsid w:val="00EF5888"/>
    <w:rsid w:val="00EF5E53"/>
    <w:rsid w:val="00EF6C1A"/>
    <w:rsid w:val="00EF704A"/>
    <w:rsid w:val="00EF7DAB"/>
    <w:rsid w:val="00F0029B"/>
    <w:rsid w:val="00F00423"/>
    <w:rsid w:val="00F00454"/>
    <w:rsid w:val="00F01203"/>
    <w:rsid w:val="00F01DA0"/>
    <w:rsid w:val="00F026B0"/>
    <w:rsid w:val="00F02C30"/>
    <w:rsid w:val="00F03E9E"/>
    <w:rsid w:val="00F04234"/>
    <w:rsid w:val="00F04B2C"/>
    <w:rsid w:val="00F04B38"/>
    <w:rsid w:val="00F04EF8"/>
    <w:rsid w:val="00F04FF9"/>
    <w:rsid w:val="00F052BA"/>
    <w:rsid w:val="00F077C8"/>
    <w:rsid w:val="00F10CA2"/>
    <w:rsid w:val="00F115BE"/>
    <w:rsid w:val="00F1214D"/>
    <w:rsid w:val="00F121D6"/>
    <w:rsid w:val="00F1233C"/>
    <w:rsid w:val="00F123B1"/>
    <w:rsid w:val="00F128BC"/>
    <w:rsid w:val="00F12CAF"/>
    <w:rsid w:val="00F133A8"/>
    <w:rsid w:val="00F13A20"/>
    <w:rsid w:val="00F13FA3"/>
    <w:rsid w:val="00F13FFD"/>
    <w:rsid w:val="00F147D4"/>
    <w:rsid w:val="00F14923"/>
    <w:rsid w:val="00F1636B"/>
    <w:rsid w:val="00F16E33"/>
    <w:rsid w:val="00F1764F"/>
    <w:rsid w:val="00F178E0"/>
    <w:rsid w:val="00F20875"/>
    <w:rsid w:val="00F20A7D"/>
    <w:rsid w:val="00F21D72"/>
    <w:rsid w:val="00F22222"/>
    <w:rsid w:val="00F22E14"/>
    <w:rsid w:val="00F24725"/>
    <w:rsid w:val="00F26015"/>
    <w:rsid w:val="00F26B60"/>
    <w:rsid w:val="00F27AA2"/>
    <w:rsid w:val="00F30A87"/>
    <w:rsid w:val="00F31040"/>
    <w:rsid w:val="00F31D06"/>
    <w:rsid w:val="00F327FB"/>
    <w:rsid w:val="00F32D72"/>
    <w:rsid w:val="00F32DD5"/>
    <w:rsid w:val="00F3403A"/>
    <w:rsid w:val="00F342C7"/>
    <w:rsid w:val="00F34CC6"/>
    <w:rsid w:val="00F34D09"/>
    <w:rsid w:val="00F35260"/>
    <w:rsid w:val="00F357C0"/>
    <w:rsid w:val="00F358FF"/>
    <w:rsid w:val="00F35EB3"/>
    <w:rsid w:val="00F3606A"/>
    <w:rsid w:val="00F37310"/>
    <w:rsid w:val="00F3765D"/>
    <w:rsid w:val="00F37862"/>
    <w:rsid w:val="00F40805"/>
    <w:rsid w:val="00F40F6A"/>
    <w:rsid w:val="00F42153"/>
    <w:rsid w:val="00F43441"/>
    <w:rsid w:val="00F436B5"/>
    <w:rsid w:val="00F4435F"/>
    <w:rsid w:val="00F446F6"/>
    <w:rsid w:val="00F44833"/>
    <w:rsid w:val="00F45381"/>
    <w:rsid w:val="00F45391"/>
    <w:rsid w:val="00F4680A"/>
    <w:rsid w:val="00F46B94"/>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8E6"/>
    <w:rsid w:val="00F54F07"/>
    <w:rsid w:val="00F56379"/>
    <w:rsid w:val="00F56C5B"/>
    <w:rsid w:val="00F57647"/>
    <w:rsid w:val="00F57CEC"/>
    <w:rsid w:val="00F60157"/>
    <w:rsid w:val="00F60542"/>
    <w:rsid w:val="00F60B8D"/>
    <w:rsid w:val="00F61511"/>
    <w:rsid w:val="00F62104"/>
    <w:rsid w:val="00F629B2"/>
    <w:rsid w:val="00F62E7A"/>
    <w:rsid w:val="00F62F6C"/>
    <w:rsid w:val="00F640E6"/>
    <w:rsid w:val="00F65129"/>
    <w:rsid w:val="00F651DF"/>
    <w:rsid w:val="00F653FA"/>
    <w:rsid w:val="00F65C0E"/>
    <w:rsid w:val="00F65D1A"/>
    <w:rsid w:val="00F65FB3"/>
    <w:rsid w:val="00F661E4"/>
    <w:rsid w:val="00F662D9"/>
    <w:rsid w:val="00F66ABF"/>
    <w:rsid w:val="00F675CA"/>
    <w:rsid w:val="00F678DD"/>
    <w:rsid w:val="00F679D8"/>
    <w:rsid w:val="00F67CD0"/>
    <w:rsid w:val="00F67ED0"/>
    <w:rsid w:val="00F7028F"/>
    <w:rsid w:val="00F703F8"/>
    <w:rsid w:val="00F70AD2"/>
    <w:rsid w:val="00F70FC4"/>
    <w:rsid w:val="00F71157"/>
    <w:rsid w:val="00F71B90"/>
    <w:rsid w:val="00F71BB2"/>
    <w:rsid w:val="00F73500"/>
    <w:rsid w:val="00F73D33"/>
    <w:rsid w:val="00F73ED8"/>
    <w:rsid w:val="00F741F6"/>
    <w:rsid w:val="00F745BE"/>
    <w:rsid w:val="00F7471A"/>
    <w:rsid w:val="00F7497F"/>
    <w:rsid w:val="00F74DB9"/>
    <w:rsid w:val="00F7656B"/>
    <w:rsid w:val="00F767ED"/>
    <w:rsid w:val="00F76B5B"/>
    <w:rsid w:val="00F771B7"/>
    <w:rsid w:val="00F77491"/>
    <w:rsid w:val="00F77725"/>
    <w:rsid w:val="00F779A7"/>
    <w:rsid w:val="00F77C85"/>
    <w:rsid w:val="00F804E3"/>
    <w:rsid w:val="00F80904"/>
    <w:rsid w:val="00F80B3B"/>
    <w:rsid w:val="00F81557"/>
    <w:rsid w:val="00F81DFF"/>
    <w:rsid w:val="00F82227"/>
    <w:rsid w:val="00F827DD"/>
    <w:rsid w:val="00F83262"/>
    <w:rsid w:val="00F83532"/>
    <w:rsid w:val="00F8380C"/>
    <w:rsid w:val="00F83877"/>
    <w:rsid w:val="00F83E28"/>
    <w:rsid w:val="00F83F25"/>
    <w:rsid w:val="00F850B7"/>
    <w:rsid w:val="00F85205"/>
    <w:rsid w:val="00F854CB"/>
    <w:rsid w:val="00F86B25"/>
    <w:rsid w:val="00F87901"/>
    <w:rsid w:val="00F9067F"/>
    <w:rsid w:val="00F909A6"/>
    <w:rsid w:val="00F90AD3"/>
    <w:rsid w:val="00F90AF0"/>
    <w:rsid w:val="00F9150F"/>
    <w:rsid w:val="00F917F4"/>
    <w:rsid w:val="00F91E91"/>
    <w:rsid w:val="00F92011"/>
    <w:rsid w:val="00F922A4"/>
    <w:rsid w:val="00F93FE9"/>
    <w:rsid w:val="00F94033"/>
    <w:rsid w:val="00F9490E"/>
    <w:rsid w:val="00F95106"/>
    <w:rsid w:val="00F95227"/>
    <w:rsid w:val="00F9579C"/>
    <w:rsid w:val="00F9590F"/>
    <w:rsid w:val="00F95D2B"/>
    <w:rsid w:val="00F963EC"/>
    <w:rsid w:val="00F9655D"/>
    <w:rsid w:val="00F969A7"/>
    <w:rsid w:val="00F97AC8"/>
    <w:rsid w:val="00FA023B"/>
    <w:rsid w:val="00FA041B"/>
    <w:rsid w:val="00FA0730"/>
    <w:rsid w:val="00FA084B"/>
    <w:rsid w:val="00FA1010"/>
    <w:rsid w:val="00FA1108"/>
    <w:rsid w:val="00FA17EF"/>
    <w:rsid w:val="00FA1EF0"/>
    <w:rsid w:val="00FA23EC"/>
    <w:rsid w:val="00FA326F"/>
    <w:rsid w:val="00FA33B8"/>
    <w:rsid w:val="00FA3809"/>
    <w:rsid w:val="00FA386D"/>
    <w:rsid w:val="00FA4061"/>
    <w:rsid w:val="00FA40B6"/>
    <w:rsid w:val="00FA4177"/>
    <w:rsid w:val="00FA4F6F"/>
    <w:rsid w:val="00FA5584"/>
    <w:rsid w:val="00FA638B"/>
    <w:rsid w:val="00FA65F9"/>
    <w:rsid w:val="00FA7A89"/>
    <w:rsid w:val="00FA7AA8"/>
    <w:rsid w:val="00FA7F30"/>
    <w:rsid w:val="00FB056E"/>
    <w:rsid w:val="00FB0ABB"/>
    <w:rsid w:val="00FB1707"/>
    <w:rsid w:val="00FB1A3E"/>
    <w:rsid w:val="00FB22CE"/>
    <w:rsid w:val="00FB25F4"/>
    <w:rsid w:val="00FB2B51"/>
    <w:rsid w:val="00FB2BCE"/>
    <w:rsid w:val="00FB3A1B"/>
    <w:rsid w:val="00FB3E4A"/>
    <w:rsid w:val="00FB4694"/>
    <w:rsid w:val="00FB59E7"/>
    <w:rsid w:val="00FB612F"/>
    <w:rsid w:val="00FB6572"/>
    <w:rsid w:val="00FB6FB1"/>
    <w:rsid w:val="00FB72EC"/>
    <w:rsid w:val="00FB7616"/>
    <w:rsid w:val="00FB7766"/>
    <w:rsid w:val="00FC1D51"/>
    <w:rsid w:val="00FC30EA"/>
    <w:rsid w:val="00FC3DD7"/>
    <w:rsid w:val="00FC3E62"/>
    <w:rsid w:val="00FC486F"/>
    <w:rsid w:val="00FC4ED4"/>
    <w:rsid w:val="00FC5391"/>
    <w:rsid w:val="00FC55C0"/>
    <w:rsid w:val="00FC5619"/>
    <w:rsid w:val="00FC5E2F"/>
    <w:rsid w:val="00FC7E15"/>
    <w:rsid w:val="00FD047D"/>
    <w:rsid w:val="00FD0481"/>
    <w:rsid w:val="00FD093D"/>
    <w:rsid w:val="00FD1D5D"/>
    <w:rsid w:val="00FD1D8E"/>
    <w:rsid w:val="00FD1E8B"/>
    <w:rsid w:val="00FD2512"/>
    <w:rsid w:val="00FD2869"/>
    <w:rsid w:val="00FD2BFE"/>
    <w:rsid w:val="00FD2DA9"/>
    <w:rsid w:val="00FD32A6"/>
    <w:rsid w:val="00FD368C"/>
    <w:rsid w:val="00FD4BD6"/>
    <w:rsid w:val="00FD5009"/>
    <w:rsid w:val="00FD578A"/>
    <w:rsid w:val="00FD578C"/>
    <w:rsid w:val="00FD598B"/>
    <w:rsid w:val="00FD62FC"/>
    <w:rsid w:val="00FD6BB7"/>
    <w:rsid w:val="00FD6CE5"/>
    <w:rsid w:val="00FD6ECD"/>
    <w:rsid w:val="00FD7209"/>
    <w:rsid w:val="00FD752D"/>
    <w:rsid w:val="00FD7A00"/>
    <w:rsid w:val="00FD7A4A"/>
    <w:rsid w:val="00FE0A31"/>
    <w:rsid w:val="00FE0AC1"/>
    <w:rsid w:val="00FE1D14"/>
    <w:rsid w:val="00FE215B"/>
    <w:rsid w:val="00FE3E79"/>
    <w:rsid w:val="00FE3F2A"/>
    <w:rsid w:val="00FE4C2D"/>
    <w:rsid w:val="00FE4D4D"/>
    <w:rsid w:val="00FE5534"/>
    <w:rsid w:val="00FE5A4E"/>
    <w:rsid w:val="00FE62AC"/>
    <w:rsid w:val="00FE720C"/>
    <w:rsid w:val="00FE7941"/>
    <w:rsid w:val="00FE7A12"/>
    <w:rsid w:val="00FF0562"/>
    <w:rsid w:val="00FF08B0"/>
    <w:rsid w:val="00FF1A0B"/>
    <w:rsid w:val="00FF1A7B"/>
    <w:rsid w:val="00FF216C"/>
    <w:rsid w:val="00FF2238"/>
    <w:rsid w:val="00FF242C"/>
    <w:rsid w:val="00FF3917"/>
    <w:rsid w:val="00FF3A8C"/>
    <w:rsid w:val="00FF3CE9"/>
    <w:rsid w:val="00FF3D29"/>
    <w:rsid w:val="00FF49F2"/>
    <w:rsid w:val="00FF4FD3"/>
    <w:rsid w:val="00FF5737"/>
    <w:rsid w:val="00FF6C7A"/>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5:docId w15:val="{B4B7C96F-DA39-4806-8C62-8B29AC9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6379"/>
    <w:pPr>
      <w:suppressAutoHyphens/>
    </w:pPr>
    <w:rPr>
      <w:sz w:val="24"/>
      <w:szCs w:val="24"/>
      <w:lang w:eastAsia="ar-SA"/>
    </w:rPr>
  </w:style>
  <w:style w:type="paragraph" w:styleId="1">
    <w:name w:val="heading 1"/>
    <w:aliases w:val="q1"/>
    <w:basedOn w:val="a0"/>
    <w:next w:val="a0"/>
    <w:link w:val="10"/>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D11F5"/>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7D11F5"/>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1">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1">
    <w:name w:val="Основной шрифт абзаца1"/>
    <w:rsid w:val="007D11F5"/>
  </w:style>
  <w:style w:type="character" w:styleId="a4">
    <w:name w:val="page number"/>
    <w:basedOn w:val="11"/>
    <w:rsid w:val="007D11F5"/>
  </w:style>
  <w:style w:type="character" w:customStyle="1" w:styleId="a5">
    <w:name w:val="Символ нумерации"/>
    <w:rsid w:val="007D11F5"/>
  </w:style>
  <w:style w:type="paragraph" w:customStyle="1" w:styleId="12">
    <w:name w:val="Заголовок1"/>
    <w:basedOn w:val="a0"/>
    <w:next w:val="a6"/>
    <w:rsid w:val="007D11F5"/>
    <w:pPr>
      <w:keepNext/>
      <w:spacing w:before="240" w:after="120"/>
    </w:pPr>
    <w:rPr>
      <w:rFonts w:ascii="Arial" w:eastAsia="Lucida Sans Unicode" w:hAnsi="Arial" w:cs="Tahoma"/>
      <w:sz w:val="28"/>
      <w:szCs w:val="28"/>
    </w:rPr>
  </w:style>
  <w:style w:type="paragraph" w:styleId="a6">
    <w:name w:val="Body Text"/>
    <w:basedOn w:val="a0"/>
    <w:link w:val="a7"/>
    <w:rsid w:val="007D11F5"/>
    <w:pPr>
      <w:spacing w:after="120"/>
    </w:pPr>
  </w:style>
  <w:style w:type="paragraph" w:styleId="a8">
    <w:name w:val="List"/>
    <w:basedOn w:val="a6"/>
    <w:rsid w:val="007D11F5"/>
    <w:rPr>
      <w:rFonts w:cs="Tahoma"/>
    </w:rPr>
  </w:style>
  <w:style w:type="paragraph" w:customStyle="1" w:styleId="22">
    <w:name w:val="Название2"/>
    <w:basedOn w:val="a0"/>
    <w:rsid w:val="007D11F5"/>
    <w:pPr>
      <w:suppressLineNumbers/>
      <w:spacing w:before="120" w:after="120"/>
    </w:pPr>
    <w:rPr>
      <w:rFonts w:ascii="Arial" w:hAnsi="Arial" w:cs="Tahoma"/>
      <w:i/>
      <w:iCs/>
      <w:sz w:val="20"/>
    </w:rPr>
  </w:style>
  <w:style w:type="paragraph" w:customStyle="1" w:styleId="23">
    <w:name w:val="Указатель2"/>
    <w:basedOn w:val="a0"/>
    <w:rsid w:val="007D11F5"/>
    <w:pPr>
      <w:suppressLineNumbers/>
    </w:pPr>
    <w:rPr>
      <w:rFonts w:ascii="Arial" w:hAnsi="Arial" w:cs="Tahoma"/>
    </w:rPr>
  </w:style>
  <w:style w:type="paragraph" w:customStyle="1" w:styleId="13">
    <w:name w:val="Название1"/>
    <w:basedOn w:val="a0"/>
    <w:rsid w:val="007D11F5"/>
    <w:pPr>
      <w:suppressLineNumbers/>
      <w:spacing w:before="120" w:after="120"/>
    </w:pPr>
    <w:rPr>
      <w:rFonts w:cs="Tahoma"/>
      <w:i/>
      <w:iCs/>
    </w:rPr>
  </w:style>
  <w:style w:type="paragraph" w:customStyle="1" w:styleId="14">
    <w:name w:val="Указатель1"/>
    <w:basedOn w:val="a0"/>
    <w:rsid w:val="007D11F5"/>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0"/>
    <w:link w:val="aa"/>
    <w:uiPriority w:val="99"/>
    <w:rsid w:val="007D11F5"/>
    <w:pPr>
      <w:tabs>
        <w:tab w:val="center" w:pos="4153"/>
        <w:tab w:val="right" w:pos="8306"/>
      </w:tabs>
    </w:pPr>
    <w:rPr>
      <w:sz w:val="20"/>
      <w:szCs w:val="20"/>
    </w:rPr>
  </w:style>
  <w:style w:type="paragraph" w:styleId="ab">
    <w:name w:val="footer"/>
    <w:basedOn w:val="a0"/>
    <w:link w:val="ac"/>
    <w:uiPriority w:val="99"/>
    <w:rsid w:val="007D11F5"/>
    <w:pPr>
      <w:tabs>
        <w:tab w:val="center" w:pos="4153"/>
        <w:tab w:val="right" w:pos="8306"/>
      </w:tabs>
    </w:pPr>
    <w:rPr>
      <w:sz w:val="20"/>
      <w:szCs w:val="20"/>
    </w:rPr>
  </w:style>
  <w:style w:type="paragraph" w:customStyle="1" w:styleId="ad">
    <w:name w:val="Заголовок КД"/>
    <w:basedOn w:val="a0"/>
    <w:next w:val="a0"/>
    <w:rsid w:val="007D11F5"/>
    <w:pPr>
      <w:ind w:left="284" w:right="284"/>
      <w:jc w:val="center"/>
    </w:pPr>
    <w:rPr>
      <w:b/>
      <w:sz w:val="28"/>
      <w:szCs w:val="20"/>
    </w:rPr>
  </w:style>
  <w:style w:type="paragraph" w:customStyle="1" w:styleId="210">
    <w:name w:val="Основной текст 21"/>
    <w:basedOn w:val="a0"/>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
    <w:name w:val="Основной текст 31"/>
    <w:basedOn w:val="a0"/>
    <w:rsid w:val="007D11F5"/>
    <w:pPr>
      <w:spacing w:after="120"/>
    </w:pPr>
    <w:rPr>
      <w:b/>
      <w:bCs/>
      <w:sz w:val="16"/>
      <w:szCs w:val="16"/>
    </w:rPr>
  </w:style>
  <w:style w:type="paragraph" w:customStyle="1" w:styleId="ae">
    <w:name w:val="Содержимое врезки"/>
    <w:basedOn w:val="a6"/>
    <w:rsid w:val="007D11F5"/>
  </w:style>
  <w:style w:type="paragraph" w:customStyle="1" w:styleId="af">
    <w:name w:val="Содержимое таблицы"/>
    <w:basedOn w:val="a0"/>
    <w:rsid w:val="007D11F5"/>
    <w:pPr>
      <w:suppressLineNumbers/>
    </w:pPr>
  </w:style>
  <w:style w:type="paragraph" w:customStyle="1" w:styleId="af0">
    <w:name w:val="Заголовок таблицы"/>
    <w:basedOn w:val="af"/>
    <w:rsid w:val="007D11F5"/>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0"/>
    <w:next w:val="a0"/>
    <w:autoRedefine/>
    <w:uiPriority w:val="39"/>
    <w:rsid w:val="00604972"/>
    <w:pPr>
      <w:widowControl w:val="0"/>
      <w:tabs>
        <w:tab w:val="left" w:pos="426"/>
        <w:tab w:val="right" w:leader="dot" w:pos="9639"/>
      </w:tabs>
      <w:suppressAutoHyphens w:val="0"/>
      <w:adjustRightInd w:val="0"/>
      <w:spacing w:line="360" w:lineRule="auto"/>
      <w:jc w:val="both"/>
      <w:textAlignment w:val="baseline"/>
    </w:pPr>
    <w:rPr>
      <w:rFonts w:eastAsia="GOST Type AU"/>
      <w:noProof/>
      <w:sz w:val="28"/>
      <w:szCs w:val="28"/>
      <w:lang w:eastAsia="ru-RU"/>
    </w:rPr>
  </w:style>
  <w:style w:type="paragraph" w:styleId="24">
    <w:name w:val="toc 2"/>
    <w:basedOn w:val="a0"/>
    <w:next w:val="a0"/>
    <w:autoRedefine/>
    <w:uiPriority w:val="39"/>
    <w:rsid w:val="00645415"/>
    <w:pPr>
      <w:widowControl w:val="0"/>
      <w:tabs>
        <w:tab w:val="left" w:pos="426"/>
        <w:tab w:val="right" w:leader="dot" w:pos="9627"/>
      </w:tabs>
      <w:suppressAutoHyphens w:val="0"/>
      <w:adjustRightInd w:val="0"/>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6">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7">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Заголовок Знак"/>
    <w:link w:val="aff"/>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rsid w:val="00F3765D"/>
    <w:rPr>
      <w:sz w:val="20"/>
      <w:szCs w:val="20"/>
    </w:rPr>
  </w:style>
  <w:style w:type="character" w:customStyle="1" w:styleId="aff4">
    <w:name w:val="Текст примечания Знак"/>
    <w:link w:val="aff3"/>
    <w:rsid w:val="00F3765D"/>
    <w:rPr>
      <w:lang w:eastAsia="ar-SA"/>
    </w:rPr>
  </w:style>
  <w:style w:type="paragraph" w:styleId="aff5">
    <w:name w:val="annotation subject"/>
    <w:basedOn w:val="aff3"/>
    <w:next w:val="aff3"/>
    <w:link w:val="aff6"/>
    <w:rsid w:val="00F3765D"/>
    <w:rPr>
      <w:b/>
      <w:bCs/>
    </w:rPr>
  </w:style>
  <w:style w:type="character" w:customStyle="1" w:styleId="aff6">
    <w:name w:val="Тема примечания Знак"/>
    <w:link w:val="aff5"/>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8">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9"/>
    <w:locked/>
    <w:rsid w:val="00661E97"/>
    <w:rPr>
      <w:sz w:val="19"/>
      <w:szCs w:val="19"/>
      <w:shd w:val="clear" w:color="auto" w:fill="FFFFFF"/>
    </w:rPr>
  </w:style>
  <w:style w:type="paragraph" w:customStyle="1" w:styleId="19">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a">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b">
    <w:name w:val="Нет списка1"/>
    <w:next w:val="a3"/>
    <w:uiPriority w:val="99"/>
    <w:semiHidden/>
    <w:unhideWhenUsed/>
    <w:rsid w:val="00352FAF"/>
  </w:style>
  <w:style w:type="character" w:customStyle="1" w:styleId="10">
    <w:name w:val="Заголовок 1 Знак"/>
    <w:aliases w:val="q1 Знак"/>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c">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rsid w:val="00A93471"/>
    <w:rPr>
      <w:rFonts w:ascii="Tahoma" w:hAnsi="Tahoma" w:cs="Tahoma"/>
      <w:sz w:val="16"/>
      <w:szCs w:val="16"/>
    </w:rPr>
  </w:style>
  <w:style w:type="character" w:customStyle="1" w:styleId="affb">
    <w:name w:val="Схема документа Знак"/>
    <w:basedOn w:val="a1"/>
    <w:link w:val="affa"/>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0"/>
    <w:link w:val="37"/>
    <w:rsid w:val="004919C1"/>
    <w:pPr>
      <w:spacing w:after="120"/>
      <w:ind w:left="283"/>
    </w:pPr>
    <w:rPr>
      <w:sz w:val="16"/>
      <w:szCs w:val="16"/>
    </w:rPr>
  </w:style>
  <w:style w:type="character" w:customStyle="1" w:styleId="37">
    <w:name w:val="Основной текст с отступом 3 Знак"/>
    <w:basedOn w:val="a1"/>
    <w:link w:val="36"/>
    <w:rsid w:val="004919C1"/>
    <w:rPr>
      <w:sz w:val="16"/>
      <w:szCs w:val="16"/>
      <w:lang w:eastAsia="ar-SA"/>
    </w:rPr>
  </w:style>
  <w:style w:type="paragraph" w:customStyle="1" w:styleId="affc">
    <w:name w:val="Комментарий"/>
    <w:basedOn w:val="a0"/>
    <w:next w:val="a0"/>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d">
    <w:name w:val="footnote text"/>
    <w:basedOn w:val="a0"/>
    <w:link w:val="affe"/>
    <w:rsid w:val="000E7CED"/>
    <w:pPr>
      <w:suppressAutoHyphens w:val="0"/>
    </w:pPr>
    <w:rPr>
      <w:sz w:val="20"/>
      <w:szCs w:val="20"/>
      <w:lang w:eastAsia="ru-RU"/>
    </w:rPr>
  </w:style>
  <w:style w:type="character" w:customStyle="1" w:styleId="affe">
    <w:name w:val="Текст сноски Знак"/>
    <w:basedOn w:val="a1"/>
    <w:link w:val="affd"/>
    <w:rsid w:val="000E7CED"/>
  </w:style>
  <w:style w:type="character" w:styleId="afff">
    <w:name w:val="footnote reference"/>
    <w:basedOn w:val="a1"/>
    <w:rsid w:val="000E7CED"/>
    <w:rPr>
      <w:vertAlign w:val="superscript"/>
    </w:rPr>
  </w:style>
  <w:style w:type="numbering" w:customStyle="1" w:styleId="2a">
    <w:name w:val="Нет списка2"/>
    <w:next w:val="a3"/>
    <w:uiPriority w:val="99"/>
    <w:semiHidden/>
    <w:unhideWhenUsed/>
    <w:rsid w:val="001B6930"/>
  </w:style>
  <w:style w:type="table" w:customStyle="1" w:styleId="2b">
    <w:name w:val="Сетка таблицы2"/>
    <w:basedOn w:val="a2"/>
    <w:next w:val="af1"/>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unhideWhenUsed/>
    <w:rsid w:val="00185968"/>
  </w:style>
  <w:style w:type="table" w:customStyle="1" w:styleId="39">
    <w:name w:val="Сетка таблицы3"/>
    <w:basedOn w:val="a2"/>
    <w:next w:val="af1"/>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1"/>
    <w:basedOn w:val="a0"/>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0"/>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0"/>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0"/>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0"/>
    <w:rsid w:val="006E7B94"/>
    <w:pPr>
      <w:suppressAutoHyphens w:val="0"/>
      <w:spacing w:before="100" w:beforeAutospacing="1" w:after="100" w:afterAutospacing="1"/>
    </w:pPr>
    <w:rPr>
      <w:lang w:eastAsia="ru-RU"/>
    </w:rPr>
  </w:style>
  <w:style w:type="paragraph" w:customStyle="1" w:styleId="111">
    <w:name w:val="Знак11"/>
    <w:basedOn w:val="a0"/>
    <w:rsid w:val="003676C9"/>
    <w:pPr>
      <w:suppressAutoHyphens w:val="0"/>
      <w:spacing w:before="100" w:beforeAutospacing="1" w:after="100" w:afterAutospacing="1"/>
    </w:pPr>
    <w:rPr>
      <w:rFonts w:ascii="Tahoma" w:hAnsi="Tahoma"/>
      <w:sz w:val="20"/>
      <w:szCs w:val="20"/>
      <w:lang w:val="en-US" w:eastAsia="en-US"/>
    </w:rPr>
  </w:style>
  <w:style w:type="paragraph" w:styleId="2c">
    <w:name w:val="Body Text 2"/>
    <w:basedOn w:val="a0"/>
    <w:link w:val="2d"/>
    <w:semiHidden/>
    <w:unhideWhenUsed/>
    <w:rsid w:val="00EA6BA4"/>
    <w:pPr>
      <w:spacing w:after="120" w:line="480" w:lineRule="auto"/>
    </w:pPr>
  </w:style>
  <w:style w:type="character" w:customStyle="1" w:styleId="2d">
    <w:name w:val="Основной текст 2 Знак"/>
    <w:basedOn w:val="a1"/>
    <w:link w:val="2c"/>
    <w:semiHidden/>
    <w:rsid w:val="00EA6BA4"/>
    <w:rPr>
      <w:sz w:val="24"/>
      <w:szCs w:val="24"/>
      <w:lang w:eastAsia="ar-SA"/>
    </w:rPr>
  </w:style>
  <w:style w:type="table" w:customStyle="1" w:styleId="42">
    <w:name w:val="Сетка таблицы4"/>
    <w:basedOn w:val="a2"/>
    <w:next w:val="af1"/>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2"/>
    <w:next w:val="af1"/>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Список маркированный 1"/>
    <w:basedOn w:val="a0"/>
    <w:rsid w:val="00F50BD7"/>
    <w:pPr>
      <w:tabs>
        <w:tab w:val="num" w:pos="420"/>
        <w:tab w:val="left" w:pos="1276"/>
      </w:tabs>
      <w:ind w:left="420" w:hanging="420"/>
      <w:jc w:val="both"/>
    </w:pPr>
  </w:style>
  <w:style w:type="character" w:customStyle="1" w:styleId="afe">
    <w:name w:val="Абзац списка Знак"/>
    <w:aliases w:val="Варианты ответов Знак,Абзац списка11 Знак"/>
    <w:link w:val="afd"/>
    <w:uiPriority w:val="34"/>
    <w:rsid w:val="00C003EE"/>
    <w:rPr>
      <w:rFonts w:ascii="Calibri" w:eastAsia="Calibri" w:hAnsi="Calibri"/>
      <w:sz w:val="22"/>
      <w:szCs w:val="22"/>
      <w:lang w:eastAsia="ar-SA"/>
    </w:rPr>
  </w:style>
  <w:style w:type="table" w:customStyle="1" w:styleId="8">
    <w:name w:val="Сетка таблицы8"/>
    <w:basedOn w:val="a2"/>
    <w:next w:val="af1"/>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B0958"/>
    <w:rPr>
      <w:rFonts w:ascii="Arial" w:hAnsi="Arial" w:cs="Arial"/>
      <w:b/>
      <w:bCs/>
      <w:sz w:val="26"/>
      <w:szCs w:val="26"/>
      <w:lang w:eastAsia="ar-SA"/>
    </w:rPr>
  </w:style>
  <w:style w:type="character" w:customStyle="1" w:styleId="50">
    <w:name w:val="Заголовок 5 Знак"/>
    <w:basedOn w:val="a1"/>
    <w:link w:val="5"/>
    <w:rsid w:val="009B0958"/>
    <w:rPr>
      <w:b/>
      <w:bCs/>
      <w:i/>
      <w:iCs/>
      <w:sz w:val="26"/>
      <w:szCs w:val="26"/>
      <w:lang w:eastAsia="ar-SA"/>
    </w:rPr>
  </w:style>
  <w:style w:type="character" w:customStyle="1" w:styleId="af8">
    <w:name w:val="Основной текст с отступом Знак"/>
    <w:basedOn w:val="a1"/>
    <w:link w:val="af7"/>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character" w:customStyle="1" w:styleId="gmailquote">
    <w:name w:val="gmail_quote"/>
    <w:basedOn w:val="a1"/>
    <w:rsid w:val="00EC2140"/>
  </w:style>
  <w:style w:type="character" w:customStyle="1" w:styleId="searchresult">
    <w:name w:val="search_result"/>
    <w:basedOn w:val="a1"/>
    <w:rsid w:val="00113E59"/>
  </w:style>
  <w:style w:type="character" w:styleId="afff0">
    <w:name w:val="FollowedHyperlink"/>
    <w:basedOn w:val="a1"/>
    <w:uiPriority w:val="99"/>
    <w:semiHidden/>
    <w:unhideWhenUsed/>
    <w:rsid w:val="00965A39"/>
    <w:rPr>
      <w:color w:val="954F72"/>
      <w:u w:val="single"/>
    </w:rPr>
  </w:style>
  <w:style w:type="paragraph" w:customStyle="1" w:styleId="xl64">
    <w:name w:val="xl64"/>
    <w:basedOn w:val="a0"/>
    <w:rsid w:val="00965A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65">
    <w:name w:val="xl65"/>
    <w:basedOn w:val="a0"/>
    <w:rsid w:val="00965A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66">
    <w:name w:val="xl66"/>
    <w:basedOn w:val="a0"/>
    <w:rsid w:val="00965A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67">
    <w:name w:val="xl67"/>
    <w:basedOn w:val="a0"/>
    <w:rsid w:val="00965A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68">
    <w:name w:val="xl68"/>
    <w:basedOn w:val="a0"/>
    <w:rsid w:val="00965A3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69">
    <w:name w:val="xl69"/>
    <w:basedOn w:val="a0"/>
    <w:rsid w:val="00965A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0">
    <w:name w:val="xl70"/>
    <w:basedOn w:val="a0"/>
    <w:rsid w:val="00965A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1">
    <w:name w:val="xl71"/>
    <w:basedOn w:val="a0"/>
    <w:rsid w:val="00965A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2">
    <w:name w:val="xl72"/>
    <w:basedOn w:val="a0"/>
    <w:rsid w:val="00965A3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3">
    <w:name w:val="xl73"/>
    <w:basedOn w:val="a0"/>
    <w:rsid w:val="00965A3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4">
    <w:name w:val="xl74"/>
    <w:basedOn w:val="a0"/>
    <w:rsid w:val="00965A39"/>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5">
    <w:name w:val="xl75"/>
    <w:basedOn w:val="a0"/>
    <w:rsid w:val="00965A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6">
    <w:name w:val="xl76"/>
    <w:basedOn w:val="a0"/>
    <w:rsid w:val="00965A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7">
    <w:name w:val="xl77"/>
    <w:basedOn w:val="a0"/>
    <w:rsid w:val="00965A3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8">
    <w:name w:val="xl78"/>
    <w:basedOn w:val="a0"/>
    <w:rsid w:val="00965A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79">
    <w:name w:val="xl79"/>
    <w:basedOn w:val="a0"/>
    <w:rsid w:val="00965A3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0">
    <w:name w:val="xl80"/>
    <w:basedOn w:val="a0"/>
    <w:rsid w:val="00965A3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1">
    <w:name w:val="xl81"/>
    <w:basedOn w:val="a0"/>
    <w:rsid w:val="00965A3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2">
    <w:name w:val="xl82"/>
    <w:basedOn w:val="a0"/>
    <w:rsid w:val="00965A3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3">
    <w:name w:val="xl83"/>
    <w:basedOn w:val="a0"/>
    <w:rsid w:val="00965A39"/>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4">
    <w:name w:val="xl84"/>
    <w:basedOn w:val="a0"/>
    <w:rsid w:val="00965A3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5">
    <w:name w:val="xl85"/>
    <w:basedOn w:val="a0"/>
    <w:rsid w:val="00965A3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6">
    <w:name w:val="xl86"/>
    <w:basedOn w:val="a0"/>
    <w:rsid w:val="00965A3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7">
    <w:name w:val="xl87"/>
    <w:basedOn w:val="a0"/>
    <w:rsid w:val="00965A39"/>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8">
    <w:name w:val="xl88"/>
    <w:basedOn w:val="a0"/>
    <w:rsid w:val="00965A3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89">
    <w:name w:val="xl89"/>
    <w:basedOn w:val="a0"/>
    <w:rsid w:val="00965A3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0">
    <w:name w:val="xl90"/>
    <w:basedOn w:val="a0"/>
    <w:rsid w:val="00965A39"/>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1">
    <w:name w:val="xl91"/>
    <w:basedOn w:val="a0"/>
    <w:rsid w:val="00965A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2">
    <w:name w:val="xl92"/>
    <w:basedOn w:val="a0"/>
    <w:rsid w:val="00965A39"/>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3">
    <w:name w:val="xl93"/>
    <w:basedOn w:val="a0"/>
    <w:rsid w:val="00965A39"/>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4">
    <w:name w:val="xl94"/>
    <w:basedOn w:val="a0"/>
    <w:rsid w:val="00965A39"/>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5">
    <w:name w:val="xl95"/>
    <w:basedOn w:val="a0"/>
    <w:rsid w:val="00965A39"/>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6">
    <w:name w:val="xl96"/>
    <w:basedOn w:val="a0"/>
    <w:rsid w:val="00965A39"/>
    <w:pPr>
      <w:pBdr>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7">
    <w:name w:val="xl97"/>
    <w:basedOn w:val="a0"/>
    <w:rsid w:val="00965A3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98">
    <w:name w:val="xl98"/>
    <w:basedOn w:val="a0"/>
    <w:rsid w:val="00965A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9">
    <w:name w:val="xl99"/>
    <w:basedOn w:val="a0"/>
    <w:rsid w:val="00965A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00">
    <w:name w:val="xl100"/>
    <w:basedOn w:val="a0"/>
    <w:rsid w:val="00965A3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1">
    <w:name w:val="xl101"/>
    <w:basedOn w:val="a0"/>
    <w:rsid w:val="00965A3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2">
    <w:name w:val="xl102"/>
    <w:basedOn w:val="a0"/>
    <w:rsid w:val="00965A3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3">
    <w:name w:val="xl103"/>
    <w:basedOn w:val="a0"/>
    <w:rsid w:val="00965A39"/>
    <w:pPr>
      <w:pBdr>
        <w:left w:val="single" w:sz="8" w:space="0" w:color="auto"/>
        <w:bottom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4">
    <w:name w:val="xl104"/>
    <w:basedOn w:val="a0"/>
    <w:rsid w:val="00965A39"/>
    <w:pPr>
      <w:pBdr>
        <w:bottom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5">
    <w:name w:val="xl105"/>
    <w:basedOn w:val="a0"/>
    <w:rsid w:val="00965A39"/>
    <w:pPr>
      <w:pBdr>
        <w:bottom w:val="single" w:sz="8" w:space="0" w:color="auto"/>
        <w:right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6">
    <w:name w:val="xl106"/>
    <w:basedOn w:val="a0"/>
    <w:rsid w:val="00965A39"/>
    <w:pPr>
      <w:pBdr>
        <w:left w:val="single" w:sz="4" w:space="0" w:color="auto"/>
        <w:right w:val="single" w:sz="4"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7">
    <w:name w:val="xl107"/>
    <w:basedOn w:val="a0"/>
    <w:rsid w:val="00965A39"/>
    <w:pPr>
      <w:pBdr>
        <w:top w:val="single" w:sz="8" w:space="0" w:color="auto"/>
      </w:pBdr>
      <w:suppressAutoHyphens w:val="0"/>
      <w:spacing w:before="100" w:beforeAutospacing="1" w:after="100" w:afterAutospacing="1"/>
      <w:jc w:val="center"/>
      <w:textAlignment w:val="center"/>
    </w:pPr>
    <w:rPr>
      <w:rFonts w:ascii="GOST Common" w:hAnsi="GOST Common"/>
      <w:i/>
      <w:iCs/>
      <w:lang w:eastAsia="ru-RU"/>
    </w:rPr>
  </w:style>
  <w:style w:type="paragraph" w:customStyle="1" w:styleId="xl108">
    <w:name w:val="xl108"/>
    <w:basedOn w:val="a0"/>
    <w:rsid w:val="00965A39"/>
    <w:pPr>
      <w:suppressAutoHyphens w:val="0"/>
      <w:spacing w:before="100" w:beforeAutospacing="1" w:after="100" w:afterAutospacing="1"/>
      <w:jc w:val="center"/>
      <w:textAlignment w:val="center"/>
    </w:pPr>
    <w:rPr>
      <w:rFonts w:ascii="GOST Common" w:hAnsi="GOST Common"/>
      <w:i/>
      <w:iCs/>
      <w:lang w:eastAsia="ru-RU"/>
    </w:rPr>
  </w:style>
  <w:style w:type="paragraph" w:customStyle="1" w:styleId="western">
    <w:name w:val="western"/>
    <w:basedOn w:val="a0"/>
    <w:rsid w:val="0002397D"/>
    <w:pPr>
      <w:autoSpaceDN w:val="0"/>
      <w:spacing w:before="280" w:after="119" w:line="100" w:lineRule="atLeast"/>
      <w:ind w:left="-170" w:firstLine="709"/>
      <w:textAlignment w:val="baseline"/>
    </w:pPr>
    <w:rPr>
      <w:rFonts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82569696">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79821087">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45161410">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39432465">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71166389">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6883460">
      <w:bodyDiv w:val="1"/>
      <w:marLeft w:val="0"/>
      <w:marRight w:val="0"/>
      <w:marTop w:val="0"/>
      <w:marBottom w:val="0"/>
      <w:divBdr>
        <w:top w:val="none" w:sz="0" w:space="0" w:color="auto"/>
        <w:left w:val="none" w:sz="0" w:space="0" w:color="auto"/>
        <w:bottom w:val="none" w:sz="0" w:space="0" w:color="auto"/>
        <w:right w:val="none" w:sz="0" w:space="0" w:color="auto"/>
      </w:divBdr>
    </w:div>
    <w:div w:id="1336616891">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82704845">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0147406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cs.cntd.ru/document/9019193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2534-5097-496C-9718-78E43ACA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19</Pages>
  <Words>6900</Words>
  <Characters>39336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46144</CharactersWithSpaces>
  <SharedDoc>false</SharedDoc>
  <HLinks>
    <vt:vector size="222" baseType="variant">
      <vt:variant>
        <vt:i4>2949136</vt:i4>
      </vt:variant>
      <vt:variant>
        <vt:i4>300</vt:i4>
      </vt:variant>
      <vt:variant>
        <vt:i4>0</vt:i4>
      </vt:variant>
      <vt:variant>
        <vt:i4>5</vt:i4>
      </vt:variant>
      <vt:variant>
        <vt:lpwstr/>
      </vt:variant>
      <vt:variant>
        <vt:lpwstr>sub_1007</vt:lpwstr>
      </vt:variant>
      <vt:variant>
        <vt:i4>2818064</vt:i4>
      </vt:variant>
      <vt:variant>
        <vt:i4>297</vt:i4>
      </vt:variant>
      <vt:variant>
        <vt:i4>0</vt:i4>
      </vt:variant>
      <vt:variant>
        <vt:i4>5</vt:i4>
      </vt:variant>
      <vt:variant>
        <vt:lpwstr/>
      </vt:variant>
      <vt:variant>
        <vt:lpwstr>sub_10010</vt:lpwstr>
      </vt:variant>
      <vt:variant>
        <vt:i4>7667805</vt:i4>
      </vt:variant>
      <vt:variant>
        <vt:i4>198</vt:i4>
      </vt:variant>
      <vt:variant>
        <vt:i4>0</vt:i4>
      </vt:variant>
      <vt:variant>
        <vt:i4>5</vt:i4>
      </vt:variant>
      <vt:variant>
        <vt:lpwstr>http://www.consultant.ru/document/cons_doc_LAW_150459/?frame=3</vt:lpwstr>
      </vt:variant>
      <vt:variant>
        <vt:lpwstr>p573</vt:lpwstr>
      </vt:variant>
      <vt:variant>
        <vt:i4>983154</vt:i4>
      </vt:variant>
      <vt:variant>
        <vt:i4>195</vt:i4>
      </vt:variant>
      <vt:variant>
        <vt:i4>0</vt:i4>
      </vt:variant>
      <vt:variant>
        <vt:i4>5</vt:i4>
      </vt:variant>
      <vt:variant>
        <vt:lpwstr>http://www.consultant.ru/document/cons_doc_LAW_148880/?dst=100096</vt:lpwstr>
      </vt:variant>
      <vt:variant>
        <vt:lpwstr/>
      </vt:variant>
      <vt:variant>
        <vt:i4>4325469</vt:i4>
      </vt:variant>
      <vt:variant>
        <vt:i4>192</vt:i4>
      </vt:variant>
      <vt:variant>
        <vt:i4>0</vt:i4>
      </vt:variant>
      <vt:variant>
        <vt:i4>5</vt:i4>
      </vt:variant>
      <vt:variant>
        <vt:lpwstr>consultantplus://offline/ref=0399A9BE253C7D5B1B04C12DD1AC1DA1680B856BEB6A98DA95D543893Co7D7E</vt:lpwstr>
      </vt:variant>
      <vt:variant>
        <vt:lpwstr/>
      </vt:variant>
      <vt:variant>
        <vt:i4>1114170</vt:i4>
      </vt:variant>
      <vt:variant>
        <vt:i4>185</vt:i4>
      </vt:variant>
      <vt:variant>
        <vt:i4>0</vt:i4>
      </vt:variant>
      <vt:variant>
        <vt:i4>5</vt:i4>
      </vt:variant>
      <vt:variant>
        <vt:lpwstr/>
      </vt:variant>
      <vt:variant>
        <vt:lpwstr>_Toc373484211</vt:lpwstr>
      </vt:variant>
      <vt:variant>
        <vt:i4>1114170</vt:i4>
      </vt:variant>
      <vt:variant>
        <vt:i4>179</vt:i4>
      </vt:variant>
      <vt:variant>
        <vt:i4>0</vt:i4>
      </vt:variant>
      <vt:variant>
        <vt:i4>5</vt:i4>
      </vt:variant>
      <vt:variant>
        <vt:lpwstr/>
      </vt:variant>
      <vt:variant>
        <vt:lpwstr>_Toc373484210</vt:lpwstr>
      </vt:variant>
      <vt:variant>
        <vt:i4>1048634</vt:i4>
      </vt:variant>
      <vt:variant>
        <vt:i4>173</vt:i4>
      </vt:variant>
      <vt:variant>
        <vt:i4>0</vt:i4>
      </vt:variant>
      <vt:variant>
        <vt:i4>5</vt:i4>
      </vt:variant>
      <vt:variant>
        <vt:lpwstr/>
      </vt:variant>
      <vt:variant>
        <vt:lpwstr>_Toc373484209</vt:lpwstr>
      </vt:variant>
      <vt:variant>
        <vt:i4>1048634</vt:i4>
      </vt:variant>
      <vt:variant>
        <vt:i4>167</vt:i4>
      </vt:variant>
      <vt:variant>
        <vt:i4>0</vt:i4>
      </vt:variant>
      <vt:variant>
        <vt:i4>5</vt:i4>
      </vt:variant>
      <vt:variant>
        <vt:lpwstr/>
      </vt:variant>
      <vt:variant>
        <vt:lpwstr>_Toc373484208</vt:lpwstr>
      </vt:variant>
      <vt:variant>
        <vt:i4>1048634</vt:i4>
      </vt:variant>
      <vt:variant>
        <vt:i4>161</vt:i4>
      </vt:variant>
      <vt:variant>
        <vt:i4>0</vt:i4>
      </vt:variant>
      <vt:variant>
        <vt:i4>5</vt:i4>
      </vt:variant>
      <vt:variant>
        <vt:lpwstr/>
      </vt:variant>
      <vt:variant>
        <vt:lpwstr>_Toc373484207</vt:lpwstr>
      </vt:variant>
      <vt:variant>
        <vt:i4>1048634</vt:i4>
      </vt:variant>
      <vt:variant>
        <vt:i4>155</vt:i4>
      </vt:variant>
      <vt:variant>
        <vt:i4>0</vt:i4>
      </vt:variant>
      <vt:variant>
        <vt:i4>5</vt:i4>
      </vt:variant>
      <vt:variant>
        <vt:lpwstr/>
      </vt:variant>
      <vt:variant>
        <vt:lpwstr>_Toc373484206</vt:lpwstr>
      </vt:variant>
      <vt:variant>
        <vt:i4>1048634</vt:i4>
      </vt:variant>
      <vt:variant>
        <vt:i4>149</vt:i4>
      </vt:variant>
      <vt:variant>
        <vt:i4>0</vt:i4>
      </vt:variant>
      <vt:variant>
        <vt:i4>5</vt:i4>
      </vt:variant>
      <vt:variant>
        <vt:lpwstr/>
      </vt:variant>
      <vt:variant>
        <vt:lpwstr>_Toc373484205</vt:lpwstr>
      </vt:variant>
      <vt:variant>
        <vt:i4>1048634</vt:i4>
      </vt:variant>
      <vt:variant>
        <vt:i4>143</vt:i4>
      </vt:variant>
      <vt:variant>
        <vt:i4>0</vt:i4>
      </vt:variant>
      <vt:variant>
        <vt:i4>5</vt:i4>
      </vt:variant>
      <vt:variant>
        <vt:lpwstr/>
      </vt:variant>
      <vt:variant>
        <vt:lpwstr>_Toc373484204</vt:lpwstr>
      </vt:variant>
      <vt:variant>
        <vt:i4>1048634</vt:i4>
      </vt:variant>
      <vt:variant>
        <vt:i4>137</vt:i4>
      </vt:variant>
      <vt:variant>
        <vt:i4>0</vt:i4>
      </vt:variant>
      <vt:variant>
        <vt:i4>5</vt:i4>
      </vt:variant>
      <vt:variant>
        <vt:lpwstr/>
      </vt:variant>
      <vt:variant>
        <vt:lpwstr>_Toc373484203</vt:lpwstr>
      </vt:variant>
      <vt:variant>
        <vt:i4>1048634</vt:i4>
      </vt:variant>
      <vt:variant>
        <vt:i4>131</vt:i4>
      </vt:variant>
      <vt:variant>
        <vt:i4>0</vt:i4>
      </vt:variant>
      <vt:variant>
        <vt:i4>5</vt:i4>
      </vt:variant>
      <vt:variant>
        <vt:lpwstr/>
      </vt:variant>
      <vt:variant>
        <vt:lpwstr>_Toc373484202</vt:lpwstr>
      </vt:variant>
      <vt:variant>
        <vt:i4>1048634</vt:i4>
      </vt:variant>
      <vt:variant>
        <vt:i4>125</vt:i4>
      </vt:variant>
      <vt:variant>
        <vt:i4>0</vt:i4>
      </vt:variant>
      <vt:variant>
        <vt:i4>5</vt:i4>
      </vt:variant>
      <vt:variant>
        <vt:lpwstr/>
      </vt:variant>
      <vt:variant>
        <vt:lpwstr>_Toc373484201</vt:lpwstr>
      </vt:variant>
      <vt:variant>
        <vt:i4>1048634</vt:i4>
      </vt:variant>
      <vt:variant>
        <vt:i4>119</vt:i4>
      </vt:variant>
      <vt:variant>
        <vt:i4>0</vt:i4>
      </vt:variant>
      <vt:variant>
        <vt:i4>5</vt:i4>
      </vt:variant>
      <vt:variant>
        <vt:lpwstr/>
      </vt:variant>
      <vt:variant>
        <vt:lpwstr>_Toc373484200</vt:lpwstr>
      </vt:variant>
      <vt:variant>
        <vt:i4>1638457</vt:i4>
      </vt:variant>
      <vt:variant>
        <vt:i4>113</vt:i4>
      </vt:variant>
      <vt:variant>
        <vt:i4>0</vt:i4>
      </vt:variant>
      <vt:variant>
        <vt:i4>5</vt:i4>
      </vt:variant>
      <vt:variant>
        <vt:lpwstr/>
      </vt:variant>
      <vt:variant>
        <vt:lpwstr>_Toc373484199</vt:lpwstr>
      </vt:variant>
      <vt:variant>
        <vt:i4>1638457</vt:i4>
      </vt:variant>
      <vt:variant>
        <vt:i4>107</vt:i4>
      </vt:variant>
      <vt:variant>
        <vt:i4>0</vt:i4>
      </vt:variant>
      <vt:variant>
        <vt:i4>5</vt:i4>
      </vt:variant>
      <vt:variant>
        <vt:lpwstr/>
      </vt:variant>
      <vt:variant>
        <vt:lpwstr>_Toc373484198</vt:lpwstr>
      </vt:variant>
      <vt:variant>
        <vt:i4>1638457</vt:i4>
      </vt:variant>
      <vt:variant>
        <vt:i4>101</vt:i4>
      </vt:variant>
      <vt:variant>
        <vt:i4>0</vt:i4>
      </vt:variant>
      <vt:variant>
        <vt:i4>5</vt:i4>
      </vt:variant>
      <vt:variant>
        <vt:lpwstr/>
      </vt:variant>
      <vt:variant>
        <vt:lpwstr>_Toc373484197</vt:lpwstr>
      </vt:variant>
      <vt:variant>
        <vt:i4>1638457</vt:i4>
      </vt:variant>
      <vt:variant>
        <vt:i4>95</vt:i4>
      </vt:variant>
      <vt:variant>
        <vt:i4>0</vt:i4>
      </vt:variant>
      <vt:variant>
        <vt:i4>5</vt:i4>
      </vt:variant>
      <vt:variant>
        <vt:lpwstr/>
      </vt:variant>
      <vt:variant>
        <vt:lpwstr>_Toc373484196</vt:lpwstr>
      </vt:variant>
      <vt:variant>
        <vt:i4>1638457</vt:i4>
      </vt:variant>
      <vt:variant>
        <vt:i4>89</vt:i4>
      </vt:variant>
      <vt:variant>
        <vt:i4>0</vt:i4>
      </vt:variant>
      <vt:variant>
        <vt:i4>5</vt:i4>
      </vt:variant>
      <vt:variant>
        <vt:lpwstr/>
      </vt:variant>
      <vt:variant>
        <vt:lpwstr>_Toc373484195</vt:lpwstr>
      </vt:variant>
      <vt:variant>
        <vt:i4>1638457</vt:i4>
      </vt:variant>
      <vt:variant>
        <vt:i4>83</vt:i4>
      </vt:variant>
      <vt:variant>
        <vt:i4>0</vt:i4>
      </vt:variant>
      <vt:variant>
        <vt:i4>5</vt:i4>
      </vt:variant>
      <vt:variant>
        <vt:lpwstr/>
      </vt:variant>
      <vt:variant>
        <vt:lpwstr>_Toc373484194</vt:lpwstr>
      </vt:variant>
      <vt:variant>
        <vt:i4>1638457</vt:i4>
      </vt:variant>
      <vt:variant>
        <vt:i4>77</vt:i4>
      </vt:variant>
      <vt:variant>
        <vt:i4>0</vt:i4>
      </vt:variant>
      <vt:variant>
        <vt:i4>5</vt:i4>
      </vt:variant>
      <vt:variant>
        <vt:lpwstr/>
      </vt:variant>
      <vt:variant>
        <vt:lpwstr>_Toc373484193</vt:lpwstr>
      </vt:variant>
      <vt:variant>
        <vt:i4>1638457</vt:i4>
      </vt:variant>
      <vt:variant>
        <vt:i4>71</vt:i4>
      </vt:variant>
      <vt:variant>
        <vt:i4>0</vt:i4>
      </vt:variant>
      <vt:variant>
        <vt:i4>5</vt:i4>
      </vt:variant>
      <vt:variant>
        <vt:lpwstr/>
      </vt:variant>
      <vt:variant>
        <vt:lpwstr>_Toc373484192</vt:lpwstr>
      </vt:variant>
      <vt:variant>
        <vt:i4>1638457</vt:i4>
      </vt:variant>
      <vt:variant>
        <vt:i4>65</vt:i4>
      </vt:variant>
      <vt:variant>
        <vt:i4>0</vt:i4>
      </vt:variant>
      <vt:variant>
        <vt:i4>5</vt:i4>
      </vt:variant>
      <vt:variant>
        <vt:lpwstr/>
      </vt:variant>
      <vt:variant>
        <vt:lpwstr>_Toc373484191</vt:lpwstr>
      </vt:variant>
      <vt:variant>
        <vt:i4>1638457</vt:i4>
      </vt:variant>
      <vt:variant>
        <vt:i4>59</vt:i4>
      </vt:variant>
      <vt:variant>
        <vt:i4>0</vt:i4>
      </vt:variant>
      <vt:variant>
        <vt:i4>5</vt:i4>
      </vt:variant>
      <vt:variant>
        <vt:lpwstr/>
      </vt:variant>
      <vt:variant>
        <vt:lpwstr>_Toc373484190</vt:lpwstr>
      </vt:variant>
      <vt:variant>
        <vt:i4>1572921</vt:i4>
      </vt:variant>
      <vt:variant>
        <vt:i4>53</vt:i4>
      </vt:variant>
      <vt:variant>
        <vt:i4>0</vt:i4>
      </vt:variant>
      <vt:variant>
        <vt:i4>5</vt:i4>
      </vt:variant>
      <vt:variant>
        <vt:lpwstr/>
      </vt:variant>
      <vt:variant>
        <vt:lpwstr>_Toc373484189</vt:lpwstr>
      </vt:variant>
      <vt:variant>
        <vt:i4>1572921</vt:i4>
      </vt:variant>
      <vt:variant>
        <vt:i4>47</vt:i4>
      </vt:variant>
      <vt:variant>
        <vt:i4>0</vt:i4>
      </vt:variant>
      <vt:variant>
        <vt:i4>5</vt:i4>
      </vt:variant>
      <vt:variant>
        <vt:lpwstr/>
      </vt:variant>
      <vt:variant>
        <vt:lpwstr>_Toc373484188</vt:lpwstr>
      </vt:variant>
      <vt:variant>
        <vt:i4>1572921</vt:i4>
      </vt:variant>
      <vt:variant>
        <vt:i4>41</vt:i4>
      </vt:variant>
      <vt:variant>
        <vt:i4>0</vt:i4>
      </vt:variant>
      <vt:variant>
        <vt:i4>5</vt:i4>
      </vt:variant>
      <vt:variant>
        <vt:lpwstr/>
      </vt:variant>
      <vt:variant>
        <vt:lpwstr>_Toc373484187</vt:lpwstr>
      </vt:variant>
      <vt:variant>
        <vt:i4>1572921</vt:i4>
      </vt:variant>
      <vt:variant>
        <vt:i4>35</vt:i4>
      </vt:variant>
      <vt:variant>
        <vt:i4>0</vt:i4>
      </vt:variant>
      <vt:variant>
        <vt:i4>5</vt:i4>
      </vt:variant>
      <vt:variant>
        <vt:lpwstr/>
      </vt:variant>
      <vt:variant>
        <vt:lpwstr>_Toc373484186</vt:lpwstr>
      </vt:variant>
      <vt:variant>
        <vt:i4>1572921</vt:i4>
      </vt:variant>
      <vt:variant>
        <vt:i4>29</vt:i4>
      </vt:variant>
      <vt:variant>
        <vt:i4>0</vt:i4>
      </vt:variant>
      <vt:variant>
        <vt:i4>5</vt:i4>
      </vt:variant>
      <vt:variant>
        <vt:lpwstr/>
      </vt:variant>
      <vt:variant>
        <vt:lpwstr>_Toc373484185</vt:lpwstr>
      </vt:variant>
      <vt:variant>
        <vt:i4>1572921</vt:i4>
      </vt:variant>
      <vt:variant>
        <vt:i4>23</vt:i4>
      </vt:variant>
      <vt:variant>
        <vt:i4>0</vt:i4>
      </vt:variant>
      <vt:variant>
        <vt:i4>5</vt:i4>
      </vt:variant>
      <vt:variant>
        <vt:lpwstr/>
      </vt:variant>
      <vt:variant>
        <vt:lpwstr>_Toc373484184</vt:lpwstr>
      </vt:variant>
      <vt:variant>
        <vt:i4>1572921</vt:i4>
      </vt:variant>
      <vt:variant>
        <vt:i4>17</vt:i4>
      </vt:variant>
      <vt:variant>
        <vt:i4>0</vt:i4>
      </vt:variant>
      <vt:variant>
        <vt:i4>5</vt:i4>
      </vt:variant>
      <vt:variant>
        <vt:lpwstr/>
      </vt:variant>
      <vt:variant>
        <vt:lpwstr>_Toc373484183</vt:lpwstr>
      </vt:variant>
      <vt:variant>
        <vt:i4>1572921</vt:i4>
      </vt:variant>
      <vt:variant>
        <vt:i4>11</vt:i4>
      </vt:variant>
      <vt:variant>
        <vt:i4>0</vt:i4>
      </vt:variant>
      <vt:variant>
        <vt:i4>5</vt:i4>
      </vt:variant>
      <vt:variant>
        <vt:lpwstr/>
      </vt:variant>
      <vt:variant>
        <vt:lpwstr>_Toc373484182</vt:lpwstr>
      </vt:variant>
      <vt:variant>
        <vt:i4>1572921</vt:i4>
      </vt:variant>
      <vt:variant>
        <vt:i4>5</vt:i4>
      </vt:variant>
      <vt:variant>
        <vt:i4>0</vt:i4>
      </vt:variant>
      <vt:variant>
        <vt:i4>5</vt:i4>
      </vt:variant>
      <vt:variant>
        <vt:lpwstr/>
      </vt:variant>
      <vt:variant>
        <vt:lpwstr>_Toc373484181</vt:lpwstr>
      </vt:variant>
      <vt:variant>
        <vt:i4>7471211</vt:i4>
      </vt:variant>
      <vt:variant>
        <vt:i4>0</vt:i4>
      </vt:variant>
      <vt:variant>
        <vt:i4>0</vt:i4>
      </vt:variant>
      <vt:variant>
        <vt:i4>5</vt:i4>
      </vt:variant>
      <vt:variant>
        <vt:lpwstr>consultantplus://offline/ref=1C4D04146074B3CA6AD2A8FCCDF9A880FB27D48134060FF0B54E99FFD65D690BB517CC13B8B269F1C5FAL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Технология комфортной жизни</dc:creator>
  <cp:keywords/>
  <dc:description/>
  <cp:lastModifiedBy>Васикова Надежда Владимировна</cp:lastModifiedBy>
  <cp:revision>20</cp:revision>
  <cp:lastPrinted>2025-11-12T14:29:00Z</cp:lastPrinted>
  <dcterms:created xsi:type="dcterms:W3CDTF">2025-08-31T16:58:00Z</dcterms:created>
  <dcterms:modified xsi:type="dcterms:W3CDTF">2025-12-05T10:12:00Z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