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EE" w:rsidRDefault="00C25B2B">
      <w:pPr>
        <w:ind w:right="-1"/>
        <w:jc w:val="center"/>
        <w:rPr>
          <w:b/>
          <w:bCs/>
          <w:iCs/>
          <w:sz w:val="20"/>
          <w:szCs w:val="20"/>
          <w:lang w:eastAsia="ru-RU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1625600" cy="948055"/>
                <wp:effectExtent l="0" t="0" r="0" b="4445"/>
                <wp:docPr id="1" name="Рисунок 1" descr="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logo1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625600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8.00pt;height:74.6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</w:p>
    <w:p w:rsidR="00E70EEE" w:rsidRDefault="00E70EEE">
      <w:pPr>
        <w:widowControl w:val="0"/>
        <w:ind w:right="-3"/>
        <w:jc w:val="center"/>
        <w:rPr>
          <w:rFonts w:eastAsia="Lucida Sans Unicode"/>
          <w:lang w:eastAsia="ru-RU"/>
        </w:rPr>
      </w:pPr>
    </w:p>
    <w:p w:rsidR="00E70EEE" w:rsidRDefault="00C25B2B">
      <w:pPr>
        <w:widowControl w:val="0"/>
        <w:ind w:right="-3"/>
        <w:jc w:val="center"/>
        <w:rPr>
          <w:rFonts w:eastAsia="Lucida Sans Unicode"/>
          <w:sz w:val="20"/>
          <w:szCs w:val="20"/>
          <w:lang w:eastAsia="ru-RU"/>
        </w:rPr>
      </w:pPr>
      <w:r>
        <w:rPr>
          <w:rFonts w:eastAsia="Lucida Sans Unicode"/>
          <w:sz w:val="20"/>
          <w:szCs w:val="20"/>
          <w:lang w:eastAsia="ru-RU"/>
        </w:rPr>
        <w:t>ООО «Архивариус»</w:t>
      </w:r>
    </w:p>
    <w:p w:rsidR="00E70EEE" w:rsidRDefault="00C25B2B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Челябинская обл., г. Магнитогорск, пр. Металлургов, д. 12</w:t>
      </w:r>
    </w:p>
    <w:p w:rsidR="00E70EEE" w:rsidRDefault="00C25B2B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  <w:proofErr w:type="spellStart"/>
      <w:r>
        <w:rPr>
          <w:sz w:val="20"/>
          <w:szCs w:val="20"/>
          <w:lang w:val="en-US" w:eastAsia="ru-RU"/>
        </w:rPr>
        <w:t>archivar</w:t>
      </w:r>
      <w:proofErr w:type="spellEnd"/>
      <w:r>
        <w:rPr>
          <w:sz w:val="20"/>
          <w:szCs w:val="20"/>
          <w:lang w:eastAsia="ru-RU"/>
        </w:rPr>
        <w:t>.</w:t>
      </w:r>
      <w:proofErr w:type="spellStart"/>
      <w:r>
        <w:rPr>
          <w:sz w:val="20"/>
          <w:szCs w:val="20"/>
          <w:lang w:val="en-US" w:eastAsia="ru-RU"/>
        </w:rPr>
        <w:t>ru</w:t>
      </w:r>
      <w:proofErr w:type="spellEnd"/>
    </w:p>
    <w:p w:rsidR="00E70EEE" w:rsidRDefault="00C25B2B">
      <w:pPr>
        <w:ind w:right="284"/>
        <w:jc w:val="center"/>
        <w:rPr>
          <w:rFonts w:eastAsia="Arial-BoldItalicMT"/>
          <w:b/>
          <w:bCs/>
          <w:iCs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4294967292" distL="114300" distR="114300" simplePos="0" relativeHeight="251662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101600</wp:posOffset>
                </wp:positionV>
                <wp:extent cx="5819775" cy="635"/>
                <wp:effectExtent l="0" t="0" r="28575" b="3746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8197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2336;mso-wrap-distance-left:9.00pt;mso-wrap-distance-top:0.00pt;mso-wrap-distance-right:9.00pt;mso-wrap-distance-bottom:-169093.20pt;flip:y;visibility:visible;" from="-0.4pt,8.0pt" to="457.8pt,8.1pt" filled="f" strokecolor="#000000" strokeweight="0.75pt"/>
            </w:pict>
          </mc:Fallback>
        </mc:AlternateContent>
      </w:r>
    </w:p>
    <w:p w:rsidR="00E70EEE" w:rsidRDefault="00C25B2B">
      <w:pPr>
        <w:jc w:val="center"/>
        <w:rPr>
          <w:rFonts w:eastAsia="Arial-BoldItalicMT"/>
          <w:b/>
          <w:bCs/>
          <w:iCs/>
          <w:sz w:val="36"/>
          <w:szCs w:val="36"/>
        </w:rPr>
      </w:pPr>
      <w:r>
        <w:rPr>
          <w:rFonts w:eastAsia="Arial-BoldItalicMT"/>
          <w:b/>
          <w:i/>
          <w:noProof/>
          <w:sz w:val="36"/>
          <w:szCs w:val="36"/>
          <w:lang w:eastAsia="ru-RU"/>
        </w:rPr>
        <mc:AlternateContent>
          <mc:Choice Requires="wpg">
            <w:drawing>
              <wp:inline distT="0" distB="0" distL="0" distR="0">
                <wp:extent cx="1905000" cy="2047875"/>
                <wp:effectExtent l="0" t="0" r="0" b="9525"/>
                <wp:docPr id="3" name="Рисунок 1" descr="Coat_of_Arms_of_Magnitogorsk_(Chelyabinsk_oblas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 descr="Coat_of_Arms_of_Magnitogorsk_(Chelyabinsk_oblast)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905000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50.00pt;height:161.25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</w:p>
    <w:p w:rsidR="00E70EEE" w:rsidRDefault="00E70EEE">
      <w:pPr>
        <w:jc w:val="center"/>
        <w:rPr>
          <w:rFonts w:eastAsia="Arial-BoldItalicMT"/>
          <w:b/>
          <w:bCs/>
          <w:iCs/>
          <w:sz w:val="36"/>
          <w:szCs w:val="36"/>
        </w:rPr>
      </w:pPr>
    </w:p>
    <w:p w:rsidR="00E70EEE" w:rsidRDefault="00C25B2B">
      <w:pPr>
        <w:ind w:right="-3"/>
        <w:jc w:val="center"/>
        <w:rPr>
          <w:rFonts w:eastAsia="SimSun"/>
          <w:b/>
          <w:sz w:val="36"/>
          <w:szCs w:val="32"/>
        </w:rPr>
      </w:pPr>
      <w:bookmarkStart w:id="0" w:name="_Hlk151200203"/>
      <w:r>
        <w:rPr>
          <w:b/>
          <w:sz w:val="36"/>
          <w:szCs w:val="32"/>
        </w:rPr>
        <w:t>Проект планировки и проект межевания территории города Магнитогорска в границах ул. Гагарина, пр. Ленина, проезд Саратова, пр. К. Маркса</w:t>
      </w:r>
      <w:bookmarkEnd w:id="0"/>
    </w:p>
    <w:p w:rsidR="00E70EEE" w:rsidRDefault="00E70EEE">
      <w:pPr>
        <w:tabs>
          <w:tab w:val="left" w:pos="1267"/>
        </w:tabs>
        <w:ind w:right="-3"/>
        <w:rPr>
          <w:sz w:val="32"/>
          <w:szCs w:val="32"/>
          <w:lang w:eastAsia="ru-RU"/>
        </w:rPr>
      </w:pPr>
    </w:p>
    <w:p w:rsidR="00E70EEE" w:rsidRDefault="00C25B2B">
      <w:pPr>
        <w:tabs>
          <w:tab w:val="left" w:pos="1267"/>
        </w:tabs>
        <w:ind w:right="-3"/>
        <w:rPr>
          <w:sz w:val="28"/>
          <w:szCs w:val="32"/>
          <w:lang w:eastAsia="ru-RU"/>
        </w:rPr>
      </w:pPr>
      <w:r>
        <w:rPr>
          <w:sz w:val="32"/>
          <w:szCs w:val="32"/>
          <w:lang w:eastAsia="ru-RU"/>
        </w:rPr>
        <w:tab/>
      </w:r>
    </w:p>
    <w:p w:rsidR="00E70EEE" w:rsidRDefault="00C25B2B">
      <w:pPr>
        <w:ind w:right="-3"/>
        <w:jc w:val="center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ПРОЕКТ ПЛАНИРОВКИ ТЕРРИТОРИИ</w:t>
      </w:r>
    </w:p>
    <w:p w:rsidR="00E70EEE" w:rsidRDefault="00E70EEE">
      <w:pPr>
        <w:ind w:right="-3"/>
        <w:jc w:val="center"/>
        <w:rPr>
          <w:i/>
          <w:sz w:val="28"/>
          <w:szCs w:val="32"/>
          <w:lang w:eastAsia="ru-RU"/>
        </w:rPr>
      </w:pPr>
    </w:p>
    <w:p w:rsidR="00E70EEE" w:rsidRDefault="00C25B2B">
      <w:pPr>
        <w:ind w:right="-3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Том I</w:t>
      </w:r>
    </w:p>
    <w:p w:rsidR="00E70EEE" w:rsidRDefault="00E70EEE">
      <w:pPr>
        <w:ind w:right="-3"/>
        <w:jc w:val="center"/>
        <w:rPr>
          <w:sz w:val="32"/>
          <w:szCs w:val="32"/>
          <w:lang w:eastAsia="ru-RU"/>
        </w:rPr>
      </w:pPr>
    </w:p>
    <w:p w:rsidR="00E70EEE" w:rsidRDefault="00C25B2B">
      <w:pPr>
        <w:ind w:right="-3"/>
        <w:jc w:val="center"/>
        <w:rPr>
          <w:sz w:val="28"/>
          <w:szCs w:val="28"/>
          <w:lang w:eastAsia="ru-RU"/>
        </w:rPr>
      </w:pPr>
      <w:r>
        <w:rPr>
          <w:sz w:val="32"/>
          <w:szCs w:val="32"/>
          <w:lang w:eastAsia="ru-RU"/>
        </w:rPr>
        <w:t>Основная часть проекта</w:t>
      </w:r>
    </w:p>
    <w:p w:rsidR="00E70EEE" w:rsidRDefault="00E70EEE">
      <w:pPr>
        <w:ind w:right="-3"/>
        <w:jc w:val="center"/>
        <w:rPr>
          <w:i/>
          <w:sz w:val="32"/>
          <w:szCs w:val="32"/>
          <w:lang w:eastAsia="ru-RU"/>
        </w:rPr>
      </w:pPr>
    </w:p>
    <w:p w:rsidR="00E70EEE" w:rsidRDefault="00C25B2B">
      <w:pPr>
        <w:ind w:right="-3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Положение о характеристиках планируемого развития территории, о характеристиках объектов капитального строительства</w:t>
      </w:r>
    </w:p>
    <w:p w:rsidR="00E70EEE" w:rsidRDefault="00C25B2B">
      <w:pPr>
        <w:ind w:right="-3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Положения об очередности планируемого развития территории</w:t>
      </w:r>
    </w:p>
    <w:p w:rsidR="00E70EEE" w:rsidRDefault="00E70EEE">
      <w:pPr>
        <w:widowControl w:val="0"/>
        <w:ind w:right="-3"/>
        <w:jc w:val="center"/>
        <w:rPr>
          <w:rFonts w:eastAsia="Lucida Sans Unicode"/>
          <w:bCs/>
          <w:sz w:val="20"/>
          <w:szCs w:val="20"/>
          <w:lang w:eastAsia="ru-RU"/>
        </w:rPr>
      </w:pPr>
    </w:p>
    <w:p w:rsidR="00E70EEE" w:rsidRDefault="00E70EEE">
      <w:pPr>
        <w:widowControl w:val="0"/>
        <w:ind w:right="-3"/>
        <w:jc w:val="center"/>
        <w:rPr>
          <w:rFonts w:eastAsia="Lucida Sans Unicode"/>
          <w:bCs/>
          <w:sz w:val="20"/>
          <w:szCs w:val="20"/>
          <w:lang w:eastAsia="ru-RU"/>
        </w:rPr>
      </w:pPr>
    </w:p>
    <w:p w:rsidR="00E70EEE" w:rsidRDefault="00C25B2B">
      <w:pPr>
        <w:widowControl w:val="0"/>
        <w:ind w:right="-3"/>
        <w:jc w:val="center"/>
        <w:rPr>
          <w:rFonts w:eastAsia="Lucida Sans Unicode"/>
          <w:bCs/>
          <w:sz w:val="20"/>
          <w:szCs w:val="20"/>
          <w:lang w:eastAsia="ru-RU"/>
        </w:rPr>
      </w:pPr>
      <w:r>
        <w:rPr>
          <w:rFonts w:eastAsia="Lucida Sans Unicode"/>
          <w:bCs/>
          <w:sz w:val="20"/>
          <w:szCs w:val="20"/>
          <w:lang w:eastAsia="ru-RU"/>
        </w:rPr>
        <w:t xml:space="preserve">Шифр: </w:t>
      </w:r>
      <w:bookmarkStart w:id="1" w:name="_Hlk151200238"/>
      <w:r>
        <w:rPr>
          <w:rFonts w:eastAsia="Lucida Sans Unicode"/>
          <w:bCs/>
          <w:sz w:val="20"/>
          <w:szCs w:val="20"/>
          <w:lang w:eastAsia="ru-RU"/>
        </w:rPr>
        <w:t xml:space="preserve">А-68.1476-23 </w:t>
      </w:r>
      <w:bookmarkEnd w:id="1"/>
      <w:r>
        <w:rPr>
          <w:rFonts w:eastAsia="Lucida Sans Unicode"/>
          <w:bCs/>
          <w:sz w:val="20"/>
          <w:szCs w:val="20"/>
          <w:lang w:eastAsia="ru-RU"/>
        </w:rPr>
        <w:t>ППТ.П</w:t>
      </w:r>
    </w:p>
    <w:p w:rsidR="00E70EEE" w:rsidRDefault="00C25B2B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120649</wp:posOffset>
                </wp:positionV>
                <wp:extent cx="5818505" cy="0"/>
                <wp:effectExtent l="0" t="0" r="29845" b="1905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3" o:spid="_x0000_s3" style="position:absolute;left:0;text-align:left;z-index:251660288;mso-wrap-distance-left:9.00pt;mso-wrap-distance-top:0.00pt;mso-wrap-distance-right:9.00pt;mso-wrap-distance-bottom:-169093.20pt;flip:y;visibility:visible;" from="-0.4pt,9.5pt" to="457.7pt,9.5pt" filled="f" strokecolor="#000000" strokeweight="0.75pt"/>
            </w:pict>
          </mc:Fallback>
        </mc:AlternateContent>
      </w:r>
    </w:p>
    <w:p w:rsidR="00E70EEE" w:rsidRDefault="00E70EEE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</w:p>
    <w:p w:rsidR="00E70EEE" w:rsidRDefault="00C25B2B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Заказчик: Администрация города Магнитогорска</w:t>
      </w:r>
    </w:p>
    <w:p w:rsidR="00E70EEE" w:rsidRDefault="00E70EEE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</w:p>
    <w:p w:rsidR="00E70EEE" w:rsidRDefault="00E70EEE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</w:p>
    <w:p w:rsidR="00E70EEE" w:rsidRDefault="00E70EEE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</w:p>
    <w:p w:rsidR="00E70EEE" w:rsidRDefault="00C25B2B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Директор ООО «</w:t>
      </w:r>
      <w:proofErr w:type="gramStart"/>
      <w:r>
        <w:rPr>
          <w:sz w:val="20"/>
          <w:szCs w:val="20"/>
          <w:lang w:eastAsia="ru-RU"/>
        </w:rPr>
        <w:t xml:space="preserve">Архивариус»   </w:t>
      </w:r>
      <w:proofErr w:type="gramEnd"/>
      <w:r>
        <w:rPr>
          <w:sz w:val="20"/>
          <w:szCs w:val="20"/>
          <w:lang w:eastAsia="ru-RU"/>
        </w:rPr>
        <w:t xml:space="preserve">                                      К.Н. Гребенщиков</w:t>
      </w:r>
    </w:p>
    <w:p w:rsidR="00E70EEE" w:rsidRDefault="00E70EEE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</w:p>
    <w:p w:rsidR="00E70EEE" w:rsidRDefault="00E70EEE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</w:p>
    <w:p w:rsidR="00E70EEE" w:rsidRDefault="00E70EEE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</w:p>
    <w:p w:rsidR="00E70EEE" w:rsidRDefault="00C25B2B">
      <w:pPr>
        <w:tabs>
          <w:tab w:val="left" w:pos="5700"/>
        </w:tabs>
        <w:ind w:right="-3"/>
        <w:jc w:val="center"/>
        <w:rPr>
          <w:rFonts w:eastAsia="Lucida Sans Unicode"/>
          <w:lang w:eastAsia="ru-RU"/>
        </w:rPr>
        <w:sectPr w:rsidR="00E70EEE">
          <w:headerReference w:type="default" r:id="rId20"/>
          <w:footerReference w:type="default" r:id="rId21"/>
          <w:footerReference w:type="first" r:id="rId22"/>
          <w:pgSz w:w="11905" w:h="16837"/>
          <w:pgMar w:top="851" w:right="851" w:bottom="851" w:left="1418" w:header="420" w:footer="176" w:gutter="0"/>
          <w:cols w:space="720"/>
          <w:titlePg/>
          <w:docGrid w:linePitch="360"/>
        </w:sectPr>
      </w:pPr>
      <w:r>
        <w:rPr>
          <w:sz w:val="20"/>
          <w:szCs w:val="20"/>
          <w:lang w:eastAsia="ru-RU"/>
        </w:rPr>
        <w:t>Магнитогорск, 2023 г</w:t>
      </w:r>
    </w:p>
    <w:p w:rsidR="00E70EEE" w:rsidRDefault="00C25B2B">
      <w:pPr>
        <w:spacing w:after="240"/>
        <w:jc w:val="center"/>
        <w:rPr>
          <w:b/>
          <w:i/>
          <w:iCs/>
        </w:rPr>
      </w:pPr>
      <w:r>
        <w:rPr>
          <w:b/>
          <w:i/>
          <w:iCs/>
        </w:rPr>
        <w:lastRenderedPageBreak/>
        <w:t>СОСТАВ ПРОЕКТА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6"/>
        <w:gridCol w:w="2979"/>
        <w:gridCol w:w="1291"/>
      </w:tblGrid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tabs>
                <w:tab w:val="left" w:pos="15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Шифр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Масштаб</w:t>
            </w: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tabs>
                <w:tab w:val="left" w:pos="157"/>
              </w:tabs>
              <w:ind w:firstLine="22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rFonts w:eastAsia="GOST Type AU"/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Проект планировки территории</w:t>
            </w: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tabs>
                <w:tab w:val="left" w:pos="15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rFonts w:eastAsia="GOST Type AU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Основная часть проекта</w:t>
            </w: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numPr>
                <w:ilvl w:val="0"/>
                <w:numId w:val="5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Чертеж планировки территории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А-68.1476-23 </w:t>
            </w:r>
            <w:r>
              <w:rPr>
                <w:rFonts w:eastAsia="GOST Type AU"/>
                <w:sz w:val="22"/>
                <w:szCs w:val="22"/>
              </w:rPr>
              <w:t>ППТ.ОЧП-1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numPr>
                <w:ilvl w:val="0"/>
                <w:numId w:val="5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Таблицы координат поворотных точек устанавливаемых красных линий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  <w:lang w:eastAsia="en-US"/>
              </w:rPr>
              <w:t>А-68.1476-23 ППТ.ОЧП-2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  <w:lang w:eastAsia="en-US"/>
              </w:rPr>
              <w:t>-</w:t>
            </w: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numPr>
                <w:ilvl w:val="0"/>
                <w:numId w:val="5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Текстовая часть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tabs>
                <w:tab w:val="left" w:pos="1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характеристиках планируемого развития территории, о характеристиках объектов капитального строительства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Том </w:t>
            </w:r>
            <w:r>
              <w:rPr>
                <w:iCs/>
                <w:sz w:val="22"/>
                <w:szCs w:val="22"/>
                <w:lang w:val="en-US"/>
              </w:rPr>
              <w:t xml:space="preserve">I </w:t>
            </w:r>
          </w:p>
          <w:p w:rsidR="00E70EEE" w:rsidRDefault="00C25B2B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А-68.1476-23 ППТ.П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tabs>
                <w:tab w:val="left" w:pos="1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Положения об очередности планируемого развития территории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Том </w:t>
            </w:r>
            <w:r>
              <w:rPr>
                <w:iCs/>
                <w:sz w:val="22"/>
                <w:szCs w:val="22"/>
                <w:lang w:val="en-US"/>
              </w:rPr>
              <w:t xml:space="preserve">I </w:t>
            </w:r>
          </w:p>
          <w:p w:rsidR="00E70EEE" w:rsidRDefault="00C25B2B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sz w:val="22"/>
                <w:szCs w:val="22"/>
              </w:rPr>
              <w:t>А-68.1476-23 ППТ.П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tabs>
                <w:tab w:val="left" w:pos="1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rFonts w:eastAsia="GOST Type AU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 по обоснованию проекта</w:t>
            </w: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numPr>
                <w:ilvl w:val="0"/>
                <w:numId w:val="5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Карта (фрагмент карты) планировочной структуры территории поселения с отображением границ элементов планировочной структуры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А-68.1476-23 ППТ.МОП-1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jc w:val="center"/>
              <w:rPr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1:10 000</w:t>
            </w: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numPr>
                <w:ilvl w:val="0"/>
                <w:numId w:val="5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Схема организации движения транспорта (включая транспорт общего пользования) и пешеходов, схема организации улично-дорожной сети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А-68.1476-23 ППТ.МОП-2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numPr>
                <w:ilvl w:val="0"/>
                <w:numId w:val="5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Схема границ территорий объектов культурного наследия. Схема границ зон с особыми условиями использования территории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А-68.1476-23 ППТ.МОП-3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numPr>
                <w:ilvl w:val="0"/>
                <w:numId w:val="5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А-68.1476-23 ППТ.МОП-4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numPr>
                <w:ilvl w:val="0"/>
                <w:numId w:val="5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Вариант планировочного решения застройки территории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А-68.1476-23 ППТ.МОП-5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tabs>
                <w:tab w:val="left" w:pos="1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материалы для обоснования положений о планировке территории: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jc w:val="center"/>
              <w:rPr>
                <w:sz w:val="22"/>
                <w:szCs w:val="22"/>
              </w:rPr>
            </w:pP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numPr>
                <w:ilvl w:val="0"/>
                <w:numId w:val="5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Схема инженерного обеспечения территории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А-68.1476-23 ППТ.МОП-6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numPr>
                <w:ilvl w:val="0"/>
                <w:numId w:val="5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Поперечные профили улиц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А-68.1476-23 ППТ.МОП-7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jc w:val="center"/>
              <w:rPr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1:200</w:t>
            </w: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numPr>
                <w:ilvl w:val="0"/>
                <w:numId w:val="5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Текстовая часть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Том </w:t>
            </w:r>
            <w:r>
              <w:rPr>
                <w:iCs/>
                <w:sz w:val="22"/>
                <w:szCs w:val="22"/>
                <w:lang w:val="en-US"/>
              </w:rPr>
              <w:t>II</w:t>
            </w:r>
          </w:p>
          <w:p w:rsidR="00E70EEE" w:rsidRDefault="00C25B2B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А-68.1476-23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ППТ.ТЧ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jc w:val="center"/>
              <w:rPr>
                <w:rFonts w:eastAsia="GOST Type AU"/>
                <w:sz w:val="22"/>
                <w:szCs w:val="22"/>
              </w:rPr>
            </w:pP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numPr>
                <w:ilvl w:val="0"/>
                <w:numId w:val="5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Результаты инженерных изысканий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Том I</w:t>
            </w:r>
            <w:r>
              <w:rPr>
                <w:iCs/>
                <w:sz w:val="22"/>
                <w:szCs w:val="20"/>
                <w:lang w:val="en-US"/>
              </w:rPr>
              <w:t>II</w:t>
            </w:r>
          </w:p>
          <w:p w:rsidR="00E70EEE" w:rsidRDefault="00C25B2B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А-68.1476-23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0"/>
              </w:rPr>
              <w:t>РИЗ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jc w:val="center"/>
              <w:rPr>
                <w:rFonts w:eastAsia="GOST Type AU"/>
                <w:sz w:val="22"/>
                <w:szCs w:val="22"/>
              </w:rPr>
            </w:pP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tabs>
                <w:tab w:val="left" w:pos="157"/>
              </w:tabs>
              <w:rPr>
                <w:sz w:val="22"/>
                <w:szCs w:val="22"/>
              </w:rPr>
            </w:pPr>
          </w:p>
        </w:tc>
        <w:tc>
          <w:tcPr>
            <w:tcW w:w="9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Проект межевания территории</w:t>
            </w: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tabs>
                <w:tab w:val="left" w:pos="157"/>
              </w:tabs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9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Основная часть проекта</w:t>
            </w: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numPr>
                <w:ilvl w:val="0"/>
                <w:numId w:val="5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Текстовая часть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Том</w:t>
            </w:r>
            <w:r>
              <w:rPr>
                <w:iCs/>
                <w:sz w:val="22"/>
                <w:szCs w:val="22"/>
                <w:lang w:val="en-US"/>
              </w:rPr>
              <w:t xml:space="preserve"> IV</w:t>
            </w:r>
          </w:p>
          <w:p w:rsidR="00E70EEE" w:rsidRDefault="00C25B2B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А-68.1476-23 </w:t>
            </w:r>
            <w:r>
              <w:rPr>
                <w:iCs/>
                <w:sz w:val="22"/>
                <w:szCs w:val="22"/>
                <w:lang w:val="en-US"/>
              </w:rPr>
              <w:t>ПМТ.ТЧ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jc w:val="center"/>
              <w:rPr>
                <w:rFonts w:eastAsia="GOST Type AU"/>
                <w:sz w:val="22"/>
                <w:szCs w:val="22"/>
              </w:rPr>
            </w:pP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numPr>
                <w:ilvl w:val="0"/>
                <w:numId w:val="5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Чертеж межевания территории. Этап 1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>А-68.1476-23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GOST Type AU"/>
                <w:sz w:val="22"/>
                <w:szCs w:val="22"/>
              </w:rPr>
              <w:t>ПМТ.ОЧП-1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numPr>
                <w:ilvl w:val="0"/>
                <w:numId w:val="5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Чертеж межевания территории. Этап 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>А-68.1476-23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GOST Type AU"/>
                <w:sz w:val="22"/>
                <w:szCs w:val="22"/>
              </w:rPr>
              <w:t>ПМТ.ОЧП-2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numPr>
                <w:ilvl w:val="0"/>
                <w:numId w:val="5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Чертеж межевания территории. Сервитуты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А-68.1476-23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GOST Type AU"/>
                <w:sz w:val="22"/>
                <w:szCs w:val="22"/>
              </w:rPr>
              <w:t>ПМТ.ОЧП-3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tabs>
                <w:tab w:val="left" w:pos="157"/>
              </w:tabs>
              <w:rPr>
                <w:sz w:val="22"/>
                <w:szCs w:val="22"/>
              </w:rPr>
            </w:pPr>
          </w:p>
        </w:tc>
        <w:tc>
          <w:tcPr>
            <w:tcW w:w="9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 по обоснованию проекта</w:t>
            </w:r>
          </w:p>
        </w:tc>
      </w:tr>
      <w:tr w:rsidR="00E70EEE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E70EEE">
            <w:pPr>
              <w:numPr>
                <w:ilvl w:val="0"/>
                <w:numId w:val="5"/>
              </w:numPr>
              <w:tabs>
                <w:tab w:val="left" w:pos="157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rPr>
                <w:i/>
                <w:sz w:val="22"/>
                <w:szCs w:val="22"/>
              </w:rPr>
            </w:pPr>
            <w:bookmarkStart w:id="2" w:name="_Hlk486799784"/>
            <w:r>
              <w:rPr>
                <w:sz w:val="22"/>
                <w:szCs w:val="22"/>
              </w:rPr>
              <w:t>Чертеж по обоснованию межевания территории</w:t>
            </w:r>
            <w:bookmarkEnd w:id="2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widowControl w:val="0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А-68.1476-23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GOST Type AU"/>
                <w:sz w:val="22"/>
                <w:szCs w:val="22"/>
              </w:rPr>
              <w:t>ПМТ.МОП-1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EE" w:rsidRDefault="00C25B2B">
            <w:pPr>
              <w:jc w:val="center"/>
              <w:rPr>
                <w:rFonts w:eastAsia="GOST Type AU"/>
                <w:sz w:val="22"/>
                <w:szCs w:val="22"/>
              </w:rPr>
            </w:pPr>
            <w:r>
              <w:rPr>
                <w:rFonts w:eastAsia="GOST Type AU"/>
                <w:sz w:val="22"/>
                <w:szCs w:val="22"/>
              </w:rPr>
              <w:t>1:1 000</w:t>
            </w:r>
          </w:p>
        </w:tc>
      </w:tr>
    </w:tbl>
    <w:p w:rsidR="00E70EEE" w:rsidRDefault="00C25B2B">
      <w:pPr>
        <w:spacing w:before="6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Примечание:</w:t>
      </w:r>
    </w:p>
    <w:p w:rsidR="00E70EEE" w:rsidRDefault="00C25B2B">
      <w:pPr>
        <w:jc w:val="both"/>
        <w:rPr>
          <w:rFonts w:eastAsia="SimSun"/>
          <w:b/>
          <w:iCs/>
        </w:rPr>
        <w:sectPr w:rsidR="00E70EEE">
          <w:headerReference w:type="first" r:id="rId23"/>
          <w:footerReference w:type="first" r:id="rId24"/>
          <w:pgSz w:w="11905" w:h="16837"/>
          <w:pgMar w:top="851" w:right="851" w:bottom="851" w:left="1418" w:header="420" w:footer="176" w:gutter="0"/>
          <w:cols w:space="720"/>
          <w:docGrid w:linePitch="360"/>
        </w:sectPr>
      </w:pPr>
      <w:r>
        <w:rPr>
          <w:sz w:val="20"/>
          <w:szCs w:val="20"/>
        </w:rPr>
        <w:t>1. Схема вертикальной планировки территории, инженерной подготовки и инженерной защиты территории в настоящем Проекте не представлена в связи с отсутствием на проектируемой территории, предусмотренной для размещения объектов капитального строительства, не являющихся линейными объектами, рельефа, имеющего уклон более 8 процентов (согласно п.1 приказа Министерства строительства и жилищно-коммунального хозяйства РФ от 25.04.2017 года №740/</w:t>
      </w:r>
      <w:proofErr w:type="spellStart"/>
      <w:r>
        <w:rPr>
          <w:sz w:val="20"/>
          <w:szCs w:val="20"/>
        </w:rPr>
        <w:t>пр</w:t>
      </w:r>
      <w:proofErr w:type="spellEnd"/>
      <w:r>
        <w:rPr>
          <w:sz w:val="20"/>
          <w:szCs w:val="20"/>
        </w:rPr>
        <w:t>).</w:t>
      </w:r>
    </w:p>
    <w:p w:rsidR="00E70EEE" w:rsidRDefault="00C25B2B">
      <w:pPr>
        <w:spacing w:after="240"/>
        <w:ind w:firstLine="426"/>
        <w:jc w:val="center"/>
        <w:rPr>
          <w:b/>
        </w:rPr>
      </w:pPr>
      <w:r>
        <w:rPr>
          <w:b/>
        </w:rPr>
        <w:lastRenderedPageBreak/>
        <w:t>Запись главного архитектора</w:t>
      </w:r>
    </w:p>
    <w:p w:rsidR="00E70EEE" w:rsidRDefault="00C25B2B">
      <w:pPr>
        <w:ind w:firstLine="567"/>
        <w:jc w:val="both"/>
      </w:pPr>
      <w:r>
        <w:t>Настоящий проект разработан с соблюдением действующего законодательства в области архитектурной деятельности и градостроительства, техническими регламентами и санитарно-эпидемиологическими нормами.</w:t>
      </w:r>
    </w:p>
    <w:p w:rsidR="00E70EEE" w:rsidRDefault="00C25B2B">
      <w:pPr>
        <w:ind w:firstLine="567"/>
        <w:jc w:val="both"/>
      </w:pPr>
      <w:r>
        <w:t>Проект планировки соответствует требованиям гл.5 Градостроительного кодекса Российской Федерации от 29.12.2004 №190-ФЗ.</w:t>
      </w:r>
    </w:p>
    <w:p w:rsidR="00E70EEE" w:rsidRDefault="00E70EEE">
      <w:pPr>
        <w:ind w:left="142" w:firstLine="709"/>
        <w:jc w:val="both"/>
      </w:pPr>
    </w:p>
    <w:p w:rsidR="00E70EEE" w:rsidRDefault="00E70EEE">
      <w:pPr>
        <w:ind w:left="142" w:firstLine="709"/>
        <w:jc w:val="both"/>
      </w:pPr>
    </w:p>
    <w:p w:rsidR="00E70EEE" w:rsidRDefault="00C25B2B">
      <w:pPr>
        <w:ind w:left="142" w:firstLine="709"/>
        <w:jc w:val="both"/>
      </w:pPr>
      <w:r>
        <w:t>Главный архитектор проекта</w:t>
      </w:r>
      <w:r>
        <w:tab/>
        <w:t>_________________Д.Р. Каримова</w:t>
      </w:r>
    </w:p>
    <w:p w:rsidR="00E70EEE" w:rsidRDefault="00E70EEE">
      <w:pPr>
        <w:ind w:right="564" w:firstLine="426"/>
        <w:jc w:val="center"/>
      </w:pPr>
    </w:p>
    <w:p w:rsidR="00E70EEE" w:rsidRDefault="00E70EEE">
      <w:pPr>
        <w:ind w:right="564" w:firstLine="426"/>
        <w:jc w:val="center"/>
      </w:pPr>
    </w:p>
    <w:p w:rsidR="00E70EEE" w:rsidRDefault="00C25B2B">
      <w:pPr>
        <w:ind w:right="564" w:firstLine="426"/>
        <w:jc w:val="center"/>
        <w:rPr>
          <w:b/>
        </w:rPr>
      </w:pPr>
      <w:r>
        <w:rPr>
          <w:b/>
        </w:rPr>
        <w:t>Состав участников проекта</w:t>
      </w:r>
    </w:p>
    <w:p w:rsidR="00E70EEE" w:rsidRDefault="00E70EEE">
      <w:pPr>
        <w:ind w:firstLine="426"/>
        <w:jc w:val="center"/>
        <w:rPr>
          <w:b/>
          <w:caps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812"/>
        <w:gridCol w:w="3118"/>
      </w:tblGrid>
      <w:tr w:rsidR="00E70EEE">
        <w:trPr>
          <w:trHeight w:val="620"/>
        </w:trPr>
        <w:tc>
          <w:tcPr>
            <w:tcW w:w="5812" w:type="dxa"/>
          </w:tcPr>
          <w:p w:rsidR="00E70EEE" w:rsidRDefault="00C25B2B">
            <w:pPr>
              <w:tabs>
                <w:tab w:val="left" w:pos="5420"/>
              </w:tabs>
              <w:ind w:right="176"/>
            </w:pPr>
            <w:r>
              <w:t>Директор, главный архитектор ООО «Архивариус», канд. арх., доц., член САР РФ</w:t>
            </w:r>
          </w:p>
        </w:tc>
        <w:tc>
          <w:tcPr>
            <w:tcW w:w="3118" w:type="dxa"/>
          </w:tcPr>
          <w:p w:rsidR="00E70EEE" w:rsidRDefault="00C25B2B">
            <w:pPr>
              <w:ind w:right="34"/>
            </w:pPr>
            <w:r>
              <w:t>К.Н. Гребенщиков</w:t>
            </w:r>
          </w:p>
        </w:tc>
      </w:tr>
      <w:tr w:rsidR="00E70EEE">
        <w:tc>
          <w:tcPr>
            <w:tcW w:w="5812" w:type="dxa"/>
          </w:tcPr>
          <w:p w:rsidR="00E70EEE" w:rsidRDefault="00C25B2B">
            <w:pPr>
              <w:tabs>
                <w:tab w:val="left" w:pos="5420"/>
              </w:tabs>
              <w:ind w:right="459"/>
            </w:pPr>
            <w:r>
              <w:t>Руководитель архитектурно-планировочной мастерской №1, ГАП</w:t>
            </w:r>
          </w:p>
        </w:tc>
        <w:tc>
          <w:tcPr>
            <w:tcW w:w="3118" w:type="dxa"/>
          </w:tcPr>
          <w:p w:rsidR="00E70EEE" w:rsidRDefault="00C25B2B">
            <w:r>
              <w:t xml:space="preserve">Е.С. </w:t>
            </w:r>
            <w:proofErr w:type="spellStart"/>
            <w:r>
              <w:t>Левшунова</w:t>
            </w:r>
            <w:proofErr w:type="spellEnd"/>
          </w:p>
          <w:p w:rsidR="00E70EEE" w:rsidRDefault="00E70EEE">
            <w:pPr>
              <w:jc w:val="both"/>
            </w:pPr>
          </w:p>
        </w:tc>
      </w:tr>
      <w:tr w:rsidR="00E70EEE">
        <w:tc>
          <w:tcPr>
            <w:tcW w:w="5812" w:type="dxa"/>
          </w:tcPr>
          <w:p w:rsidR="00E70EEE" w:rsidRDefault="00C25B2B">
            <w:pPr>
              <w:tabs>
                <w:tab w:val="left" w:pos="5420"/>
              </w:tabs>
              <w:ind w:right="459"/>
            </w:pPr>
            <w:r>
              <w:t xml:space="preserve">Руководитель архитектурно-планировочной мастерской №2, ГАП </w:t>
            </w:r>
          </w:p>
        </w:tc>
        <w:tc>
          <w:tcPr>
            <w:tcW w:w="3118" w:type="dxa"/>
          </w:tcPr>
          <w:p w:rsidR="00E70EEE" w:rsidRDefault="00C25B2B">
            <w:pPr>
              <w:ind w:right="34"/>
            </w:pPr>
            <w:r>
              <w:t>Д.Р. Каримова</w:t>
            </w:r>
          </w:p>
          <w:p w:rsidR="00E70EEE" w:rsidRDefault="00E70EEE">
            <w:pPr>
              <w:jc w:val="both"/>
            </w:pPr>
          </w:p>
        </w:tc>
      </w:tr>
      <w:tr w:rsidR="00E70EEE">
        <w:tc>
          <w:tcPr>
            <w:tcW w:w="5812" w:type="dxa"/>
          </w:tcPr>
          <w:p w:rsidR="00E70EEE" w:rsidRDefault="00C25B2B">
            <w:pPr>
              <w:tabs>
                <w:tab w:val="left" w:pos="5420"/>
              </w:tabs>
              <w:ind w:right="176"/>
            </w:pPr>
            <w:r>
              <w:t>Архитекторы</w:t>
            </w:r>
          </w:p>
        </w:tc>
        <w:tc>
          <w:tcPr>
            <w:tcW w:w="3118" w:type="dxa"/>
          </w:tcPr>
          <w:p w:rsidR="00E70EEE" w:rsidRDefault="00C25B2B">
            <w:pPr>
              <w:ind w:right="34"/>
            </w:pPr>
            <w:r>
              <w:t xml:space="preserve">Д.Г. </w:t>
            </w:r>
            <w:proofErr w:type="spellStart"/>
            <w:r>
              <w:t>Боровская</w:t>
            </w:r>
            <w:proofErr w:type="spellEnd"/>
          </w:p>
          <w:p w:rsidR="00E70EEE" w:rsidRDefault="00C25B2B">
            <w:pPr>
              <w:ind w:right="34"/>
            </w:pPr>
            <w:r>
              <w:t xml:space="preserve">Е.М. </w:t>
            </w:r>
            <w:proofErr w:type="spellStart"/>
            <w:r>
              <w:t>Михно</w:t>
            </w:r>
            <w:proofErr w:type="spellEnd"/>
          </w:p>
          <w:p w:rsidR="00E70EEE" w:rsidRDefault="00C25B2B">
            <w:pPr>
              <w:ind w:right="34"/>
            </w:pPr>
            <w:r>
              <w:t xml:space="preserve">Д.М. </w:t>
            </w:r>
            <w:proofErr w:type="spellStart"/>
            <w:r>
              <w:t>Табиева</w:t>
            </w:r>
            <w:proofErr w:type="spellEnd"/>
          </w:p>
        </w:tc>
      </w:tr>
      <w:tr w:rsidR="00E70EEE">
        <w:trPr>
          <w:trHeight w:val="531"/>
        </w:trPr>
        <w:tc>
          <w:tcPr>
            <w:tcW w:w="5812" w:type="dxa"/>
          </w:tcPr>
          <w:p w:rsidR="00E70EEE" w:rsidRDefault="00C25B2B">
            <w:pPr>
              <w:tabs>
                <w:tab w:val="left" w:pos="5420"/>
              </w:tabs>
              <w:ind w:right="459"/>
            </w:pPr>
            <w:r>
              <w:t>Инженеры-проектировщики</w:t>
            </w:r>
          </w:p>
        </w:tc>
        <w:tc>
          <w:tcPr>
            <w:tcW w:w="3118" w:type="dxa"/>
          </w:tcPr>
          <w:p w:rsidR="00E70EEE" w:rsidRDefault="00C25B2B">
            <w:pPr>
              <w:jc w:val="both"/>
            </w:pPr>
            <w:r>
              <w:t>В.В. Измайлова</w:t>
            </w:r>
          </w:p>
          <w:p w:rsidR="00E70EEE" w:rsidRDefault="00C25B2B">
            <w:pPr>
              <w:jc w:val="both"/>
            </w:pPr>
            <w:r>
              <w:t xml:space="preserve">В.М. </w:t>
            </w:r>
            <w:proofErr w:type="spellStart"/>
            <w:r>
              <w:t>Кологорова</w:t>
            </w:r>
            <w:proofErr w:type="spellEnd"/>
          </w:p>
          <w:p w:rsidR="00E70EEE" w:rsidRDefault="00C25B2B">
            <w:pPr>
              <w:ind w:right="34"/>
            </w:pPr>
            <w:r>
              <w:t>А.В. Наливайко</w:t>
            </w:r>
          </w:p>
          <w:p w:rsidR="00E70EEE" w:rsidRDefault="00C25B2B">
            <w:pPr>
              <w:ind w:right="34"/>
            </w:pPr>
            <w:r>
              <w:t xml:space="preserve">Д.С. </w:t>
            </w:r>
            <w:proofErr w:type="spellStart"/>
            <w:r>
              <w:t>Шакшакпаева</w:t>
            </w:r>
            <w:proofErr w:type="spellEnd"/>
          </w:p>
        </w:tc>
      </w:tr>
      <w:tr w:rsidR="00E70EEE">
        <w:tc>
          <w:tcPr>
            <w:tcW w:w="5812" w:type="dxa"/>
          </w:tcPr>
          <w:p w:rsidR="00E70EEE" w:rsidRDefault="00C25B2B">
            <w:pPr>
              <w:tabs>
                <w:tab w:val="left" w:pos="5420"/>
              </w:tabs>
              <w:ind w:right="459"/>
            </w:pPr>
            <w:r>
              <w:t>Инженеры-градостроители</w:t>
            </w:r>
          </w:p>
        </w:tc>
        <w:tc>
          <w:tcPr>
            <w:tcW w:w="3118" w:type="dxa"/>
          </w:tcPr>
          <w:p w:rsidR="00E70EEE" w:rsidRDefault="00C25B2B">
            <w:pPr>
              <w:jc w:val="both"/>
            </w:pPr>
            <w:r>
              <w:t xml:space="preserve">П.В. </w:t>
            </w:r>
            <w:proofErr w:type="spellStart"/>
            <w:r>
              <w:t>Гинтер</w:t>
            </w:r>
            <w:proofErr w:type="spellEnd"/>
          </w:p>
          <w:p w:rsidR="00E70EEE" w:rsidRDefault="00C25B2B">
            <w:pPr>
              <w:ind w:right="34"/>
            </w:pPr>
            <w:r>
              <w:t>М.И. Белякова</w:t>
            </w:r>
          </w:p>
          <w:p w:rsidR="00E70EEE" w:rsidRDefault="00C25B2B">
            <w:pPr>
              <w:jc w:val="both"/>
            </w:pPr>
            <w:r>
              <w:t>А.В. Кобякова</w:t>
            </w:r>
          </w:p>
        </w:tc>
      </w:tr>
      <w:tr w:rsidR="00E70EEE">
        <w:tc>
          <w:tcPr>
            <w:tcW w:w="5812" w:type="dxa"/>
          </w:tcPr>
          <w:p w:rsidR="00E70EEE" w:rsidRDefault="00C25B2B">
            <w:pPr>
              <w:tabs>
                <w:tab w:val="left" w:pos="5420"/>
              </w:tabs>
              <w:ind w:right="459"/>
            </w:pPr>
            <w:r>
              <w:t>Кадастровые инженеры</w:t>
            </w:r>
          </w:p>
          <w:p w:rsidR="00E70EEE" w:rsidRDefault="00E70EEE">
            <w:pPr>
              <w:tabs>
                <w:tab w:val="left" w:pos="5420"/>
              </w:tabs>
              <w:ind w:right="176"/>
            </w:pPr>
          </w:p>
        </w:tc>
        <w:tc>
          <w:tcPr>
            <w:tcW w:w="3118" w:type="dxa"/>
          </w:tcPr>
          <w:p w:rsidR="00E70EEE" w:rsidRDefault="00C25B2B">
            <w:pPr>
              <w:jc w:val="both"/>
            </w:pPr>
            <w:r>
              <w:t xml:space="preserve">Е.А. </w:t>
            </w:r>
            <w:proofErr w:type="spellStart"/>
            <w:r>
              <w:t>Барышева</w:t>
            </w:r>
            <w:proofErr w:type="spellEnd"/>
          </w:p>
          <w:p w:rsidR="00E70EEE" w:rsidRDefault="00C25B2B">
            <w:pPr>
              <w:jc w:val="both"/>
            </w:pPr>
            <w:r>
              <w:t>К.О. Лисихина</w:t>
            </w:r>
          </w:p>
          <w:p w:rsidR="00E70EEE" w:rsidRDefault="00C25B2B">
            <w:pPr>
              <w:jc w:val="both"/>
            </w:pPr>
            <w:r>
              <w:t xml:space="preserve">Р.М. </w:t>
            </w:r>
            <w:proofErr w:type="spellStart"/>
            <w:r>
              <w:t>Мухатметгалин</w:t>
            </w:r>
            <w:proofErr w:type="spellEnd"/>
          </w:p>
        </w:tc>
      </w:tr>
      <w:tr w:rsidR="00E70EEE">
        <w:tc>
          <w:tcPr>
            <w:tcW w:w="5812" w:type="dxa"/>
          </w:tcPr>
          <w:p w:rsidR="00E70EEE" w:rsidRDefault="00C25B2B">
            <w:pPr>
              <w:tabs>
                <w:tab w:val="left" w:pos="5420"/>
              </w:tabs>
              <w:ind w:right="176"/>
            </w:pPr>
            <w:r>
              <w:t>Инженеры технического отдела</w:t>
            </w:r>
          </w:p>
        </w:tc>
        <w:tc>
          <w:tcPr>
            <w:tcW w:w="3118" w:type="dxa"/>
          </w:tcPr>
          <w:p w:rsidR="00E70EEE" w:rsidRDefault="00C25B2B">
            <w:pPr>
              <w:ind w:right="34"/>
            </w:pPr>
            <w:r>
              <w:t>Т.Ю. Данилейко</w:t>
            </w:r>
          </w:p>
        </w:tc>
      </w:tr>
    </w:tbl>
    <w:p w:rsidR="00E70EEE" w:rsidRDefault="00E70EEE">
      <w:pPr>
        <w:tabs>
          <w:tab w:val="left" w:pos="1418"/>
        </w:tabs>
        <w:ind w:firstLine="426"/>
        <w:rPr>
          <w:rFonts w:eastAsia="Lucida Sans Unicode"/>
          <w:i/>
        </w:rPr>
      </w:pPr>
    </w:p>
    <w:p w:rsidR="00E70EEE" w:rsidRDefault="00E70EEE">
      <w:pPr>
        <w:tabs>
          <w:tab w:val="left" w:pos="1418"/>
        </w:tabs>
        <w:ind w:firstLine="425"/>
        <w:outlineLvl w:val="0"/>
        <w:rPr>
          <w:rFonts w:eastAsia="Lucida Sans Unicode"/>
          <w:i/>
        </w:rPr>
        <w:sectPr w:rsidR="00E70EEE">
          <w:pgSz w:w="11905" w:h="16837"/>
          <w:pgMar w:top="851" w:right="851" w:bottom="851" w:left="1418" w:header="420" w:footer="176" w:gutter="0"/>
          <w:cols w:space="720"/>
          <w:docGrid w:linePitch="360"/>
        </w:sectPr>
      </w:pPr>
    </w:p>
    <w:p w:rsidR="00E70EEE" w:rsidRDefault="00C25B2B">
      <w:pPr>
        <w:tabs>
          <w:tab w:val="left" w:pos="1418"/>
        </w:tabs>
        <w:ind w:left="-284" w:firstLine="426"/>
        <w:jc w:val="center"/>
        <w:rPr>
          <w:rFonts w:eastAsia="GOST Type AU"/>
          <w:b/>
        </w:rPr>
      </w:pPr>
      <w:r>
        <w:rPr>
          <w:rFonts w:eastAsia="GOST Type AU"/>
          <w:b/>
        </w:rPr>
        <w:lastRenderedPageBreak/>
        <w:t>СОДЕРЖАНИЕ</w:t>
      </w:r>
    </w:p>
    <w:p w:rsidR="00E70EEE" w:rsidRDefault="00E70EEE">
      <w:pPr>
        <w:tabs>
          <w:tab w:val="left" w:pos="1418"/>
        </w:tabs>
        <w:ind w:left="-284" w:firstLine="426"/>
        <w:jc w:val="center"/>
        <w:rPr>
          <w:rFonts w:eastAsia="GOST Type AU"/>
          <w:b/>
        </w:rPr>
      </w:pPr>
    </w:p>
    <w:bookmarkStart w:id="3" w:name="_Toc278967003"/>
    <w:p w:rsidR="00E70EEE" w:rsidRDefault="00C25B2B">
      <w:pPr>
        <w:pStyle w:val="28"/>
        <w:tabs>
          <w:tab w:val="left" w:pos="284"/>
        </w:tabs>
        <w:jc w:val="both"/>
        <w:rPr>
          <w:rStyle w:val="af9"/>
          <w:rFonts w:eastAsia="GOST Type AU"/>
          <w:color w:val="auto"/>
          <w:sz w:val="24"/>
          <w:szCs w:val="24"/>
        </w:rPr>
      </w:pPr>
      <w:r>
        <w:rPr>
          <w:rStyle w:val="af9"/>
          <w:color w:val="auto"/>
          <w:sz w:val="24"/>
          <w:szCs w:val="24"/>
        </w:rPr>
        <w:fldChar w:fldCharType="begin"/>
      </w:r>
      <w:r>
        <w:rPr>
          <w:rStyle w:val="af9"/>
          <w:color w:val="auto"/>
          <w:sz w:val="24"/>
          <w:szCs w:val="24"/>
        </w:rPr>
        <w:instrText xml:space="preserve"> TOC \o "1-4" \h \z \u </w:instrText>
      </w:r>
      <w:r>
        <w:rPr>
          <w:rStyle w:val="af9"/>
          <w:color w:val="auto"/>
          <w:sz w:val="24"/>
          <w:szCs w:val="24"/>
        </w:rPr>
        <w:fldChar w:fldCharType="separate"/>
      </w:r>
      <w:hyperlink w:anchor="_Toc124161082" w:tooltip="#_Toc124161082" w:history="1">
        <w:r>
          <w:rPr>
            <w:rStyle w:val="af9"/>
            <w:rFonts w:eastAsia="GOST Type AU"/>
            <w:color w:val="auto"/>
            <w:sz w:val="24"/>
            <w:szCs w:val="24"/>
          </w:rPr>
          <w:t>ВВЕДЕНИЕ</w:t>
        </w:r>
        <w:r>
          <w:rPr>
            <w:rStyle w:val="af9"/>
            <w:rFonts w:eastAsia="GOST Type AU"/>
            <w:color w:val="auto"/>
            <w:sz w:val="24"/>
            <w:szCs w:val="24"/>
          </w:rPr>
          <w:tab/>
        </w:r>
        <w:r>
          <w:rPr>
            <w:rStyle w:val="af9"/>
            <w:rFonts w:eastAsia="GOST Type AU"/>
            <w:color w:val="auto"/>
            <w:sz w:val="24"/>
            <w:szCs w:val="24"/>
          </w:rPr>
          <w:fldChar w:fldCharType="begin"/>
        </w:r>
        <w:r>
          <w:rPr>
            <w:rStyle w:val="af9"/>
            <w:rFonts w:eastAsia="GOST Type AU"/>
            <w:color w:val="auto"/>
            <w:sz w:val="24"/>
            <w:szCs w:val="24"/>
          </w:rPr>
          <w:instrText xml:space="preserve"> PAGEREF _Toc124161082 \h </w:instrText>
        </w:r>
        <w:r>
          <w:rPr>
            <w:rStyle w:val="af9"/>
            <w:rFonts w:eastAsia="GOST Type AU"/>
            <w:color w:val="auto"/>
            <w:sz w:val="24"/>
            <w:szCs w:val="24"/>
          </w:rPr>
        </w:r>
        <w:r>
          <w:rPr>
            <w:rStyle w:val="af9"/>
            <w:rFonts w:eastAsia="GOST Type AU"/>
            <w:color w:val="auto"/>
            <w:sz w:val="24"/>
            <w:szCs w:val="24"/>
          </w:rPr>
          <w:fldChar w:fldCharType="separate"/>
        </w:r>
        <w:r w:rsidR="00700A73">
          <w:rPr>
            <w:rStyle w:val="af9"/>
            <w:rFonts w:eastAsia="GOST Type AU"/>
            <w:noProof/>
            <w:color w:val="auto"/>
            <w:sz w:val="24"/>
            <w:szCs w:val="24"/>
          </w:rPr>
          <w:t>6</w:t>
        </w:r>
        <w:r>
          <w:rPr>
            <w:rStyle w:val="af9"/>
            <w:rFonts w:eastAsia="GOST Type AU"/>
            <w:color w:val="auto"/>
            <w:sz w:val="24"/>
            <w:szCs w:val="24"/>
          </w:rPr>
          <w:fldChar w:fldCharType="end"/>
        </w:r>
      </w:hyperlink>
    </w:p>
    <w:p w:rsidR="00E70EEE" w:rsidRDefault="00F30B92">
      <w:pPr>
        <w:pStyle w:val="28"/>
        <w:tabs>
          <w:tab w:val="left" w:pos="284"/>
        </w:tabs>
        <w:jc w:val="both"/>
        <w:rPr>
          <w:rStyle w:val="af9"/>
          <w:rFonts w:eastAsia="GOST Type AU"/>
          <w:color w:val="auto"/>
          <w:sz w:val="24"/>
          <w:szCs w:val="24"/>
        </w:rPr>
      </w:pPr>
      <w:hyperlink w:anchor="_Toc124161083" w:tooltip="#_Toc124161083" w:history="1">
        <w:r w:rsidR="00C25B2B">
          <w:rPr>
            <w:rStyle w:val="af9"/>
            <w:rFonts w:eastAsia="GOST Type AU"/>
            <w:color w:val="auto"/>
            <w:sz w:val="24"/>
            <w:szCs w:val="24"/>
          </w:rPr>
          <w:t>1. ПОЛОЖЕНИЕ О ХАРАКТЕРИСТИКАХ ПЛАНИРУЕМОГО РАЗВИТИЯ ТЕРРИТОРИИ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tab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begin"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instrText xml:space="preserve"> PAGEREF _Toc124161083 \h </w:instrTex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separate"/>
        </w:r>
        <w:r w:rsidR="00700A73">
          <w:rPr>
            <w:rStyle w:val="af9"/>
            <w:rFonts w:eastAsia="GOST Type AU"/>
            <w:noProof/>
            <w:color w:val="auto"/>
            <w:sz w:val="24"/>
            <w:szCs w:val="24"/>
          </w:rPr>
          <w:t>8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end"/>
        </w:r>
      </w:hyperlink>
    </w:p>
    <w:p w:rsidR="00E70EEE" w:rsidRDefault="00F30B92">
      <w:pPr>
        <w:pStyle w:val="28"/>
        <w:tabs>
          <w:tab w:val="left" w:pos="284"/>
        </w:tabs>
        <w:jc w:val="both"/>
        <w:rPr>
          <w:rStyle w:val="af9"/>
          <w:rFonts w:eastAsia="GOST Type AU"/>
          <w:color w:val="auto"/>
          <w:sz w:val="24"/>
          <w:szCs w:val="24"/>
        </w:rPr>
      </w:pPr>
      <w:hyperlink w:anchor="_Toc124161084" w:tooltip="#_Toc124161084" w:history="1">
        <w:r w:rsidR="00C25B2B">
          <w:rPr>
            <w:rStyle w:val="af9"/>
            <w:rFonts w:eastAsia="GOST Type AU"/>
            <w:color w:val="auto"/>
            <w:sz w:val="24"/>
            <w:szCs w:val="24"/>
          </w:rPr>
          <w:t>1.1. Характеристики планируемого развития территории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tab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begin"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instrText xml:space="preserve"> PAGEREF _Toc124161084 \h </w:instrTex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separate"/>
        </w:r>
        <w:r w:rsidR="00700A73">
          <w:rPr>
            <w:rStyle w:val="af9"/>
            <w:rFonts w:eastAsia="GOST Type AU"/>
            <w:noProof/>
            <w:color w:val="auto"/>
            <w:sz w:val="24"/>
            <w:szCs w:val="24"/>
          </w:rPr>
          <w:t>8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end"/>
        </w:r>
      </w:hyperlink>
    </w:p>
    <w:p w:rsidR="00E70EEE" w:rsidRDefault="00F30B92">
      <w:pPr>
        <w:pStyle w:val="28"/>
        <w:tabs>
          <w:tab w:val="left" w:pos="284"/>
        </w:tabs>
        <w:jc w:val="both"/>
        <w:rPr>
          <w:rStyle w:val="af9"/>
          <w:rFonts w:eastAsia="GOST Type AU"/>
          <w:color w:val="auto"/>
          <w:sz w:val="24"/>
          <w:szCs w:val="24"/>
        </w:rPr>
      </w:pPr>
      <w:hyperlink w:anchor="_Toc124161085" w:tooltip="#_Toc124161085" w:history="1">
        <w:r w:rsidR="00C25B2B">
          <w:rPr>
            <w:rStyle w:val="af9"/>
            <w:rFonts w:eastAsia="GOST Type AU"/>
            <w:color w:val="auto"/>
            <w:sz w:val="24"/>
            <w:szCs w:val="24"/>
          </w:rPr>
          <w:t>1.2. Информация о плотности и параметрах застройки территории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tab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begin"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instrText xml:space="preserve"> PAGEREF _Toc124161085 \h </w:instrTex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separate"/>
        </w:r>
        <w:r w:rsidR="00700A73">
          <w:rPr>
            <w:rStyle w:val="af9"/>
            <w:rFonts w:eastAsia="GOST Type AU"/>
            <w:noProof/>
            <w:color w:val="auto"/>
            <w:sz w:val="24"/>
            <w:szCs w:val="24"/>
          </w:rPr>
          <w:t>8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end"/>
        </w:r>
      </w:hyperlink>
    </w:p>
    <w:p w:rsidR="00E70EEE" w:rsidRDefault="00F30B92">
      <w:pPr>
        <w:pStyle w:val="28"/>
        <w:tabs>
          <w:tab w:val="left" w:pos="284"/>
        </w:tabs>
        <w:jc w:val="both"/>
        <w:rPr>
          <w:rStyle w:val="af9"/>
          <w:rFonts w:eastAsia="GOST Type AU"/>
          <w:color w:val="auto"/>
          <w:sz w:val="24"/>
          <w:szCs w:val="24"/>
        </w:rPr>
      </w:pPr>
      <w:hyperlink w:anchor="_Toc124161086" w:tooltip="#_Toc124161086" w:history="1">
        <w:r w:rsidR="00C25B2B">
          <w:rPr>
            <w:rStyle w:val="af9"/>
            <w:rFonts w:eastAsia="GOST Type AU"/>
            <w:color w:val="auto"/>
            <w:sz w:val="24"/>
            <w:szCs w:val="24"/>
          </w:rPr>
          <w:t>1.3. Информация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tab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begin"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instrText xml:space="preserve"> PAGEREF _Toc124161086 \h </w:instrTex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separate"/>
        </w:r>
        <w:r w:rsidR="00700A73">
          <w:rPr>
            <w:rStyle w:val="af9"/>
            <w:rFonts w:eastAsia="GOST Type AU"/>
            <w:noProof/>
            <w:color w:val="auto"/>
            <w:sz w:val="24"/>
            <w:szCs w:val="24"/>
          </w:rPr>
          <w:t>8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end"/>
        </w:r>
      </w:hyperlink>
    </w:p>
    <w:p w:rsidR="00E70EEE" w:rsidRDefault="00F30B92">
      <w:pPr>
        <w:pStyle w:val="28"/>
        <w:tabs>
          <w:tab w:val="left" w:pos="284"/>
        </w:tabs>
        <w:jc w:val="both"/>
        <w:rPr>
          <w:rStyle w:val="af9"/>
          <w:rFonts w:eastAsia="GOST Type AU"/>
          <w:color w:val="auto"/>
          <w:sz w:val="24"/>
          <w:szCs w:val="24"/>
        </w:rPr>
      </w:pPr>
      <w:hyperlink w:anchor="_Toc124161087" w:tooltip="#_Toc124161087" w:history="1">
        <w:r w:rsidR="00C25B2B">
          <w:rPr>
            <w:rStyle w:val="af9"/>
            <w:rFonts w:eastAsia="GOST Type AU"/>
            <w:color w:val="auto"/>
            <w:sz w:val="24"/>
            <w:szCs w:val="24"/>
          </w:rPr>
          <w:t>1.3.1 Информация о характеристиках объектов капитального строительства жилого, производственного, общественно-делового и иного назначения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tab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begin"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instrText xml:space="preserve"> PAGEREF _Toc124161087 \h </w:instrTex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separate"/>
        </w:r>
        <w:r w:rsidR="00700A73">
          <w:rPr>
            <w:rStyle w:val="af9"/>
            <w:rFonts w:eastAsia="GOST Type AU"/>
            <w:noProof/>
            <w:color w:val="auto"/>
            <w:sz w:val="24"/>
            <w:szCs w:val="24"/>
          </w:rPr>
          <w:t>9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end"/>
        </w:r>
      </w:hyperlink>
    </w:p>
    <w:p w:rsidR="00E70EEE" w:rsidRDefault="00F30B92">
      <w:pPr>
        <w:pStyle w:val="28"/>
        <w:tabs>
          <w:tab w:val="left" w:pos="284"/>
        </w:tabs>
        <w:jc w:val="both"/>
        <w:rPr>
          <w:rStyle w:val="af9"/>
          <w:rFonts w:eastAsia="GOST Type AU"/>
          <w:color w:val="auto"/>
          <w:sz w:val="24"/>
          <w:szCs w:val="24"/>
        </w:rPr>
      </w:pPr>
      <w:hyperlink w:anchor="_Toc124161088" w:tooltip="#_Toc124161088" w:history="1">
        <w:r w:rsidR="00C25B2B">
          <w:rPr>
            <w:rStyle w:val="af9"/>
            <w:rFonts w:eastAsia="GOST Type AU"/>
            <w:color w:val="auto"/>
            <w:sz w:val="24"/>
            <w:szCs w:val="24"/>
          </w:rPr>
          <w:t>1.3.2 Информация о необходимых для функционирования таких объектов и обеспечения жизнедеятельности граждан объектах коммунальной инфраструктуры, в том числе объектов,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tab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begin"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instrText xml:space="preserve"> PAGEREF _Toc124161088 \h </w:instrTex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separate"/>
        </w:r>
        <w:r w:rsidR="00700A73">
          <w:rPr>
            <w:rStyle w:val="af9"/>
            <w:rFonts w:eastAsia="GOST Type AU"/>
            <w:noProof/>
            <w:color w:val="auto"/>
            <w:sz w:val="24"/>
            <w:szCs w:val="24"/>
          </w:rPr>
          <w:t>9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end"/>
        </w:r>
      </w:hyperlink>
    </w:p>
    <w:p w:rsidR="00E70EEE" w:rsidRDefault="00F30B92">
      <w:pPr>
        <w:pStyle w:val="28"/>
        <w:tabs>
          <w:tab w:val="left" w:pos="284"/>
        </w:tabs>
        <w:jc w:val="both"/>
        <w:rPr>
          <w:rStyle w:val="af9"/>
          <w:rFonts w:eastAsia="GOST Type AU"/>
          <w:color w:val="auto"/>
          <w:sz w:val="24"/>
          <w:szCs w:val="24"/>
        </w:rPr>
      </w:pPr>
      <w:hyperlink w:anchor="_Toc124161089" w:tooltip="#_Toc124161089" w:history="1">
        <w:r w:rsidR="00C25B2B">
          <w:rPr>
            <w:rStyle w:val="af9"/>
            <w:rFonts w:eastAsia="GOST Type AU"/>
            <w:color w:val="auto"/>
            <w:sz w:val="24"/>
            <w:szCs w:val="24"/>
          </w:rPr>
          <w:t>1.3.3 Информация о необходимых для функционирования таких объектов и обеспечения жизнедеятельности граждан объектах транспортной инфраструктуры, в том числе объектов,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tab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begin"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instrText xml:space="preserve"> PAGEREF _Toc124161089 \h </w:instrTex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separate"/>
        </w:r>
        <w:r w:rsidR="00700A73">
          <w:rPr>
            <w:rStyle w:val="af9"/>
            <w:rFonts w:eastAsia="GOST Type AU"/>
            <w:noProof/>
            <w:color w:val="auto"/>
            <w:sz w:val="24"/>
            <w:szCs w:val="24"/>
          </w:rPr>
          <w:t>12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end"/>
        </w:r>
      </w:hyperlink>
    </w:p>
    <w:p w:rsidR="00E70EEE" w:rsidRDefault="00F30B92">
      <w:pPr>
        <w:pStyle w:val="28"/>
        <w:tabs>
          <w:tab w:val="left" w:pos="284"/>
        </w:tabs>
        <w:jc w:val="both"/>
        <w:rPr>
          <w:rStyle w:val="af9"/>
          <w:rFonts w:eastAsia="GOST Type AU"/>
          <w:color w:val="auto"/>
          <w:sz w:val="24"/>
          <w:szCs w:val="24"/>
        </w:rPr>
      </w:pPr>
      <w:hyperlink w:anchor="_Toc124161090" w:tooltip="#_Toc124161090" w:history="1">
        <w:r w:rsidR="00C25B2B">
          <w:rPr>
            <w:rStyle w:val="af9"/>
            <w:rFonts w:eastAsia="GOST Type AU"/>
            <w:color w:val="auto"/>
            <w:sz w:val="24"/>
            <w:szCs w:val="24"/>
          </w:rPr>
          <w:t>1.3.4 Информация о необходимых для функционирования таких объектов и обеспечения жизнедеятельности граждан объектах социальной инфраструктуры, в том числе объектов,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tab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begin"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instrText xml:space="preserve"> PAGEREF _Toc124161090 \h </w:instrTex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separate"/>
        </w:r>
        <w:r w:rsidR="00700A73">
          <w:rPr>
            <w:rStyle w:val="af9"/>
            <w:rFonts w:eastAsia="GOST Type AU"/>
            <w:noProof/>
            <w:color w:val="auto"/>
            <w:sz w:val="24"/>
            <w:szCs w:val="24"/>
          </w:rPr>
          <w:t>13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end"/>
        </w:r>
      </w:hyperlink>
    </w:p>
    <w:p w:rsidR="00E70EEE" w:rsidRDefault="00F30B92">
      <w:pPr>
        <w:pStyle w:val="28"/>
        <w:tabs>
          <w:tab w:val="left" w:pos="284"/>
        </w:tabs>
        <w:jc w:val="both"/>
        <w:rPr>
          <w:rStyle w:val="af9"/>
          <w:rFonts w:eastAsia="GOST Type AU"/>
          <w:color w:val="auto"/>
          <w:sz w:val="24"/>
          <w:szCs w:val="24"/>
        </w:rPr>
      </w:pPr>
      <w:hyperlink w:anchor="_Toc124161091" w:tooltip="#_Toc124161091" w:history="1">
        <w:r w:rsidR="00C25B2B">
          <w:rPr>
            <w:rStyle w:val="af9"/>
            <w:rFonts w:eastAsia="GOST Type AU"/>
            <w:color w:val="auto"/>
            <w:sz w:val="24"/>
            <w:szCs w:val="24"/>
          </w:rPr>
          <w:t>1.4. Сведения о плотности и параметрах застройки территории, необходимые для размещения объектов федерального значения, объектов регионального значения, объектов местного значения, а также в целях согласования проекта планировки территории в соответствии с частью 12.7 статьи 45 ГрК РФ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tab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begin"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instrText xml:space="preserve"> PAGEREF _Toc124161091 \h </w:instrTex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separate"/>
        </w:r>
        <w:r w:rsidR="00700A73">
          <w:rPr>
            <w:rStyle w:val="af9"/>
            <w:rFonts w:eastAsia="GOST Type AU"/>
            <w:noProof/>
            <w:color w:val="auto"/>
            <w:sz w:val="24"/>
            <w:szCs w:val="24"/>
          </w:rPr>
          <w:t>13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end"/>
        </w:r>
      </w:hyperlink>
    </w:p>
    <w:p w:rsidR="00E70EEE" w:rsidRDefault="00F30B92">
      <w:pPr>
        <w:pStyle w:val="28"/>
        <w:tabs>
          <w:tab w:val="left" w:pos="284"/>
        </w:tabs>
        <w:jc w:val="both"/>
        <w:rPr>
          <w:rStyle w:val="af9"/>
          <w:rFonts w:eastAsia="GOST Type AU"/>
          <w:color w:val="auto"/>
          <w:sz w:val="24"/>
          <w:szCs w:val="24"/>
        </w:rPr>
      </w:pPr>
      <w:hyperlink w:anchor="_Toc124161092" w:tooltip="#_Toc124161092" w:history="1">
        <w:r w:rsidR="00C25B2B">
          <w:rPr>
            <w:rStyle w:val="af9"/>
            <w:rFonts w:eastAsia="GOST Type AU"/>
            <w:color w:val="auto"/>
            <w:sz w:val="24"/>
            <w:szCs w:val="24"/>
          </w:rPr>
          <w:t>2.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tab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begin"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instrText xml:space="preserve"> PAGEREF _Toc124161092 \h </w:instrTex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separate"/>
        </w:r>
        <w:r w:rsidR="00700A73">
          <w:rPr>
            <w:rStyle w:val="af9"/>
            <w:rFonts w:eastAsia="GOST Type AU"/>
            <w:noProof/>
            <w:color w:val="auto"/>
            <w:sz w:val="24"/>
            <w:szCs w:val="24"/>
          </w:rPr>
          <w:t>14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end"/>
        </w:r>
      </w:hyperlink>
    </w:p>
    <w:p w:rsidR="00E70EEE" w:rsidRDefault="00F30B92">
      <w:pPr>
        <w:pStyle w:val="28"/>
        <w:tabs>
          <w:tab w:val="left" w:pos="284"/>
        </w:tabs>
        <w:jc w:val="both"/>
        <w:rPr>
          <w:rStyle w:val="af9"/>
          <w:rFonts w:eastAsia="GOST Type AU"/>
          <w:color w:val="auto"/>
          <w:sz w:val="24"/>
          <w:szCs w:val="24"/>
        </w:rPr>
      </w:pPr>
      <w:hyperlink w:anchor="_Toc124161093" w:tooltip="#_Toc124161093" w:history="1">
        <w:r w:rsidR="00C25B2B">
          <w:rPr>
            <w:rStyle w:val="af9"/>
            <w:rFonts w:eastAsia="GOST Type AU"/>
            <w:color w:val="auto"/>
            <w:sz w:val="24"/>
            <w:szCs w:val="24"/>
          </w:rPr>
          <w:t>2.1.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tab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begin"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instrText xml:space="preserve"> PAGEREF _Toc124161093 \h </w:instrTex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separate"/>
        </w:r>
        <w:r w:rsidR="00700A73">
          <w:rPr>
            <w:rStyle w:val="af9"/>
            <w:rFonts w:eastAsia="GOST Type AU"/>
            <w:noProof/>
            <w:color w:val="auto"/>
            <w:sz w:val="24"/>
            <w:szCs w:val="24"/>
          </w:rPr>
          <w:t>14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end"/>
        </w:r>
      </w:hyperlink>
    </w:p>
    <w:p w:rsidR="00E70EEE" w:rsidRDefault="00F30B92">
      <w:pPr>
        <w:pStyle w:val="28"/>
        <w:tabs>
          <w:tab w:val="left" w:pos="284"/>
        </w:tabs>
        <w:jc w:val="both"/>
        <w:rPr>
          <w:rStyle w:val="af9"/>
          <w:rFonts w:eastAsia="GOST Type AU"/>
          <w:color w:val="auto"/>
          <w:sz w:val="24"/>
          <w:szCs w:val="24"/>
        </w:rPr>
      </w:pPr>
      <w:hyperlink w:anchor="_Toc124161094" w:tooltip="#_Toc124161094" w:history="1">
        <w:r w:rsidR="00C25B2B">
          <w:rPr>
            <w:rStyle w:val="af9"/>
            <w:rFonts w:eastAsia="GOST Type AU"/>
            <w:color w:val="auto"/>
            <w:sz w:val="24"/>
            <w:szCs w:val="24"/>
          </w:rPr>
          <w:t xml:space="preserve">2.2.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lastRenderedPageBreak/>
          <w:t>транспортной инфраструктуры, программы комплексного развития социальной инфраструктуры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tab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begin"/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instrText xml:space="preserve"> PAGEREF _Toc124161094 \h </w:instrTex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separate"/>
        </w:r>
        <w:r w:rsidR="00700A73">
          <w:rPr>
            <w:rStyle w:val="af9"/>
            <w:rFonts w:eastAsia="GOST Type AU"/>
            <w:noProof/>
            <w:color w:val="auto"/>
            <w:sz w:val="24"/>
            <w:szCs w:val="24"/>
          </w:rPr>
          <w:t>14</w:t>
        </w:r>
        <w:r w:rsidR="00C25B2B">
          <w:rPr>
            <w:rStyle w:val="af9"/>
            <w:rFonts w:eastAsia="GOST Type AU"/>
            <w:color w:val="auto"/>
            <w:sz w:val="24"/>
            <w:szCs w:val="24"/>
          </w:rPr>
          <w:fldChar w:fldCharType="end"/>
        </w:r>
      </w:hyperlink>
    </w:p>
    <w:p w:rsidR="00E70EEE" w:rsidRDefault="00C25B2B">
      <w:pPr>
        <w:pStyle w:val="16"/>
        <w:rPr>
          <w:rStyle w:val="af9"/>
          <w:color w:val="auto"/>
          <w:sz w:val="24"/>
          <w:szCs w:val="24"/>
        </w:rPr>
      </w:pPr>
      <w:r>
        <w:rPr>
          <w:rStyle w:val="af9"/>
          <w:color w:val="auto"/>
          <w:sz w:val="24"/>
          <w:szCs w:val="24"/>
        </w:rPr>
        <w:fldChar w:fldCharType="end"/>
      </w:r>
    </w:p>
    <w:p w:rsidR="00E70EEE" w:rsidRDefault="00E70EEE">
      <w:pPr>
        <w:pStyle w:val="16"/>
        <w:rPr>
          <w:rStyle w:val="af9"/>
          <w:color w:val="auto"/>
          <w:sz w:val="24"/>
          <w:szCs w:val="24"/>
        </w:rPr>
        <w:sectPr w:rsidR="00E70EEE">
          <w:pgSz w:w="11905" w:h="16837"/>
          <w:pgMar w:top="851" w:right="851" w:bottom="851" w:left="1418" w:header="420" w:footer="176" w:gutter="0"/>
          <w:cols w:space="720"/>
          <w:docGrid w:linePitch="360"/>
        </w:sectPr>
      </w:pPr>
    </w:p>
    <w:p w:rsidR="00E70EEE" w:rsidRDefault="00C25B2B">
      <w:pPr>
        <w:widowControl w:val="0"/>
        <w:tabs>
          <w:tab w:val="left" w:pos="1418"/>
        </w:tabs>
        <w:spacing w:after="240"/>
        <w:ind w:left="142"/>
        <w:jc w:val="center"/>
        <w:outlineLvl w:val="0"/>
        <w:rPr>
          <w:rFonts w:eastAsia="GOST Type AU"/>
          <w:b/>
        </w:rPr>
      </w:pPr>
      <w:bookmarkStart w:id="4" w:name="_Toc467779528"/>
      <w:bookmarkStart w:id="5" w:name="_Toc124161082"/>
      <w:bookmarkEnd w:id="3"/>
      <w:r>
        <w:rPr>
          <w:rFonts w:eastAsia="GOST Type AU"/>
          <w:b/>
        </w:rPr>
        <w:lastRenderedPageBreak/>
        <w:t>ВВЕДЕНИЕ</w:t>
      </w:r>
      <w:bookmarkEnd w:id="4"/>
      <w:bookmarkEnd w:id="5"/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bookmarkStart w:id="6" w:name="_Hlk151200356"/>
      <w:bookmarkStart w:id="7" w:name="_Hlk491291943"/>
      <w:r>
        <w:rPr>
          <w:szCs w:val="20"/>
          <w:lang w:eastAsia="ru-RU"/>
        </w:rPr>
        <w:t>Проект разработан ООО «Архивариус» по заказу Администрации города Магнитогорска (муниципальный контракт от 10.07.2023 № 839) в соответствии с: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bookmarkStart w:id="8" w:name="_Hlk8948220"/>
      <w:r>
        <w:rPr>
          <w:szCs w:val="20"/>
          <w:lang w:eastAsia="ru-RU"/>
        </w:rPr>
        <w:t>- Градостроительным кодексом Российской Федерации от 29.12.2004 № 190-ФЗ;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- Земельным Кодексом Российской Федерации от 25.10.2001 № 136-ФЗ; 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Водным Кодексом Российской Федерации от 03.06.2006 № 74-ФЗ;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Лесным Кодексом Российской Федерации от 04.12.2006 № 200-ФЗ;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Федеральным законом от 06.10.2003 № 131-ФЗ «Об общих принципах организации местного самоуправления в Российской Федерации»;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Федеральным законом от 18.06.2001 № 78-ФЗ «О землеустройстве»;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Федеральным законом от 14.03.1995 № 33-ФЗ «Об особо охраняемых территориях»;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Федеральным законом от 25.06.2002 № 73-ФЗ «Об объектах культурного наследия, памятниках истории и культуры народов Российской Федерации»;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Федеральным законом от 30.03.1999 № 52-ФЗ «О санитарно-эпидемиологическом благополучии населения»;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Федеральным законом от 10.01.2002 № 7-ФЗ «Об охране окружающей среды»;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Федеральным законом от 21.12.1994 № 69-ФЗ «О пожарной безопасности»;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Федеральным законом от 24.07.2007 № 221-ФЗ «О кадастровой деятельности»;</w:t>
      </w:r>
      <w:bookmarkEnd w:id="8"/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СП 42.13330.2016 «Градостроительство. Планировка и застройка городских и сельских поселений»;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СанПиН 2.2.1/2.1.1.1200-03 «Санитарно-защитные зоны и санитарная классификация предприятий, сооружений и иных объектов»;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Действующим законодательством в области архитектурной деятельности и градостроительства, строительными и санитарно-эпидемиологическими нормами;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Приказом от 1.08.2014 № П/369 "О реализации информационного взаимодействия при ведении государственного кадастра недвижимости в электронном виде".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При разработке документации по планировке территории использованы следующие материалы: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1. Утвержденная градостроительная документация: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Региональные нормативы градостроительного проектирования Челябинской области, утвержденные Приказом Министерства строительства и инфраструктуры Челябинской области от 29.10.2020 № 268 (в ред. Приказа Министерства строительства и инфраструктуры Челябинской области от 15.03.2023 № 102) (далее РНГП);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Генеральный план города Магнитогорска, утвержденный Постановлением Магнитогорского городского Собрания депутатов от 24.05.2000 № 428 (далее ГП);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- Правила землепользования и застройки города Магнитогорска, утвержденные Решением Магнитогорского городского Собрания депутатов от 17.09.2008 № 125 (в ред. Решения </w:t>
      </w:r>
      <w:proofErr w:type="spellStart"/>
      <w:r>
        <w:rPr>
          <w:szCs w:val="20"/>
          <w:lang w:eastAsia="ru-RU"/>
        </w:rPr>
        <w:t>МгСд</w:t>
      </w:r>
      <w:proofErr w:type="spellEnd"/>
      <w:r>
        <w:rPr>
          <w:szCs w:val="20"/>
          <w:lang w:eastAsia="ru-RU"/>
        </w:rPr>
        <w:t xml:space="preserve"> от 31.10.2023 № 160) (далее ПЗЗ);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 Местные нормативы градостроительного проектирования города Магнитогорска, утвержденные Решением Магнитогорского городского Собрания депутатов от 31.01.2023 № 7 (далее МНГП).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2. Исходные данные из ИСОГД, предоставленные </w:t>
      </w:r>
      <w:proofErr w:type="spellStart"/>
      <w:r>
        <w:rPr>
          <w:szCs w:val="20"/>
          <w:lang w:eastAsia="ru-RU"/>
        </w:rPr>
        <w:t>УАиГ</w:t>
      </w:r>
      <w:proofErr w:type="spellEnd"/>
      <w:r>
        <w:rPr>
          <w:szCs w:val="20"/>
          <w:lang w:eastAsia="ru-RU"/>
        </w:rPr>
        <w:t xml:space="preserve"> администрации города (акт приемки-передачи исходных данных от 13.06.2023).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3. Техническое задание (Приложение № 1к контракту от 10.07.2023 № 839).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4. Границы соседних землевладений, отводов участков под все виды использования сформированы на основании кадастрового плана территории (выписка из государственного кадастра недвижимости </w:t>
      </w:r>
      <w:r>
        <w:rPr>
          <w:rFonts w:eastAsia="GOST Type AU"/>
        </w:rPr>
        <w:t>на кадастровый квартал</w:t>
      </w:r>
      <w:r>
        <w:rPr>
          <w:rFonts w:ascii="Calibri" w:hAnsi="Calibri"/>
          <w:b/>
          <w:bCs/>
          <w:sz w:val="21"/>
          <w:szCs w:val="21"/>
        </w:rPr>
        <w:t xml:space="preserve"> </w:t>
      </w:r>
      <w:r>
        <w:rPr>
          <w:szCs w:val="20"/>
          <w:lang w:eastAsia="ru-RU"/>
        </w:rPr>
        <w:t>74:33:0213002 КПТ 07.08.2023 № КУВИ-001/2023-179074732), предоставленного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Челябинской области.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lastRenderedPageBreak/>
        <w:t>5. Разрешение на строительство от 23.12.2022 № 74-33-00242-2022.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Подготовка графической части документации по планировке территории осуществляется: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1) в соответствии с системой координат, используемой для ведения Единого государственного реестра недвижимости (МСК-74);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2) с использованием цифрового топографического плана М 1:500, соответствующего действительному состоянию местности на момент разработки проекта (инженерно-геодезические изыскания выполнены в 2023 г. ООО «Архивариус»).</w:t>
      </w:r>
      <w:bookmarkEnd w:id="6"/>
    </w:p>
    <w:p w:rsidR="00E70EEE" w:rsidRDefault="00C25B2B">
      <w:pPr>
        <w:rPr>
          <w:szCs w:val="20"/>
          <w:lang w:eastAsia="ru-RU"/>
        </w:rPr>
      </w:pPr>
      <w:r>
        <w:rPr>
          <w:szCs w:val="20"/>
          <w:lang w:eastAsia="ru-RU"/>
        </w:rPr>
        <w:br w:type="page" w:clear="all"/>
      </w:r>
    </w:p>
    <w:p w:rsidR="00E70EEE" w:rsidRDefault="00C25B2B">
      <w:pPr>
        <w:widowControl w:val="0"/>
        <w:tabs>
          <w:tab w:val="left" w:pos="1418"/>
        </w:tabs>
        <w:spacing w:after="240"/>
        <w:ind w:left="142"/>
        <w:jc w:val="center"/>
        <w:outlineLvl w:val="0"/>
        <w:rPr>
          <w:rFonts w:eastAsia="GOST Type AU"/>
          <w:b/>
        </w:rPr>
      </w:pPr>
      <w:bookmarkStart w:id="9" w:name="_Toc61605393"/>
      <w:bookmarkStart w:id="10" w:name="_Toc61605505"/>
      <w:bookmarkStart w:id="11" w:name="_Toc124161083"/>
      <w:bookmarkStart w:id="12" w:name="_Toc56190604"/>
      <w:bookmarkStart w:id="13" w:name="_Toc278967005"/>
      <w:bookmarkEnd w:id="7"/>
      <w:r>
        <w:rPr>
          <w:rFonts w:eastAsia="GOST Type AU"/>
          <w:b/>
        </w:rPr>
        <w:lastRenderedPageBreak/>
        <w:t>1. ПОЛОЖЕНИЕ О ХАРАКТЕРИСТИКАХ ПЛАНИРУЕМОГО РАЗВИТИЯ ТЕРРИТОРИИ</w:t>
      </w:r>
      <w:bookmarkEnd w:id="9"/>
      <w:bookmarkEnd w:id="10"/>
      <w:bookmarkEnd w:id="11"/>
      <w:r>
        <w:rPr>
          <w:rFonts w:eastAsia="GOST Type AU"/>
          <w:b/>
        </w:rPr>
        <w:t xml:space="preserve"> </w:t>
      </w:r>
    </w:p>
    <w:p w:rsidR="00E70EEE" w:rsidRDefault="00C25B2B">
      <w:pPr>
        <w:widowControl w:val="0"/>
        <w:tabs>
          <w:tab w:val="left" w:pos="1418"/>
        </w:tabs>
        <w:spacing w:before="240" w:after="240"/>
        <w:ind w:left="142"/>
        <w:jc w:val="center"/>
        <w:outlineLvl w:val="1"/>
        <w:rPr>
          <w:rFonts w:eastAsia="GOST Type AU"/>
          <w:b/>
        </w:rPr>
      </w:pPr>
      <w:bookmarkStart w:id="14" w:name="_Toc41477852"/>
      <w:bookmarkStart w:id="15" w:name="_Toc124161084"/>
      <w:bookmarkStart w:id="16" w:name="_Toc56190605"/>
      <w:bookmarkStart w:id="17" w:name="_Toc61605394"/>
      <w:bookmarkStart w:id="18" w:name="_Toc61605506"/>
      <w:bookmarkEnd w:id="12"/>
      <w:r>
        <w:rPr>
          <w:rFonts w:eastAsia="GOST Type AU"/>
          <w:b/>
        </w:rPr>
        <w:t>1.1. Характеристики планируемого развития территории</w:t>
      </w:r>
      <w:bookmarkEnd w:id="14"/>
      <w:bookmarkEnd w:id="15"/>
    </w:p>
    <w:p w:rsidR="00E70EEE" w:rsidRDefault="00C25B2B">
      <w:pPr>
        <w:ind w:firstLine="567"/>
        <w:jc w:val="both"/>
        <w:rPr>
          <w:rFonts w:eastAsia="GOST Type AU"/>
        </w:rPr>
      </w:pPr>
      <w:r>
        <w:rPr>
          <w:rFonts w:eastAsia="GOST Type AU"/>
        </w:rPr>
        <w:t xml:space="preserve">Предусмотрено взаимоувязанное сохранение </w:t>
      </w:r>
      <w:r>
        <w:t xml:space="preserve">многоквартирных жилых домов, </w:t>
      </w:r>
      <w:r>
        <w:rPr>
          <w:rFonts w:eastAsia="GOST Type AU"/>
        </w:rPr>
        <w:t xml:space="preserve">сохранение и размещение </w:t>
      </w:r>
      <w:r>
        <w:t xml:space="preserve">общественных зданий различного назначения, </w:t>
      </w:r>
      <w:r>
        <w:rPr>
          <w:rFonts w:eastAsia="GOST Type AU"/>
        </w:rPr>
        <w:t xml:space="preserve">сохранение </w:t>
      </w:r>
      <w:r>
        <w:t xml:space="preserve">сооружений инженерной инфраструктуры, </w:t>
      </w:r>
      <w:r>
        <w:rPr>
          <w:rFonts w:eastAsia="GOST Type AU"/>
        </w:rPr>
        <w:t>озелененных территорий общего пользования и площадок различного</w:t>
      </w:r>
      <w:r>
        <w:rPr>
          <w:rFonts w:eastAsia="GOST Type AU"/>
          <w:strike/>
        </w:rPr>
        <w:t xml:space="preserve"> </w:t>
      </w:r>
      <w:r>
        <w:rPr>
          <w:rFonts w:eastAsia="GOST Type AU"/>
        </w:rPr>
        <w:t>назначения, также пешеходных тротуаров.</w:t>
      </w:r>
    </w:p>
    <w:p w:rsidR="00E70EEE" w:rsidRDefault="00C25B2B">
      <w:pPr>
        <w:ind w:firstLine="567"/>
        <w:jc w:val="both"/>
        <w:rPr>
          <w:rFonts w:eastAsia="GOST Type AU"/>
        </w:rPr>
      </w:pPr>
      <w:r>
        <w:rPr>
          <w:rFonts w:eastAsia="GOST Type AU"/>
        </w:rPr>
        <w:t>Основная часть проекта планировки территории, которая подлежит утверждению, подготовлена в отношении земельных участков, которые предназначены для размещения объектов жилого назначения.</w:t>
      </w:r>
    </w:p>
    <w:p w:rsidR="00E70EEE" w:rsidRDefault="00C25B2B">
      <w:pPr>
        <w:ind w:firstLine="567"/>
        <w:jc w:val="both"/>
        <w:rPr>
          <w:szCs w:val="20"/>
          <w:lang w:eastAsia="ru-RU"/>
        </w:rPr>
      </w:pPr>
      <w:r>
        <w:t>Планируемый</w:t>
      </w:r>
      <w:r>
        <w:rPr>
          <w:szCs w:val="20"/>
          <w:lang w:eastAsia="ru-RU"/>
        </w:rPr>
        <w:t xml:space="preserve"> объект капитального строительства относится:</w:t>
      </w:r>
    </w:p>
    <w:p w:rsidR="00E70EEE" w:rsidRDefault="00C25B2B">
      <w:pPr>
        <w:ind w:firstLine="567"/>
        <w:jc w:val="both"/>
        <w:rPr>
          <w:szCs w:val="20"/>
          <w:u w:val="single"/>
          <w:lang w:eastAsia="ru-RU"/>
        </w:rPr>
      </w:pPr>
      <w:r>
        <w:rPr>
          <w:szCs w:val="20"/>
          <w:u w:val="single"/>
          <w:lang w:eastAsia="ru-RU"/>
        </w:rPr>
        <w:t>Для зоны Ж-1:</w:t>
      </w:r>
    </w:p>
    <w:p w:rsidR="00E70EEE" w:rsidRDefault="00C25B2B">
      <w:pPr>
        <w:ind w:firstLine="567"/>
        <w:jc w:val="both"/>
        <w:rPr>
          <w:lang w:eastAsia="ru-RU"/>
        </w:rPr>
      </w:pPr>
      <w:r>
        <w:rPr>
          <w:lang w:eastAsia="ru-RU"/>
        </w:rPr>
        <w:t>- к условно-разрешенным видам использования: Деловое управление (4.1).</w:t>
      </w:r>
    </w:p>
    <w:p w:rsidR="00E70EEE" w:rsidRDefault="00C25B2B">
      <w:pPr>
        <w:tabs>
          <w:tab w:val="left" w:pos="1418"/>
        </w:tabs>
        <w:spacing w:before="240" w:after="200"/>
        <w:ind w:firstLine="567"/>
        <w:jc w:val="center"/>
        <w:outlineLvl w:val="1"/>
        <w:rPr>
          <w:rFonts w:eastAsia="GOST Type AU"/>
          <w:b/>
        </w:rPr>
      </w:pPr>
      <w:bookmarkStart w:id="19" w:name="_Toc124161085"/>
      <w:r>
        <w:rPr>
          <w:rFonts w:eastAsia="GOST Type AU"/>
          <w:b/>
        </w:rPr>
        <w:t xml:space="preserve">1.2. </w:t>
      </w:r>
      <w:bookmarkEnd w:id="16"/>
      <w:r>
        <w:rPr>
          <w:rFonts w:eastAsia="GOST Type AU"/>
          <w:b/>
        </w:rPr>
        <w:t>Информация о плотности и параметрах застройки территории</w:t>
      </w:r>
      <w:bookmarkEnd w:id="17"/>
      <w:bookmarkEnd w:id="18"/>
      <w:bookmarkEnd w:id="19"/>
    </w:p>
    <w:p w:rsidR="00E70EEE" w:rsidRDefault="00C25B2B">
      <w:pPr>
        <w:tabs>
          <w:tab w:val="left" w:pos="1418"/>
        </w:tabs>
        <w:ind w:firstLine="567"/>
        <w:jc w:val="both"/>
        <w:rPr>
          <w:i/>
          <w:iCs/>
          <w:u w:val="single"/>
          <w:lang w:eastAsia="ru-RU"/>
        </w:rPr>
      </w:pPr>
      <w:r>
        <w:rPr>
          <w:i/>
          <w:iCs/>
          <w:u w:val="single"/>
          <w:lang w:eastAsia="ru-RU"/>
        </w:rPr>
        <w:t xml:space="preserve">Территориальная зона </w:t>
      </w:r>
      <w:r>
        <w:rPr>
          <w:rFonts w:eastAsia="GOST Type AU"/>
          <w:i/>
          <w:iCs/>
          <w:u w:val="single"/>
        </w:rPr>
        <w:t>Ж-1</w:t>
      </w:r>
      <w:r>
        <w:rPr>
          <w:i/>
          <w:iCs/>
          <w:u w:val="single"/>
          <w:lang w:eastAsia="ru-RU"/>
        </w:rPr>
        <w:t>:</w:t>
      </w:r>
    </w:p>
    <w:p w:rsidR="00E70EEE" w:rsidRDefault="00C25B2B">
      <w:pPr>
        <w:tabs>
          <w:tab w:val="left" w:pos="1418"/>
        </w:tabs>
        <w:ind w:firstLine="567"/>
        <w:jc w:val="both"/>
        <w:rPr>
          <w:iCs/>
          <w:lang w:eastAsia="ru-RU"/>
        </w:rPr>
      </w:pPr>
      <w:r>
        <w:rPr>
          <w:iCs/>
          <w:lang w:eastAsia="ru-RU"/>
        </w:rPr>
        <w:t>Предусмотрено размещение административного здания</w:t>
      </w:r>
    </w:p>
    <w:p w:rsidR="00E70EEE" w:rsidRDefault="00C25B2B">
      <w:pPr>
        <w:tabs>
          <w:tab w:val="left" w:pos="1418"/>
        </w:tabs>
        <w:ind w:firstLine="567"/>
        <w:jc w:val="both"/>
      </w:pPr>
      <w:r>
        <w:rPr>
          <w:lang w:eastAsia="ru-RU"/>
        </w:rPr>
        <w:t>1. </w:t>
      </w:r>
      <w:bookmarkStart w:id="20" w:name="_Hlk59878147"/>
      <w:r>
        <w:rPr>
          <w:lang w:eastAsia="ru-RU"/>
        </w:rPr>
        <w:t xml:space="preserve">Проектные показатели </w:t>
      </w:r>
      <w:r>
        <w:t>плотности застройки определены в границах территориальной зоны в красных линиях:</w:t>
      </w:r>
    </w:p>
    <w:p w:rsidR="00E70EEE" w:rsidRDefault="00C25B2B">
      <w:pPr>
        <w:tabs>
          <w:tab w:val="left" w:pos="1418"/>
        </w:tabs>
        <w:ind w:firstLine="567"/>
        <w:jc w:val="both"/>
        <w:rPr>
          <w:lang w:eastAsia="ru-RU"/>
        </w:rPr>
      </w:pPr>
      <w:r>
        <w:rPr>
          <w:lang w:eastAsia="ru-RU"/>
        </w:rPr>
        <w:t>Коэффициент застройки – 0,22;</w:t>
      </w:r>
    </w:p>
    <w:p w:rsidR="00E70EEE" w:rsidRDefault="00C25B2B">
      <w:pPr>
        <w:tabs>
          <w:tab w:val="left" w:pos="1418"/>
        </w:tabs>
        <w:ind w:firstLine="567"/>
        <w:jc w:val="both"/>
      </w:pPr>
      <w:r>
        <w:rPr>
          <w:lang w:eastAsia="ru-RU"/>
        </w:rPr>
        <w:t xml:space="preserve">Коэффициент плотности застройки – </w:t>
      </w:r>
      <w:r>
        <w:t>1,12.</w:t>
      </w:r>
    </w:p>
    <w:p w:rsidR="00E70EEE" w:rsidRDefault="00C25B2B">
      <w:pPr>
        <w:tabs>
          <w:tab w:val="left" w:pos="1418"/>
        </w:tabs>
        <w:ind w:firstLine="567"/>
        <w:jc w:val="both"/>
      </w:pPr>
      <w:r>
        <w:t>2. Проектные показатели плотности застройки определены в границах проектируемой застройки:</w:t>
      </w:r>
    </w:p>
    <w:p w:rsidR="00E70EEE" w:rsidRDefault="00C25B2B">
      <w:pPr>
        <w:tabs>
          <w:tab w:val="left" w:pos="1418"/>
        </w:tabs>
        <w:ind w:firstLine="567"/>
        <w:jc w:val="both"/>
        <w:rPr>
          <w:lang w:eastAsia="ru-RU"/>
        </w:rPr>
      </w:pPr>
      <w:r>
        <w:rPr>
          <w:lang w:eastAsia="ru-RU"/>
        </w:rPr>
        <w:t>Коэффициент застройки – 0,40;</w:t>
      </w:r>
    </w:p>
    <w:p w:rsidR="00E70EEE" w:rsidRDefault="00C25B2B">
      <w:pPr>
        <w:tabs>
          <w:tab w:val="left" w:pos="1418"/>
        </w:tabs>
        <w:ind w:firstLine="567"/>
        <w:jc w:val="both"/>
      </w:pPr>
      <w:r>
        <w:rPr>
          <w:lang w:eastAsia="ru-RU"/>
        </w:rPr>
        <w:t xml:space="preserve">Коэффициент плотности застройки – </w:t>
      </w:r>
      <w:r>
        <w:t>0,80.</w:t>
      </w:r>
      <w:bookmarkEnd w:id="20"/>
    </w:p>
    <w:p w:rsidR="00E70EEE" w:rsidRDefault="00C25B2B">
      <w:pPr>
        <w:tabs>
          <w:tab w:val="left" w:pos="1418"/>
        </w:tabs>
        <w:spacing w:before="60"/>
        <w:ind w:firstLine="567"/>
        <w:jc w:val="both"/>
        <w:rPr>
          <w:i/>
          <w:szCs w:val="20"/>
          <w:lang w:eastAsia="ru-RU"/>
        </w:rPr>
      </w:pPr>
      <w:r>
        <w:rPr>
          <w:i/>
          <w:lang w:eastAsia="ru-RU"/>
        </w:rPr>
        <w:t xml:space="preserve">Для участка с условно-разрешенным видом использования </w:t>
      </w:r>
      <w:r>
        <w:rPr>
          <w:i/>
          <w:szCs w:val="20"/>
          <w:lang w:eastAsia="ru-RU"/>
        </w:rPr>
        <w:t>Деловое управление:</w:t>
      </w:r>
    </w:p>
    <w:p w:rsidR="00E70EEE" w:rsidRDefault="00C25B2B">
      <w:pPr>
        <w:tabs>
          <w:tab w:val="left" w:pos="1418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Предельное количество этажей– </w:t>
      </w:r>
      <w:r>
        <w:rPr>
          <w:szCs w:val="20"/>
          <w:lang w:eastAsia="ru-RU"/>
        </w:rPr>
        <w:t>не подлежит установлению</w:t>
      </w:r>
      <w:r>
        <w:rPr>
          <w:lang w:eastAsia="ru-RU"/>
        </w:rPr>
        <w:t>;</w:t>
      </w:r>
    </w:p>
    <w:p w:rsidR="00E70EEE" w:rsidRDefault="00C25B2B">
      <w:pPr>
        <w:tabs>
          <w:tab w:val="left" w:pos="1418"/>
        </w:tabs>
        <w:ind w:firstLine="567"/>
        <w:jc w:val="both"/>
        <w:rPr>
          <w:lang w:eastAsia="ru-RU"/>
        </w:rPr>
      </w:pPr>
      <w:r>
        <w:rPr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40%;</w:t>
      </w:r>
    </w:p>
    <w:p w:rsidR="00E70EEE" w:rsidRDefault="00C25B2B">
      <w:pPr>
        <w:tabs>
          <w:tab w:val="left" w:pos="1418"/>
        </w:tabs>
        <w:ind w:firstLine="567"/>
        <w:jc w:val="both"/>
        <w:rPr>
          <w:lang w:eastAsia="ru-RU"/>
        </w:rPr>
      </w:pPr>
      <w:r>
        <w:rPr>
          <w:lang w:eastAsia="ru-RU"/>
        </w:rPr>
        <w:t>Максимальный коэффициент плотности застройки, определяемый как отношение площади всех этажей зданий и сооружений к площади земельного участка – 1,2;</w:t>
      </w:r>
    </w:p>
    <w:p w:rsidR="00E70EEE" w:rsidRDefault="00C25B2B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>
        <w:rPr>
          <w:lang w:eastAsia="ru-RU"/>
        </w:rPr>
        <w:t xml:space="preserve">Минимальный процент озеленения – </w:t>
      </w:r>
      <w:r>
        <w:rPr>
          <w:szCs w:val="20"/>
          <w:lang w:eastAsia="ru-RU"/>
        </w:rPr>
        <w:t>не менее 25%.</w:t>
      </w:r>
    </w:p>
    <w:p w:rsidR="00E70EEE" w:rsidRDefault="00C25B2B">
      <w:pPr>
        <w:tabs>
          <w:tab w:val="left" w:pos="1418"/>
        </w:tabs>
        <w:spacing w:before="120"/>
        <w:ind w:firstLine="567"/>
        <w:jc w:val="both"/>
        <w:rPr>
          <w:i/>
          <w:iCs/>
          <w:u w:val="single"/>
          <w:lang w:eastAsia="ru-RU"/>
        </w:rPr>
      </w:pPr>
      <w:bookmarkStart w:id="21" w:name="_Toc61605395"/>
      <w:bookmarkStart w:id="22" w:name="_Toc61605507"/>
      <w:bookmarkStart w:id="23" w:name="_Toc124161086"/>
      <w:r>
        <w:rPr>
          <w:i/>
          <w:iCs/>
          <w:u w:val="single"/>
          <w:lang w:eastAsia="ru-RU"/>
        </w:rPr>
        <w:t xml:space="preserve">Территориальная зона </w:t>
      </w:r>
      <w:r>
        <w:rPr>
          <w:rFonts w:eastAsia="GOST Type AU"/>
          <w:i/>
          <w:iCs/>
          <w:u w:val="single"/>
        </w:rPr>
        <w:t>Ц-1</w:t>
      </w:r>
      <w:r>
        <w:rPr>
          <w:i/>
          <w:iCs/>
          <w:u w:val="single"/>
          <w:lang w:eastAsia="ru-RU"/>
        </w:rPr>
        <w:t>:</w:t>
      </w:r>
    </w:p>
    <w:p w:rsidR="00E70EEE" w:rsidRDefault="00C25B2B">
      <w:pPr>
        <w:tabs>
          <w:tab w:val="left" w:pos="1418"/>
        </w:tabs>
        <w:ind w:firstLine="567"/>
        <w:jc w:val="both"/>
      </w:pPr>
      <w:r>
        <w:rPr>
          <w:bCs/>
        </w:rPr>
        <w:t>Существующие показатели плотности застройки определены в границах территориальной зоны в красных линиях</w:t>
      </w:r>
      <w:r>
        <w:t>:</w:t>
      </w:r>
    </w:p>
    <w:p w:rsidR="00E70EEE" w:rsidRDefault="00C25B2B">
      <w:pPr>
        <w:tabs>
          <w:tab w:val="left" w:pos="1418"/>
        </w:tabs>
        <w:ind w:firstLine="567"/>
        <w:jc w:val="both"/>
      </w:pPr>
      <w:r>
        <w:t>Площадь территориальной зоны в красных линиях – 21 167</w:t>
      </w:r>
      <w:r>
        <w:rPr>
          <w:szCs w:val="20"/>
          <w:lang w:eastAsia="ru-RU"/>
        </w:rPr>
        <w:t xml:space="preserve"> м</w:t>
      </w:r>
      <w:r>
        <w:rPr>
          <w:szCs w:val="20"/>
          <w:vertAlign w:val="superscript"/>
          <w:lang w:eastAsia="ru-RU"/>
        </w:rPr>
        <w:t>2</w:t>
      </w:r>
      <w:r>
        <w:rPr>
          <w:szCs w:val="20"/>
          <w:lang w:eastAsia="ru-RU"/>
        </w:rPr>
        <w:t xml:space="preserve"> (2,12 га).</w:t>
      </w:r>
    </w:p>
    <w:p w:rsidR="00E70EEE" w:rsidRDefault="00C25B2B">
      <w:pPr>
        <w:tabs>
          <w:tab w:val="left" w:pos="1418"/>
        </w:tabs>
        <w:ind w:firstLine="567"/>
        <w:jc w:val="both"/>
        <w:rPr>
          <w:lang w:eastAsia="ru-RU"/>
        </w:rPr>
      </w:pPr>
      <w:r>
        <w:rPr>
          <w:lang w:eastAsia="ru-RU"/>
        </w:rPr>
        <w:t>Коэффициент застройки – 0,25;</w:t>
      </w:r>
    </w:p>
    <w:p w:rsidR="00E70EEE" w:rsidRDefault="00C25B2B">
      <w:pPr>
        <w:tabs>
          <w:tab w:val="left" w:pos="1418"/>
        </w:tabs>
        <w:ind w:firstLine="567"/>
        <w:jc w:val="both"/>
      </w:pPr>
      <w:r>
        <w:rPr>
          <w:lang w:eastAsia="ru-RU"/>
        </w:rPr>
        <w:t xml:space="preserve">Коэффициент плотности застройки – </w:t>
      </w:r>
      <w:r>
        <w:t>1,01.</w:t>
      </w:r>
    </w:p>
    <w:p w:rsidR="00E70EEE" w:rsidRDefault="00C25B2B">
      <w:pPr>
        <w:keepNext/>
        <w:keepLines/>
        <w:tabs>
          <w:tab w:val="left" w:pos="1418"/>
        </w:tabs>
        <w:spacing w:before="240" w:after="200"/>
        <w:ind w:firstLine="567"/>
        <w:jc w:val="center"/>
        <w:outlineLvl w:val="1"/>
        <w:rPr>
          <w:rFonts w:eastAsia="GOST Type AU"/>
          <w:b/>
        </w:rPr>
      </w:pPr>
      <w:r>
        <w:rPr>
          <w:rFonts w:eastAsia="GOST Type AU"/>
          <w:b/>
        </w:rPr>
        <w:lastRenderedPageBreak/>
        <w:t>1.3. Информация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  <w:bookmarkEnd w:id="21"/>
      <w:bookmarkEnd w:id="22"/>
      <w:bookmarkEnd w:id="23"/>
    </w:p>
    <w:p w:rsidR="00E70EEE" w:rsidRDefault="00C25B2B">
      <w:pPr>
        <w:keepNext/>
        <w:keepLines/>
        <w:tabs>
          <w:tab w:val="left" w:pos="1418"/>
        </w:tabs>
        <w:spacing w:before="240" w:after="200"/>
        <w:ind w:firstLine="567"/>
        <w:jc w:val="center"/>
        <w:outlineLvl w:val="2"/>
        <w:rPr>
          <w:rFonts w:eastAsia="GOST Type AU"/>
          <w:b/>
        </w:rPr>
      </w:pPr>
      <w:bookmarkStart w:id="24" w:name="_Toc61605396"/>
      <w:bookmarkStart w:id="25" w:name="_Toc61605508"/>
      <w:bookmarkStart w:id="26" w:name="_Toc124161087"/>
      <w:bookmarkStart w:id="27" w:name="_Hlk12284968"/>
      <w:r>
        <w:rPr>
          <w:rFonts w:eastAsia="GOST Type AU"/>
          <w:b/>
        </w:rPr>
        <w:t>1.3.1 Информация о характеристиках объектов капитального строительства жилого, производственного, общественно-делового и иного назначения</w:t>
      </w:r>
      <w:bookmarkEnd w:id="24"/>
      <w:bookmarkEnd w:id="25"/>
      <w:bookmarkEnd w:id="26"/>
    </w:p>
    <w:p w:rsidR="00E70EEE" w:rsidRDefault="00C25B2B">
      <w:pPr>
        <w:keepNext/>
        <w:keepLines/>
        <w:tabs>
          <w:tab w:val="left" w:pos="1418"/>
        </w:tabs>
        <w:jc w:val="right"/>
        <w:rPr>
          <w:sz w:val="20"/>
          <w:szCs w:val="20"/>
          <w:lang w:eastAsia="ru-RU"/>
        </w:rPr>
      </w:pPr>
      <w:bookmarkStart w:id="28" w:name="_Toc61605397"/>
      <w:bookmarkStart w:id="29" w:name="_Toc61605509"/>
      <w:bookmarkEnd w:id="27"/>
      <w:r>
        <w:rPr>
          <w:sz w:val="20"/>
          <w:szCs w:val="20"/>
          <w:lang w:eastAsia="ru-RU"/>
        </w:rPr>
        <w:t>Таблица 1</w:t>
      </w:r>
    </w:p>
    <w:p w:rsidR="00E70EEE" w:rsidRDefault="00C25B2B">
      <w:pPr>
        <w:pStyle w:val="-21"/>
        <w:ind w:left="-18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Сводная ведомость зданий, строений и сооружений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3"/>
        <w:gridCol w:w="1985"/>
        <w:gridCol w:w="850"/>
        <w:gridCol w:w="709"/>
        <w:gridCol w:w="2551"/>
        <w:gridCol w:w="567"/>
        <w:gridCol w:w="1276"/>
        <w:gridCol w:w="1276"/>
      </w:tblGrid>
      <w:tr w:rsidR="00E70EEE">
        <w:trPr>
          <w:cantSplit/>
          <w:trHeight w:val="20"/>
          <w:tblHeader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:rsidR="00E70EEE" w:rsidRDefault="00C25B2B">
            <w:pPr>
              <w:widowControl w:val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земельного</w:t>
            </w:r>
          </w:p>
          <w:p w:rsidR="00E70EEE" w:rsidRDefault="00C25B2B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участка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70EEE" w:rsidRDefault="00C25B2B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вида разрешенного использования (согласно классификатору)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EEE" w:rsidRDefault="00C25B2B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Код по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класси-фикатору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EEE" w:rsidRDefault="00C25B2B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по </w:t>
            </w:r>
            <w:proofErr w:type="spellStart"/>
            <w:r>
              <w:rPr>
                <w:b/>
                <w:bCs/>
                <w:sz w:val="16"/>
                <w:szCs w:val="16"/>
              </w:rPr>
              <w:t>эксп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  <w:p w:rsidR="00E70EEE" w:rsidRDefault="00C25B2B">
            <w:pPr>
              <w:ind w:left="-113" w:right="-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</w:rPr>
              <w:t>(на чертеже)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0EEE" w:rsidRDefault="00C25B2B">
            <w:pPr>
              <w:ind w:left="-57" w:right="-57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70EEE" w:rsidRDefault="00C25B2B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Этаж-</w:t>
            </w:r>
            <w:proofErr w:type="spellStart"/>
            <w:r>
              <w:rPr>
                <w:b/>
                <w:bCs/>
                <w:sz w:val="16"/>
                <w:szCs w:val="16"/>
              </w:rPr>
              <w:t>ность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70EEE" w:rsidRDefault="00C25B2B">
            <w:pPr>
              <w:ind w:left="-113" w:right="-113"/>
              <w:jc w:val="center"/>
              <w:rPr>
                <w:b/>
                <w:bCs/>
                <w:sz w:val="16"/>
                <w:szCs w:val="20"/>
                <w:lang w:eastAsia="ru-RU"/>
              </w:rPr>
            </w:pPr>
            <w:r>
              <w:rPr>
                <w:b/>
                <w:bCs/>
                <w:sz w:val="16"/>
                <w:szCs w:val="20"/>
              </w:rPr>
              <w:t>Предельная макс. пл. застройки, м</w:t>
            </w:r>
            <w:r>
              <w:rPr>
                <w:b/>
                <w:bCs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70EEE" w:rsidRDefault="00C25B2B">
            <w:pPr>
              <w:ind w:left="-113" w:right="-113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Предельная мин. пл. озеленения, м</w:t>
            </w:r>
            <w:r>
              <w:rPr>
                <w:b/>
                <w:bCs/>
                <w:sz w:val="16"/>
                <w:szCs w:val="20"/>
                <w:vertAlign w:val="superscript"/>
              </w:rPr>
              <w:t>2</w:t>
            </w:r>
          </w:p>
        </w:tc>
      </w:tr>
      <w:tr w:rsidR="00E70EEE">
        <w:trPr>
          <w:cantSplit/>
          <w:trHeight w:val="20"/>
          <w:jc w:val="center"/>
        </w:trPr>
        <w:tc>
          <w:tcPr>
            <w:tcW w:w="10627" w:type="dxa"/>
            <w:gridSpan w:val="8"/>
            <w:shd w:val="clear" w:color="auto" w:fill="FFFFFF" w:themeFill="background1"/>
            <w:vAlign w:val="center"/>
          </w:tcPr>
          <w:p w:rsidR="00E70EEE" w:rsidRDefault="00C25B2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Проектируемая застройка</w:t>
            </w:r>
          </w:p>
        </w:tc>
      </w:tr>
      <w:tr w:rsidR="00E70EEE">
        <w:trPr>
          <w:cantSplit/>
          <w:trHeight w:val="20"/>
          <w:jc w:val="center"/>
        </w:trPr>
        <w:tc>
          <w:tcPr>
            <w:tcW w:w="10627" w:type="dxa"/>
            <w:gridSpan w:val="8"/>
            <w:shd w:val="clear" w:color="auto" w:fill="FFFFFF" w:themeFill="background1"/>
            <w:vAlign w:val="center"/>
          </w:tcPr>
          <w:p w:rsidR="00E70EEE" w:rsidRDefault="00C25B2B">
            <w:pPr>
              <w:ind w:left="-113" w:right="-11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Общественные здания</w:t>
            </w:r>
          </w:p>
        </w:tc>
      </w:tr>
      <w:tr w:rsidR="00E70EEE">
        <w:trPr>
          <w:cantSplit/>
          <w:trHeight w:val="2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:rsidR="00E70EEE" w:rsidRDefault="00C25B2B">
            <w:pPr>
              <w:ind w:left="-113" w:right="-1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74:33:0213002:</w:t>
            </w:r>
          </w:p>
          <w:p w:rsidR="00E70EEE" w:rsidRDefault="00C25B2B">
            <w:pPr>
              <w:ind w:left="-113" w:right="-1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:5434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70EEE" w:rsidRDefault="00C25B2B">
            <w:pPr>
              <w:ind w:left="-113" w:right="-1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Деловое управление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EEE" w:rsidRDefault="00C25B2B">
            <w:pPr>
              <w:ind w:left="-113" w:right="-1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EEE" w:rsidRDefault="00C25B2B">
            <w:pPr>
              <w:ind w:left="-113" w:right="-1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0EEE" w:rsidRDefault="00C25B2B">
            <w:pPr>
              <w:ind w:left="-57" w:right="-5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Административное здание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70EEE" w:rsidRDefault="00C25B2B">
            <w:pPr>
              <w:ind w:left="-113" w:right="-1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70EEE" w:rsidRDefault="00C25B2B">
            <w:pPr>
              <w:ind w:left="-113" w:right="-1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264</w:t>
            </w:r>
            <w:r w:rsidR="00700A73">
              <w:rPr>
                <w:sz w:val="20"/>
                <w:szCs w:val="16"/>
              </w:rPr>
              <w:t>,3</w:t>
            </w:r>
            <w:r>
              <w:rPr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70EEE" w:rsidRDefault="00C25B2B">
            <w:pPr>
              <w:ind w:left="-113" w:right="-1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166</w:t>
            </w:r>
          </w:p>
        </w:tc>
      </w:tr>
      <w:tr w:rsidR="00E70EEE">
        <w:trPr>
          <w:cantSplit/>
          <w:trHeight w:val="2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:rsidR="00E70EEE" w:rsidRDefault="00E70EE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70EEE" w:rsidRDefault="00E70EE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EEE" w:rsidRDefault="00E70EE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EEE" w:rsidRDefault="00E70EE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0EEE" w:rsidRDefault="00C25B2B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70EEE" w:rsidRDefault="00C25B2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70EEE" w:rsidRDefault="00C25B2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  <w:r w:rsidR="00700A73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70EEE" w:rsidRDefault="00C25B2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</w:tr>
    </w:tbl>
    <w:p w:rsidR="00E70EEE" w:rsidRDefault="00C25B2B">
      <w:pPr>
        <w:spacing w:before="6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Примечания:</w:t>
      </w:r>
    </w:p>
    <w:p w:rsidR="00E70EEE" w:rsidRDefault="00C25B2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 Согласно </w:t>
      </w:r>
      <w:proofErr w:type="gramStart"/>
      <w:r>
        <w:rPr>
          <w:sz w:val="20"/>
          <w:szCs w:val="20"/>
        </w:rPr>
        <w:t>разрешению</w:t>
      </w:r>
      <w:proofErr w:type="gramEnd"/>
      <w:r>
        <w:rPr>
          <w:sz w:val="20"/>
          <w:szCs w:val="20"/>
        </w:rPr>
        <w:t xml:space="preserve"> на строительство на земельный участок с кадастровым номером 74:33:0213002:5434.</w:t>
      </w:r>
    </w:p>
    <w:p w:rsidR="00E70EEE" w:rsidRDefault="00C25B2B">
      <w:pPr>
        <w:ind w:firstLine="567"/>
        <w:jc w:val="both"/>
        <w:rPr>
          <w:sz w:val="20"/>
        </w:rPr>
      </w:pPr>
      <w:r>
        <w:rPr>
          <w:sz w:val="20"/>
          <w:szCs w:val="20"/>
        </w:rPr>
        <w:t xml:space="preserve">2. В данной таблице представлены параметры проектируемой застройки. Реконструкция существующих объектов капитального строительства возможна с учетом градостроительных регламентов </w:t>
      </w:r>
      <w:r>
        <w:rPr>
          <w:sz w:val="20"/>
        </w:rPr>
        <w:t>Правил землепользования и застройки города Магнитогорска.</w:t>
      </w:r>
    </w:p>
    <w:p w:rsidR="0049632C" w:rsidRDefault="0049632C">
      <w:pPr>
        <w:ind w:firstLine="567"/>
        <w:jc w:val="both"/>
        <w:rPr>
          <w:sz w:val="20"/>
          <w:szCs w:val="20"/>
        </w:rPr>
      </w:pPr>
      <w:r>
        <w:rPr>
          <w:sz w:val="20"/>
        </w:rPr>
        <w:t>3. </w:t>
      </w:r>
      <w:r w:rsidRPr="0049632C">
        <w:rPr>
          <w:sz w:val="20"/>
        </w:rPr>
        <w:t>Отклонение от предельных параметров разрешенного строительства, реконструкции объектов капитального строительства возможно в соответствии со статьей 40 Градостроительного кодекса РФ.</w:t>
      </w:r>
    </w:p>
    <w:p w:rsidR="00E70EEE" w:rsidRDefault="0049632C">
      <w:pPr>
        <w:ind w:right="-2" w:firstLine="567"/>
        <w:jc w:val="both"/>
        <w:rPr>
          <w:sz w:val="20"/>
        </w:rPr>
      </w:pPr>
      <w:r>
        <w:rPr>
          <w:sz w:val="20"/>
        </w:rPr>
        <w:t>4</w:t>
      </w:r>
      <w:r w:rsidR="00C25B2B">
        <w:rPr>
          <w:sz w:val="20"/>
        </w:rPr>
        <w:t>. Параметры проектируемой застройки территории дополнительно уточняются на стадиях подготовки проектной и рабочей документации (в пределах, установленных градостроительным регламентом). Вариант планировочного решения застройки территории представлен как наиболее благоприятный для освоения территории. Основные технико-экономические показатели проектируемой застройки, в том числе жилых домов (этажность, количество квартир, количество секций, площадь застройки, общая площадь, общая площадь квартир, население, строительный объем), общественных зданий и сооружения инженерной инфраструктуры (этажность, площадь застройки, общая площадь, строительный объем), указанные в материалах по обоснованию документации по планировке территории, определены ориентировочно и могут уточняться в пределах предельных параметров разрешенного строительства Правил землепользования и застройки.</w:t>
      </w:r>
    </w:p>
    <w:p w:rsidR="00E70EEE" w:rsidRDefault="00C25B2B">
      <w:pPr>
        <w:keepNext/>
        <w:keepLines/>
        <w:tabs>
          <w:tab w:val="left" w:pos="1418"/>
        </w:tabs>
        <w:spacing w:before="240" w:after="200"/>
        <w:ind w:firstLine="567"/>
        <w:jc w:val="center"/>
        <w:outlineLvl w:val="2"/>
        <w:rPr>
          <w:rFonts w:eastAsia="GOST Type AU"/>
          <w:b/>
        </w:rPr>
      </w:pPr>
      <w:bookmarkStart w:id="30" w:name="_Toc124161088"/>
      <w:r>
        <w:rPr>
          <w:rFonts w:eastAsia="GOST Type AU"/>
          <w:b/>
        </w:rPr>
        <w:t>1.3.2 Информация о необходимых для функционирования таких объектов и обеспечения жизнедеятельности граждан объектах коммунальной инфраструктуры, в том числе объектов,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</w:t>
      </w:r>
      <w:bookmarkEnd w:id="28"/>
      <w:bookmarkEnd w:id="29"/>
      <w:bookmarkEnd w:id="30"/>
    </w:p>
    <w:p w:rsidR="00E70EEE" w:rsidRDefault="00C25B2B">
      <w:pPr>
        <w:keepNext/>
        <w:keepLines/>
        <w:tabs>
          <w:tab w:val="left" w:pos="1418"/>
        </w:tabs>
        <w:spacing w:before="240"/>
        <w:ind w:firstLine="567"/>
        <w:jc w:val="center"/>
        <w:rPr>
          <w:bCs/>
          <w:i/>
        </w:rPr>
      </w:pPr>
      <w:bookmarkStart w:id="31" w:name="_Toc323730054"/>
      <w:bookmarkStart w:id="32" w:name="_Toc366244083"/>
      <w:bookmarkStart w:id="33" w:name="_Toc530520947"/>
      <w:bookmarkStart w:id="34" w:name="_Toc56190620"/>
      <w:r>
        <w:rPr>
          <w:bCs/>
          <w:i/>
        </w:rPr>
        <w:t>Водоснабжение</w:t>
      </w:r>
      <w:bookmarkEnd w:id="31"/>
      <w:bookmarkEnd w:id="32"/>
      <w:bookmarkEnd w:id="33"/>
      <w:bookmarkEnd w:id="34"/>
    </w:p>
    <w:p w:rsidR="00E70EEE" w:rsidRDefault="00C25B2B">
      <w:pPr>
        <w:ind w:firstLine="567"/>
        <w:jc w:val="both"/>
      </w:pPr>
      <w:r>
        <w:t>Существующая система водоснабжения не требует реконструкции. Хозяйственно-питьевой водопровод обеспечивает водой хозяйственно-питьевые и противопожарные нужды.</w:t>
      </w:r>
    </w:p>
    <w:p w:rsidR="00E70EEE" w:rsidRDefault="00C25B2B">
      <w:pPr>
        <w:ind w:firstLine="567"/>
        <w:jc w:val="both"/>
      </w:pPr>
      <w:r>
        <w:t>В границах проектирования в районе пересечения ул. Газеты Правда и просп. Ленина имеется ранее запроектированная сеть водоснабжения, которая предоставлена в соответствии с исходными данными от Заказчика (акт приемки-передачи исходных данных от 13.06.2023 передаваемых документов ООО "Архивариус" согласно контракту от 10.07.2023 №839).</w:t>
      </w:r>
    </w:p>
    <w:p w:rsidR="00E70EEE" w:rsidRDefault="00C25B2B">
      <w:pPr>
        <w:ind w:firstLine="567"/>
        <w:jc w:val="both"/>
      </w:pPr>
      <w:r>
        <w:t>На земельном участке с кадастровым номером 74:33:0213002:5434 в соответствии с разрешением на строительство планируется административное здание. ООО «</w:t>
      </w:r>
      <w:proofErr w:type="spellStart"/>
      <w:r>
        <w:t>Стройинжиниринг</w:t>
      </w:r>
      <w:proofErr w:type="spellEnd"/>
      <w:r>
        <w:t xml:space="preserve">» разработана рабочая документация «Наружные сети </w:t>
      </w:r>
      <w:r>
        <w:lastRenderedPageBreak/>
        <w:t>водоснабжения и канализации» (шифр С-3179.03-23 НВК), выполненная согласно договору МП трест «Водоканал» от 03.10.2022 №540-22-97/8.</w:t>
      </w:r>
    </w:p>
    <w:p w:rsidR="00E70EEE" w:rsidRDefault="00C25B2B">
      <w:pPr>
        <w:ind w:firstLine="567"/>
        <w:jc w:val="both"/>
        <w:rPr>
          <w:rFonts w:eastAsia="Calibri"/>
          <w:i/>
          <w:lang w:eastAsia="en-US"/>
        </w:rPr>
      </w:pPr>
      <w:r>
        <w:t>Окончательный вариант трассировки сетей водоснабжения, выбора точки подключения, а также пропускная способность трубопроводов уточняется на следующих стадиях проектирования.</w:t>
      </w:r>
    </w:p>
    <w:p w:rsidR="00E70EEE" w:rsidRDefault="00C25B2B">
      <w:pPr>
        <w:ind w:firstLine="567"/>
        <w:jc w:val="both"/>
      </w:pPr>
      <w:bookmarkStart w:id="35" w:name="_Toc323730055"/>
      <w:bookmarkStart w:id="36" w:name="_Toc366244084"/>
      <w:bookmarkStart w:id="37" w:name="_Toc530520948"/>
      <w:bookmarkStart w:id="38" w:name="_Toc56190621"/>
      <w:r>
        <w:t>Водопотребление проектируемого здания составляет – 0,24 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</w:p>
    <w:p w:rsidR="00E70EEE" w:rsidRDefault="00C25B2B">
      <w:pPr>
        <w:spacing w:before="240"/>
        <w:ind w:firstLine="567"/>
        <w:jc w:val="both"/>
      </w:pPr>
      <w:r>
        <w:t>Объекты, включенные в программы комплексного развития систем коммунальной инфраструктуры, отсутствуют.</w:t>
      </w:r>
    </w:p>
    <w:p w:rsidR="00E70EEE" w:rsidRDefault="00C25B2B">
      <w:pPr>
        <w:keepNext/>
        <w:keepLines/>
        <w:tabs>
          <w:tab w:val="left" w:pos="1418"/>
        </w:tabs>
        <w:spacing w:before="240"/>
        <w:ind w:firstLine="567"/>
        <w:jc w:val="center"/>
        <w:rPr>
          <w:bCs/>
          <w:i/>
        </w:rPr>
      </w:pPr>
      <w:r>
        <w:rPr>
          <w:bCs/>
          <w:i/>
        </w:rPr>
        <w:t>Водоотведение</w:t>
      </w:r>
      <w:bookmarkEnd w:id="35"/>
      <w:bookmarkEnd w:id="36"/>
      <w:bookmarkEnd w:id="37"/>
      <w:bookmarkEnd w:id="38"/>
    </w:p>
    <w:p w:rsidR="00E70EEE" w:rsidRDefault="00C25B2B">
      <w:pPr>
        <w:ind w:firstLine="567"/>
        <w:jc w:val="both"/>
      </w:pPr>
      <w:bookmarkStart w:id="39" w:name="_Hlk9211321"/>
      <w:bookmarkStart w:id="40" w:name="_Toc322512742"/>
      <w:r>
        <w:t>Существующая система канализации не требует реконструкции.</w:t>
      </w:r>
    </w:p>
    <w:p w:rsidR="00E70EEE" w:rsidRDefault="00C25B2B">
      <w:pPr>
        <w:ind w:firstLine="567"/>
        <w:jc w:val="both"/>
      </w:pPr>
      <w:r>
        <w:t>На земельном участке с кадастровым номером 74:33:0213002:5434 в соответствии с разрешением на строительство планируется административное здание. ООО «</w:t>
      </w:r>
      <w:proofErr w:type="spellStart"/>
      <w:r>
        <w:t>Стройинжиниринг</w:t>
      </w:r>
      <w:proofErr w:type="spellEnd"/>
      <w:r>
        <w:t>» разработана рабочая документация «Наружные сети водоснабжения и канализации» (шифр С-3179.03-23 НВК), выполненная согласно договору МП трест «Водоканал» от 03.10.2022 №540-22-97/8.</w:t>
      </w:r>
      <w:bookmarkEnd w:id="39"/>
    </w:p>
    <w:p w:rsidR="00E70EEE" w:rsidRDefault="00C25B2B">
      <w:pPr>
        <w:ind w:firstLine="567"/>
        <w:jc w:val="both"/>
      </w:pPr>
      <w:r>
        <w:t>Объем водоотведения равен объему водопотребления. Водоотведение в границах проектируемой застройки составит – 0,24 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</w:p>
    <w:p w:rsidR="00E70EEE" w:rsidRDefault="00C25B2B">
      <w:pPr>
        <w:spacing w:before="240"/>
        <w:ind w:firstLine="567"/>
        <w:jc w:val="both"/>
      </w:pPr>
      <w:r>
        <w:t>Объекты, включенные в программы комплексного развития систем коммунальной инфраструктуры, отсутствуют.</w:t>
      </w:r>
    </w:p>
    <w:p w:rsidR="00E70EEE" w:rsidRDefault="00C25B2B">
      <w:pPr>
        <w:keepNext/>
        <w:keepLines/>
        <w:tabs>
          <w:tab w:val="left" w:pos="1418"/>
        </w:tabs>
        <w:spacing w:before="240"/>
        <w:ind w:firstLine="567"/>
        <w:jc w:val="center"/>
        <w:rPr>
          <w:bCs/>
          <w:i/>
        </w:rPr>
      </w:pPr>
      <w:bookmarkStart w:id="41" w:name="_Toc530520949"/>
      <w:bookmarkStart w:id="42" w:name="_Toc56190622"/>
      <w:r>
        <w:rPr>
          <w:bCs/>
          <w:i/>
        </w:rPr>
        <w:t>Теплоснабжение</w:t>
      </w:r>
      <w:bookmarkEnd w:id="40"/>
      <w:bookmarkEnd w:id="41"/>
      <w:bookmarkEnd w:id="42"/>
    </w:p>
    <w:p w:rsidR="00E70EEE" w:rsidRDefault="00C25B2B">
      <w:pPr>
        <w:ind w:firstLine="567"/>
        <w:jc w:val="both"/>
        <w:rPr>
          <w:highlight w:val="yellow"/>
        </w:rPr>
      </w:pPr>
      <w:bookmarkStart w:id="43" w:name="_Toc530520950"/>
      <w:bookmarkStart w:id="44" w:name="_Toc56190623"/>
      <w:r>
        <w:t>Требуется демонтаж и перекладка существующих сетей теплоснабжения из-под пятна застройки (земельный участок с кадастровым номером 74:33:0213002:5434). Проектом не планируется подключение проектируемого административного здания. Перенос существующей сети теплоснабжения застройщику осуществлять в соответствии с техническими условиями (ТУ), получаемыми на следующих этапах подготовки проектной и рабочей документации.</w:t>
      </w:r>
    </w:p>
    <w:p w:rsidR="00E70EEE" w:rsidRDefault="00C25B2B">
      <w:pPr>
        <w:ind w:firstLine="567"/>
        <w:jc w:val="both"/>
      </w:pPr>
      <w:r>
        <w:t>Окончательный вариант трассировки сетей теплоснабжения и выбора точки подключения может уточняться на следующих стадиях проектирования.</w:t>
      </w:r>
    </w:p>
    <w:p w:rsidR="00E70EEE" w:rsidRDefault="00C25B2B">
      <w:pPr>
        <w:spacing w:before="240"/>
        <w:ind w:firstLine="567"/>
        <w:jc w:val="both"/>
      </w:pPr>
      <w:r>
        <w:t>Объекты, включенные в программы комплексного развития систем коммунальной инфраструктуры, отсутствуют.</w:t>
      </w:r>
    </w:p>
    <w:p w:rsidR="00E70EEE" w:rsidRDefault="00C25B2B">
      <w:pPr>
        <w:keepNext/>
        <w:keepLines/>
        <w:tabs>
          <w:tab w:val="left" w:pos="1418"/>
        </w:tabs>
        <w:spacing w:before="240"/>
        <w:ind w:firstLine="567"/>
        <w:jc w:val="center"/>
        <w:rPr>
          <w:bCs/>
          <w:i/>
        </w:rPr>
      </w:pPr>
      <w:r>
        <w:rPr>
          <w:bCs/>
          <w:i/>
        </w:rPr>
        <w:t>Газоснабжение</w:t>
      </w:r>
      <w:bookmarkEnd w:id="43"/>
      <w:bookmarkEnd w:id="44"/>
    </w:p>
    <w:p w:rsidR="00E70EEE" w:rsidRDefault="00C25B2B">
      <w:pPr>
        <w:ind w:firstLine="567"/>
        <w:jc w:val="both"/>
        <w:rPr>
          <w:i/>
        </w:rPr>
      </w:pPr>
      <w:bookmarkStart w:id="45" w:name="_Toc322512743"/>
      <w:bookmarkStart w:id="46" w:name="_Toc530520951"/>
      <w:bookmarkStart w:id="47" w:name="_Toc56190624"/>
      <w:r>
        <w:t>Существующая сеть газоснабжения не требует реконструкции.</w:t>
      </w:r>
    </w:p>
    <w:p w:rsidR="00E70EEE" w:rsidRDefault="00C25B2B">
      <w:pPr>
        <w:ind w:firstLine="567"/>
        <w:jc w:val="both"/>
      </w:pPr>
      <w:r>
        <w:t>На земельном участке с кадастровым номером 74:33:0213002:5434 в соответствии с разрешением на строительство планируется административное здание. Согласно проекту «Сеть газораспределения Газопровод низкого давления к нежилому зданию ул. </w:t>
      </w:r>
      <w:r w:rsidR="0049632C">
        <w:t>и</w:t>
      </w:r>
      <w:r>
        <w:t xml:space="preserve">мени Газеты Правда, 14/1 от </w:t>
      </w:r>
      <w:proofErr w:type="spellStart"/>
      <w:r>
        <w:t>зем</w:t>
      </w:r>
      <w:proofErr w:type="spellEnd"/>
      <w:r>
        <w:t>. уч. 74:33:0213002:5434» проектного бюро «</w:t>
      </w:r>
      <w:proofErr w:type="spellStart"/>
      <w:r>
        <w:t>Магнитогорскгазстрой</w:t>
      </w:r>
      <w:proofErr w:type="spellEnd"/>
      <w:r>
        <w:t>» (шифр МГС 23/23-ТПЮр-1-341-ГСН) точка врезки к существующему газопроводу</w:t>
      </w:r>
      <w:bookmarkStart w:id="48" w:name="_GoBack"/>
      <w:bookmarkEnd w:id="48"/>
      <w:r>
        <w:t xml:space="preserve"> низкого давления </w:t>
      </w:r>
      <w:r>
        <w:rPr>
          <w:lang w:val="en-US"/>
        </w:rPr>
        <w:t>d</w:t>
      </w:r>
      <w:r>
        <w:t>-108 мм, проходящего севернее земельного участка, расположена по координатам х=411211,80, у=1363067,27. Проектируется подземный газопровод низкого давления от точки подключения, заглушка предусматривается по координатам х=411209,37, у=1363067,27.</w:t>
      </w:r>
    </w:p>
    <w:p w:rsidR="00E70EEE" w:rsidRDefault="00C25B2B">
      <w:pPr>
        <w:ind w:firstLine="567"/>
        <w:jc w:val="both"/>
      </w:pPr>
      <w:r>
        <w:t>Также в границах проектирования имеется строящееся здание предприятия бытового обслуживания населения на земельном участке с кадастровым номером 74:33:0213002:5094. Подключение объекта капитального строительства планируется подземным газопроводом низкого давления от существующего подземного газопровода низкого давления в районе жилого дома по ул. Гагарина, 15.</w:t>
      </w:r>
    </w:p>
    <w:p w:rsidR="00E70EEE" w:rsidRDefault="00C25B2B">
      <w:pPr>
        <w:ind w:firstLine="567"/>
        <w:jc w:val="both"/>
      </w:pPr>
      <w:r>
        <w:t>Окончательный вариант трассировки сетей газоснабжения и выбора точки подключения может уточняться на следующих стадиях проектирования.</w:t>
      </w:r>
    </w:p>
    <w:p w:rsidR="00E70EEE" w:rsidRDefault="00C25B2B">
      <w:pPr>
        <w:spacing w:before="240"/>
        <w:ind w:firstLine="567"/>
        <w:jc w:val="both"/>
      </w:pPr>
      <w:r>
        <w:lastRenderedPageBreak/>
        <w:t>Объекты, включенные в программы комплексного развития систем коммунальной инфраструктуры, отсутствуют.</w:t>
      </w:r>
    </w:p>
    <w:p w:rsidR="00E70EEE" w:rsidRDefault="00C25B2B">
      <w:pPr>
        <w:keepNext/>
        <w:keepLines/>
        <w:tabs>
          <w:tab w:val="left" w:pos="1418"/>
        </w:tabs>
        <w:spacing w:before="240"/>
        <w:ind w:firstLine="567"/>
        <w:jc w:val="center"/>
        <w:rPr>
          <w:bCs/>
          <w:i/>
        </w:rPr>
      </w:pPr>
      <w:r>
        <w:rPr>
          <w:bCs/>
          <w:i/>
        </w:rPr>
        <w:t>Электроснабжение</w:t>
      </w:r>
      <w:bookmarkEnd w:id="45"/>
      <w:bookmarkEnd w:id="46"/>
      <w:bookmarkEnd w:id="47"/>
    </w:p>
    <w:p w:rsidR="00E70EEE" w:rsidRDefault="00C25B2B">
      <w:pPr>
        <w:tabs>
          <w:tab w:val="left" w:pos="1418"/>
        </w:tabs>
        <w:ind w:firstLine="567"/>
        <w:jc w:val="both"/>
      </w:pPr>
      <w:bookmarkStart w:id="49" w:name="_Hlk518514559"/>
      <w:r>
        <w:t>Существующая система электроснабжения не требует реконструкции. Потребителями электроэнергии являются: жилые дома, общественные здания и наружное освещение улиц и внутриквартальных проездов.</w:t>
      </w:r>
      <w:bookmarkEnd w:id="49"/>
    </w:p>
    <w:p w:rsidR="00E70EEE" w:rsidRDefault="00C25B2B">
      <w:pPr>
        <w:ind w:firstLine="567"/>
        <w:jc w:val="both"/>
      </w:pPr>
      <w:r>
        <w:t xml:space="preserve">На земельном участке с кадастровым номером 74:33:0213002:5434 в соответствии с разрешением на строительство планируется административное здание. Согласно техническим условиям на технологическое присоединение (приложение №2 к договору об осуществлении технологического присоединения ТП-284 от 15.06.2023) точкой подключения является Р-8 РУ-0,4кВ РТП-5-97. 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 составляет 50 кВт. Планируется строительство ВЛИ-0,4кВ от точки подключения до проектируемого административного здания.</w:t>
      </w:r>
    </w:p>
    <w:p w:rsidR="00E70EEE" w:rsidRDefault="00C25B2B">
      <w:pPr>
        <w:ind w:firstLine="567"/>
        <w:jc w:val="both"/>
      </w:pPr>
      <w:r>
        <w:t xml:space="preserve">В границах проектирования от ТП-97 №5 в сторону востока имеется ранее запроектированная кабельная линия электроснабжения напряжением 10 </w:t>
      </w:r>
      <w:proofErr w:type="spellStart"/>
      <w:r>
        <w:t>кВ</w:t>
      </w:r>
      <w:proofErr w:type="spellEnd"/>
      <w:r>
        <w:t>, которая предоставлена в соответствии с исходными данными от Заказчика (акт приемки-передачи исходных данных от 13.06.2023 передаваемых документов ООО "Архивариус" согласно контракту от 10.07.2023 №839).</w:t>
      </w:r>
    </w:p>
    <w:p w:rsidR="00E70EEE" w:rsidRDefault="00C25B2B">
      <w:pPr>
        <w:ind w:firstLine="567"/>
        <w:jc w:val="both"/>
      </w:pPr>
      <w:r>
        <w:t>Окончательный вариант трассировки сетей электроснабжения и выбора точки подключения могут уточняться на следующих стадиях проектирования.</w:t>
      </w:r>
    </w:p>
    <w:p w:rsidR="00E70EEE" w:rsidRDefault="00C25B2B">
      <w:pPr>
        <w:ind w:firstLine="567"/>
        <w:jc w:val="both"/>
      </w:pPr>
      <w:r>
        <w:t>Мощность электропотребления в границах проектируемой застройки – 50,0 кВт.</w:t>
      </w:r>
    </w:p>
    <w:p w:rsidR="00E70EEE" w:rsidRDefault="00C25B2B">
      <w:pPr>
        <w:spacing w:before="240"/>
        <w:ind w:firstLine="567"/>
        <w:jc w:val="both"/>
      </w:pPr>
      <w:bookmarkStart w:id="50" w:name="_Toc530520952"/>
      <w:bookmarkStart w:id="51" w:name="_Toc56190625"/>
      <w:r>
        <w:t>Объекты, включенные в программы комплексного развития систем коммунальной инфраструктуры, отсутствуют.</w:t>
      </w:r>
    </w:p>
    <w:p w:rsidR="00E70EEE" w:rsidRDefault="00C25B2B">
      <w:pPr>
        <w:keepNext/>
        <w:keepLines/>
        <w:tabs>
          <w:tab w:val="left" w:pos="1418"/>
        </w:tabs>
        <w:spacing w:before="240"/>
        <w:ind w:firstLine="567"/>
        <w:jc w:val="center"/>
        <w:rPr>
          <w:bCs/>
          <w:i/>
        </w:rPr>
      </w:pPr>
      <w:r>
        <w:rPr>
          <w:bCs/>
          <w:i/>
        </w:rPr>
        <w:t>Сети связи</w:t>
      </w:r>
      <w:bookmarkEnd w:id="50"/>
      <w:bookmarkEnd w:id="51"/>
    </w:p>
    <w:p w:rsidR="00E70EEE" w:rsidRDefault="00C25B2B">
      <w:pPr>
        <w:keepNext/>
        <w:keepLines/>
        <w:spacing w:before="240"/>
        <w:ind w:firstLine="567"/>
        <w:jc w:val="center"/>
        <w:rPr>
          <w:i/>
        </w:rPr>
      </w:pPr>
      <w:r>
        <w:rPr>
          <w:i/>
        </w:rPr>
        <w:t>Телефонизация</w:t>
      </w:r>
    </w:p>
    <w:p w:rsidR="00E70EEE" w:rsidRDefault="00C25B2B">
      <w:pPr>
        <w:tabs>
          <w:tab w:val="left" w:pos="1418"/>
        </w:tabs>
        <w:ind w:firstLine="567"/>
        <w:jc w:val="both"/>
      </w:pPr>
      <w:bookmarkStart w:id="52" w:name="_Hlk488061171"/>
      <w:r>
        <w:t xml:space="preserve">Обеспечение услугами связи предполагается из расчета 1 ввод на 1 жилой дом/квартиру, общественное здание. </w:t>
      </w:r>
      <w:bookmarkEnd w:id="52"/>
    </w:p>
    <w:p w:rsidR="00E70EEE" w:rsidRDefault="00C25B2B">
      <w:pPr>
        <w:tabs>
          <w:tab w:val="left" w:pos="1418"/>
        </w:tabs>
        <w:ind w:firstLine="567"/>
        <w:jc w:val="both"/>
      </w:pPr>
      <w:r>
        <w:t>Установка оборудования связи (телекоммуникационного шкафа и агрегирующих коммутаторов), с возможностью подключения электропитания 220В и заземления, согласно потребности, для размещения оборудования связи предусматривается на специально отведенном участке (на территории административного здания).</w:t>
      </w:r>
    </w:p>
    <w:p w:rsidR="00E70EEE" w:rsidRDefault="00C25B2B">
      <w:pPr>
        <w:keepNext/>
        <w:keepLines/>
        <w:spacing w:before="240"/>
        <w:ind w:firstLine="567"/>
        <w:jc w:val="center"/>
        <w:rPr>
          <w:i/>
        </w:rPr>
      </w:pPr>
      <w:r>
        <w:rPr>
          <w:i/>
        </w:rPr>
        <w:t>Радиофикация</w:t>
      </w:r>
    </w:p>
    <w:p w:rsidR="00E70EEE" w:rsidRDefault="00C25B2B">
      <w:pPr>
        <w:tabs>
          <w:tab w:val="left" w:pos="1418"/>
        </w:tabs>
        <w:ind w:firstLine="567"/>
        <w:jc w:val="both"/>
      </w:pPr>
      <w:r>
        <w:t xml:space="preserve">Радиофикация от групповых или индивидуальных антенн УКВ вещания. </w:t>
      </w:r>
    </w:p>
    <w:p w:rsidR="00E70EEE" w:rsidRDefault="00C25B2B">
      <w:pPr>
        <w:keepNext/>
        <w:keepLines/>
        <w:spacing w:before="240"/>
        <w:ind w:firstLine="567"/>
        <w:jc w:val="center"/>
        <w:rPr>
          <w:i/>
        </w:rPr>
      </w:pPr>
      <w:r>
        <w:rPr>
          <w:i/>
        </w:rPr>
        <w:t>Телевидение</w:t>
      </w:r>
    </w:p>
    <w:p w:rsidR="00E70EEE" w:rsidRDefault="00C25B2B">
      <w:pPr>
        <w:tabs>
          <w:tab w:val="left" w:pos="1418"/>
        </w:tabs>
        <w:ind w:firstLine="567"/>
        <w:jc w:val="both"/>
      </w:pPr>
      <w:r>
        <w:t xml:space="preserve">Телевидение от групповых или индивидуальных телевизионных антенн. </w:t>
      </w:r>
    </w:p>
    <w:p w:rsidR="00E70EEE" w:rsidRDefault="00C25B2B">
      <w:pPr>
        <w:spacing w:before="240"/>
        <w:ind w:firstLine="567"/>
        <w:jc w:val="both"/>
      </w:pPr>
      <w:r>
        <w:t>Объекты, включенные в программы комплексного развития систем коммунальной инфраструктуры, отсутствуют.</w:t>
      </w:r>
    </w:p>
    <w:p w:rsidR="00E70EEE" w:rsidRDefault="00C25B2B">
      <w:pPr>
        <w:keepNext/>
        <w:keepLines/>
        <w:tabs>
          <w:tab w:val="left" w:pos="1418"/>
        </w:tabs>
        <w:spacing w:before="240"/>
        <w:ind w:firstLine="567"/>
        <w:jc w:val="center"/>
        <w:rPr>
          <w:bCs/>
          <w:i/>
        </w:rPr>
      </w:pPr>
      <w:bookmarkStart w:id="53" w:name="_Toc530520953"/>
      <w:bookmarkStart w:id="54" w:name="_Toc56190626"/>
      <w:r>
        <w:rPr>
          <w:bCs/>
          <w:i/>
        </w:rPr>
        <w:t>Дождевая канализация</w:t>
      </w:r>
      <w:bookmarkEnd w:id="53"/>
      <w:bookmarkEnd w:id="54"/>
    </w:p>
    <w:p w:rsidR="00E70EEE" w:rsidRDefault="00C25B2B">
      <w:pPr>
        <w:ind w:firstLine="567"/>
        <w:jc w:val="both"/>
      </w:pPr>
      <w:r>
        <w:t>Отвод дождевых и талых вод предусматривается открытым стоком по проезжим частям улиц, а также с применением открытой и закрытой системы водоотвода со сбросом в сеть дождевой канализации с дальнейшим выпуском после очистки на планируемых очистных сооружениях в ближайший водоем.</w:t>
      </w:r>
    </w:p>
    <w:p w:rsidR="00E70EEE" w:rsidRDefault="00C25B2B">
      <w:pPr>
        <w:tabs>
          <w:tab w:val="left" w:pos="1418"/>
        </w:tabs>
        <w:ind w:firstLine="567"/>
        <w:jc w:val="both"/>
      </w:pPr>
      <w:r>
        <w:t>Объем поверхностных сточных вод при отведении их на очистку – 552,26 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</w:p>
    <w:p w:rsidR="00E70EEE" w:rsidRDefault="00C25B2B">
      <w:pPr>
        <w:spacing w:before="240"/>
        <w:ind w:firstLine="567"/>
        <w:jc w:val="both"/>
      </w:pPr>
      <w:r>
        <w:t>Объекты, включенные в программы комплексного развития систем коммунальной инфраструктуры, отсутствуют.</w:t>
      </w:r>
    </w:p>
    <w:p w:rsidR="00E70EEE" w:rsidRDefault="00C25B2B">
      <w:pPr>
        <w:keepNext/>
        <w:keepLines/>
        <w:tabs>
          <w:tab w:val="left" w:pos="1418"/>
        </w:tabs>
        <w:spacing w:before="240"/>
        <w:ind w:firstLine="567"/>
        <w:jc w:val="center"/>
        <w:rPr>
          <w:bCs/>
          <w:i/>
        </w:rPr>
      </w:pPr>
      <w:bookmarkStart w:id="55" w:name="_Toc366244089"/>
      <w:bookmarkStart w:id="56" w:name="_Toc530520954"/>
      <w:bookmarkStart w:id="57" w:name="_Toc56190627"/>
      <w:r>
        <w:rPr>
          <w:bCs/>
          <w:i/>
        </w:rPr>
        <w:lastRenderedPageBreak/>
        <w:t>Инженерная подготовка территории</w:t>
      </w:r>
      <w:bookmarkEnd w:id="55"/>
      <w:bookmarkEnd w:id="56"/>
      <w:bookmarkEnd w:id="57"/>
    </w:p>
    <w:p w:rsidR="00E70EEE" w:rsidRDefault="00C25B2B">
      <w:pPr>
        <w:ind w:firstLine="567"/>
        <w:jc w:val="both"/>
      </w:pPr>
      <w:r>
        <w:t>Проектом предусматриваются защита от подтопления, противоэрозионные мероприятия.</w:t>
      </w:r>
    </w:p>
    <w:p w:rsidR="00E70EEE" w:rsidRDefault="00C25B2B">
      <w:pPr>
        <w:tabs>
          <w:tab w:val="left" w:pos="1418"/>
        </w:tabs>
        <w:ind w:firstLine="567"/>
        <w:jc w:val="both"/>
      </w:pPr>
      <w:r>
        <w:rPr>
          <w:lang w:eastAsia="ru-RU"/>
        </w:rPr>
        <w:t>Защита от подтопления предусматривает отведение талых вод в местах сосредоточенного поступления их путем устройства вертикальной планировки с организацией поверхностного стока, локальная подсыпка территории</w:t>
      </w:r>
      <w:r>
        <w:t>.</w:t>
      </w:r>
    </w:p>
    <w:p w:rsidR="00E70EEE" w:rsidRDefault="00C25B2B">
      <w:pPr>
        <w:ind w:firstLine="567"/>
        <w:jc w:val="both"/>
      </w:pPr>
      <w:r>
        <w:t>Противоэрозионные мероприятия предусматривают регулирование поверхностного стока.</w:t>
      </w:r>
    </w:p>
    <w:p w:rsidR="00E70EEE" w:rsidRDefault="00C25B2B">
      <w:pPr>
        <w:spacing w:before="240"/>
        <w:ind w:firstLine="567"/>
        <w:jc w:val="both"/>
      </w:pPr>
      <w:r>
        <w:t>Объекты, включенные в программы комплексного развития систем коммунальной инфраструктуры, отсутствуют.</w:t>
      </w:r>
    </w:p>
    <w:p w:rsidR="00E70EEE" w:rsidRDefault="00C25B2B">
      <w:pPr>
        <w:keepNext/>
        <w:keepLines/>
        <w:tabs>
          <w:tab w:val="left" w:pos="1418"/>
        </w:tabs>
        <w:spacing w:before="240"/>
        <w:ind w:firstLine="567"/>
        <w:jc w:val="center"/>
        <w:rPr>
          <w:bCs/>
          <w:i/>
        </w:rPr>
      </w:pPr>
      <w:bookmarkStart w:id="58" w:name="_Toc530520955"/>
      <w:bookmarkStart w:id="59" w:name="_Toc56190628"/>
      <w:r>
        <w:rPr>
          <w:bCs/>
          <w:i/>
        </w:rPr>
        <w:t>Санитарная очистка</w:t>
      </w:r>
      <w:bookmarkEnd w:id="58"/>
      <w:bookmarkEnd w:id="59"/>
    </w:p>
    <w:p w:rsidR="00E70EEE" w:rsidRDefault="00C25B2B">
      <w:pPr>
        <w:tabs>
          <w:tab w:val="left" w:pos="1418"/>
        </w:tabs>
        <w:ind w:firstLine="567"/>
        <w:jc w:val="both"/>
      </w:pPr>
      <w:bookmarkStart w:id="60" w:name="PO0000021"/>
      <w:r>
        <w:t>Организацию сбора и вывоза мусора предусматривается проводить путем вывозки бытового мусора с площадок с контейнерами временного хранения ТКО</w:t>
      </w:r>
      <w:bookmarkEnd w:id="60"/>
      <w:r>
        <w:t>.</w:t>
      </w:r>
    </w:p>
    <w:p w:rsidR="00E70EEE" w:rsidRDefault="00C25B2B">
      <w:pPr>
        <w:ind w:firstLine="567"/>
        <w:jc w:val="both"/>
      </w:pPr>
      <w:r>
        <w:t>Для общественной застройки предусмотрены существующие индивидуальные контейнеры на участках.</w:t>
      </w:r>
    </w:p>
    <w:p w:rsidR="00E70EEE" w:rsidRDefault="00C25B2B">
      <w:pPr>
        <w:ind w:firstLine="567"/>
        <w:jc w:val="both"/>
      </w:pPr>
      <w:r>
        <w:t>Проектом не предусматривается размещение новых контейнерных площадок для жилой застройки. Количество контейнерных площадок – 12, общее количество контейнеров объемом 1,1 м</w:t>
      </w:r>
      <w:r>
        <w:rPr>
          <w:vertAlign w:val="superscript"/>
        </w:rPr>
        <w:t>3</w:t>
      </w:r>
      <w:r>
        <w:t> – 36.</w:t>
      </w:r>
    </w:p>
    <w:p w:rsidR="00E70EEE" w:rsidRDefault="00C25B2B">
      <w:pPr>
        <w:ind w:right="-1" w:firstLine="567"/>
        <w:jc w:val="both"/>
        <w:rPr>
          <w:lang w:eastAsia="ru-RU"/>
        </w:rPr>
      </w:pPr>
      <w:r>
        <w:rPr>
          <w:lang w:eastAsia="ru-RU"/>
        </w:rPr>
        <w:t xml:space="preserve">Накопление бытовых отходов составляет </w:t>
      </w:r>
      <w:r>
        <w:t>8091,4 м</w:t>
      </w:r>
      <w:r>
        <w:rPr>
          <w:vertAlign w:val="superscript"/>
        </w:rPr>
        <w:t>3</w:t>
      </w:r>
      <w:r>
        <w:t xml:space="preserve">/год, из них </w:t>
      </w:r>
      <w:r>
        <w:rPr>
          <w:lang w:eastAsia="ru-RU"/>
        </w:rPr>
        <w:t>от жилой застройки –7314 </w:t>
      </w:r>
      <w:r>
        <w:t>м</w:t>
      </w:r>
      <w:r>
        <w:rPr>
          <w:vertAlign w:val="superscript"/>
        </w:rPr>
        <w:t>3</w:t>
      </w:r>
      <w:r>
        <w:t>/год.</w:t>
      </w:r>
    </w:p>
    <w:p w:rsidR="00E70EEE" w:rsidRDefault="00C25B2B">
      <w:pPr>
        <w:spacing w:before="240"/>
        <w:ind w:firstLine="567"/>
        <w:jc w:val="both"/>
      </w:pPr>
      <w:r>
        <w:t>Объекты, включенные в программы комплексного развития систем коммунальной инфраструктуры, отсутствуют.</w:t>
      </w:r>
    </w:p>
    <w:p w:rsidR="00E70EEE" w:rsidRDefault="00C25B2B">
      <w:pPr>
        <w:keepNext/>
        <w:keepLines/>
        <w:tabs>
          <w:tab w:val="left" w:pos="1418"/>
        </w:tabs>
        <w:spacing w:before="240" w:after="200"/>
        <w:ind w:firstLine="567"/>
        <w:jc w:val="center"/>
        <w:outlineLvl w:val="2"/>
        <w:rPr>
          <w:rFonts w:eastAsia="GOST Type AU"/>
          <w:b/>
        </w:rPr>
      </w:pPr>
      <w:bookmarkStart w:id="61" w:name="_Toc61605398"/>
      <w:bookmarkStart w:id="62" w:name="_Toc61605510"/>
      <w:bookmarkStart w:id="63" w:name="_Toc124161089"/>
      <w:r>
        <w:rPr>
          <w:rFonts w:eastAsia="GOST Type AU"/>
          <w:b/>
        </w:rPr>
        <w:t>1.3.3 Информация о необходимых для функционирования таких объектов и обеспечения жизнедеятельности граждан объектах транспортной инфраструктуры, в том числе объектов,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</w:t>
      </w:r>
      <w:bookmarkEnd w:id="61"/>
      <w:bookmarkEnd w:id="62"/>
      <w:bookmarkEnd w:id="63"/>
    </w:p>
    <w:p w:rsidR="00E70EEE" w:rsidRDefault="00C25B2B">
      <w:pPr>
        <w:ind w:firstLine="567"/>
        <w:jc w:val="both"/>
      </w:pPr>
      <w:r>
        <w:t>Основу улично-дорожной сети проектируемой территории формируют улицы следующих категорий:</w:t>
      </w:r>
    </w:p>
    <w:p w:rsidR="00E70EEE" w:rsidRDefault="00C25B2B">
      <w:pPr>
        <w:ind w:firstLine="567"/>
        <w:jc w:val="both"/>
        <w:rPr>
          <w:i/>
        </w:rPr>
      </w:pPr>
      <w:bookmarkStart w:id="64" w:name="_Toc417026806"/>
      <w:r>
        <w:rPr>
          <w:i/>
        </w:rPr>
        <w:t>Магистральные улицы и дороги:</w:t>
      </w:r>
    </w:p>
    <w:p w:rsidR="00E70EEE" w:rsidRDefault="00C25B2B">
      <w:pPr>
        <w:ind w:firstLine="567"/>
        <w:jc w:val="both"/>
        <w:rPr>
          <w:i/>
        </w:rPr>
      </w:pPr>
      <w:r>
        <w:rPr>
          <w:i/>
        </w:rPr>
        <w:t>1. Магистральная улица общегородского значения регулируемого движения:</w:t>
      </w:r>
    </w:p>
    <w:p w:rsidR="00E70EEE" w:rsidRDefault="00C25B2B">
      <w:pPr>
        <w:ind w:firstLine="567"/>
        <w:jc w:val="both"/>
      </w:pPr>
      <w:r>
        <w:t>- просп. Ленина, просп. Карла Маркса, ул. Гагарина.</w:t>
      </w:r>
    </w:p>
    <w:p w:rsidR="00E70EEE" w:rsidRDefault="00C25B2B">
      <w:pPr>
        <w:tabs>
          <w:tab w:val="left" w:pos="1418"/>
        </w:tabs>
        <w:ind w:firstLine="567"/>
        <w:jc w:val="both"/>
        <w:rPr>
          <w:i/>
        </w:rPr>
      </w:pPr>
      <w:r>
        <w:rPr>
          <w:i/>
        </w:rPr>
        <w:t>2</w:t>
      </w:r>
      <w:r>
        <w:t>. </w:t>
      </w:r>
      <w:r>
        <w:rPr>
          <w:i/>
        </w:rPr>
        <w:t>Магистральная улица районного значения:</w:t>
      </w:r>
    </w:p>
    <w:p w:rsidR="00E70EEE" w:rsidRDefault="00C25B2B">
      <w:pPr>
        <w:tabs>
          <w:tab w:val="left" w:pos="1418"/>
        </w:tabs>
        <w:ind w:firstLine="567"/>
        <w:jc w:val="both"/>
      </w:pPr>
      <w:r>
        <w:t>- ул. им. Газеты Правда.</w:t>
      </w:r>
    </w:p>
    <w:p w:rsidR="00E70EEE" w:rsidRDefault="00C25B2B">
      <w:pPr>
        <w:ind w:firstLine="567"/>
        <w:jc w:val="both"/>
        <w:rPr>
          <w:i/>
        </w:rPr>
      </w:pPr>
      <w:r>
        <w:rPr>
          <w:i/>
        </w:rPr>
        <w:t>Улицы и дороги местного значения:</w:t>
      </w:r>
    </w:p>
    <w:p w:rsidR="00E70EEE" w:rsidRDefault="00C25B2B">
      <w:pPr>
        <w:tabs>
          <w:tab w:val="left" w:pos="1418"/>
        </w:tabs>
        <w:ind w:firstLine="567"/>
        <w:jc w:val="both"/>
        <w:rPr>
          <w:i/>
        </w:rPr>
      </w:pPr>
      <w:r>
        <w:t>3. </w:t>
      </w:r>
      <w:r>
        <w:rPr>
          <w:i/>
        </w:rPr>
        <w:t>Улицы в зонах жилой застройки:</w:t>
      </w:r>
    </w:p>
    <w:p w:rsidR="00E70EEE" w:rsidRDefault="00C25B2B">
      <w:pPr>
        <w:tabs>
          <w:tab w:val="left" w:pos="1418"/>
        </w:tabs>
        <w:ind w:firstLine="567"/>
        <w:jc w:val="both"/>
      </w:pPr>
      <w:r>
        <w:t>- проезд Саратова.</w:t>
      </w:r>
    </w:p>
    <w:p w:rsidR="00E70EEE" w:rsidRDefault="00C25B2B">
      <w:pPr>
        <w:spacing w:before="60"/>
        <w:ind w:firstLine="567"/>
        <w:jc w:val="both"/>
      </w:pPr>
      <w:r>
        <w:t>В проекте планировки территории сформирована непрерывная система пешеходных коммуникаций, включающая пешеходное пространство территорий общего пользования и тротуары вдоль проезжей части уличной сети.</w:t>
      </w:r>
    </w:p>
    <w:p w:rsidR="00E70EEE" w:rsidRDefault="00C25B2B">
      <w:pPr>
        <w:ind w:firstLine="567"/>
        <w:jc w:val="both"/>
      </w:pPr>
      <w:bookmarkStart w:id="65" w:name="_Hlk532490703"/>
      <w:bookmarkEnd w:id="64"/>
      <w:r>
        <w:t>Ширина пешеходной части тротуаров:</w:t>
      </w:r>
    </w:p>
    <w:p w:rsidR="00E70EEE" w:rsidRDefault="00C25B2B">
      <w:pPr>
        <w:ind w:firstLine="567"/>
        <w:jc w:val="both"/>
        <w:rPr>
          <w:i/>
        </w:rPr>
      </w:pPr>
      <w:bookmarkStart w:id="66" w:name="_Hlk532490731"/>
      <w:bookmarkEnd w:id="65"/>
      <w:r>
        <w:rPr>
          <w:i/>
        </w:rPr>
        <w:t>Магистральные улицы и дороги:</w:t>
      </w:r>
    </w:p>
    <w:p w:rsidR="00E70EEE" w:rsidRDefault="00C25B2B">
      <w:pPr>
        <w:ind w:firstLine="567"/>
        <w:jc w:val="both"/>
        <w:rPr>
          <w:i/>
        </w:rPr>
      </w:pPr>
      <w:r>
        <w:rPr>
          <w:i/>
        </w:rPr>
        <w:t>Магистральные улицы и дороги:</w:t>
      </w:r>
    </w:p>
    <w:p w:rsidR="00E70EEE" w:rsidRDefault="00C25B2B">
      <w:pPr>
        <w:ind w:firstLine="567"/>
        <w:jc w:val="both"/>
        <w:rPr>
          <w:i/>
        </w:rPr>
      </w:pPr>
      <w:r>
        <w:rPr>
          <w:i/>
        </w:rPr>
        <w:t>1. Магистральная улица общегородского значения регулируемого движения:</w:t>
      </w:r>
    </w:p>
    <w:p w:rsidR="00E70EEE" w:rsidRDefault="00C25B2B">
      <w:pPr>
        <w:tabs>
          <w:tab w:val="left" w:pos="1418"/>
        </w:tabs>
        <w:ind w:firstLine="567"/>
        <w:jc w:val="both"/>
      </w:pPr>
      <w:r>
        <w:t>- просп. Ленина – 3,0-6,0 м;</w:t>
      </w:r>
    </w:p>
    <w:p w:rsidR="00E70EEE" w:rsidRDefault="00C25B2B">
      <w:pPr>
        <w:tabs>
          <w:tab w:val="left" w:pos="1418"/>
        </w:tabs>
        <w:ind w:firstLine="567"/>
        <w:jc w:val="both"/>
      </w:pPr>
      <w:r>
        <w:t>- просп. Карла Маркса – 3,8-5,0 м;</w:t>
      </w:r>
    </w:p>
    <w:p w:rsidR="00E70EEE" w:rsidRDefault="00C25B2B">
      <w:pPr>
        <w:tabs>
          <w:tab w:val="left" w:pos="1418"/>
        </w:tabs>
        <w:ind w:firstLine="567"/>
        <w:jc w:val="both"/>
      </w:pPr>
      <w:r>
        <w:t>- ул. Гагарина – 3,7-4,8 м.</w:t>
      </w:r>
    </w:p>
    <w:p w:rsidR="00E70EEE" w:rsidRDefault="00C25B2B">
      <w:pPr>
        <w:tabs>
          <w:tab w:val="left" w:pos="1418"/>
        </w:tabs>
        <w:ind w:firstLine="567"/>
        <w:jc w:val="both"/>
        <w:rPr>
          <w:i/>
        </w:rPr>
      </w:pPr>
      <w:r>
        <w:rPr>
          <w:i/>
        </w:rPr>
        <w:t>2</w:t>
      </w:r>
      <w:r>
        <w:t>. </w:t>
      </w:r>
      <w:r>
        <w:rPr>
          <w:i/>
        </w:rPr>
        <w:t>Магистральная улица районного значения:</w:t>
      </w:r>
    </w:p>
    <w:p w:rsidR="00E70EEE" w:rsidRDefault="00C25B2B">
      <w:pPr>
        <w:tabs>
          <w:tab w:val="left" w:pos="1418"/>
        </w:tabs>
        <w:ind w:firstLine="567"/>
        <w:jc w:val="both"/>
      </w:pPr>
      <w:r>
        <w:lastRenderedPageBreak/>
        <w:t>- ул. им. Газеты Правда – 3,7-7,0 м.</w:t>
      </w:r>
    </w:p>
    <w:p w:rsidR="00E70EEE" w:rsidRDefault="00C25B2B">
      <w:pPr>
        <w:ind w:firstLine="567"/>
        <w:jc w:val="both"/>
        <w:rPr>
          <w:i/>
        </w:rPr>
      </w:pPr>
      <w:r>
        <w:rPr>
          <w:i/>
        </w:rPr>
        <w:t>Улицы местного значения:</w:t>
      </w:r>
    </w:p>
    <w:p w:rsidR="00E70EEE" w:rsidRDefault="00C25B2B">
      <w:pPr>
        <w:ind w:firstLine="567"/>
        <w:jc w:val="both"/>
        <w:rPr>
          <w:i/>
        </w:rPr>
      </w:pPr>
      <w:r>
        <w:rPr>
          <w:i/>
        </w:rPr>
        <w:t>3. Улицы в жилой застройке:</w:t>
      </w:r>
    </w:p>
    <w:p w:rsidR="00E70EEE" w:rsidRDefault="00C25B2B">
      <w:pPr>
        <w:tabs>
          <w:tab w:val="left" w:pos="1418"/>
        </w:tabs>
        <w:ind w:firstLine="567"/>
        <w:jc w:val="both"/>
      </w:pPr>
      <w:r>
        <w:t>- проезд Саратова – 1,5-3,0 м.</w:t>
      </w:r>
    </w:p>
    <w:p w:rsidR="00E70EEE" w:rsidRDefault="00C25B2B">
      <w:pPr>
        <w:spacing w:before="120"/>
        <w:ind w:firstLine="567"/>
        <w:jc w:val="both"/>
        <w:rPr>
          <w:lang w:eastAsia="ru-RU"/>
        </w:rPr>
      </w:pPr>
      <w:r>
        <w:t>На территории застройки велосипедное движение из общего потока не выделяется. Проезд на велосипедах осуществляется по проезжим частям улиц.</w:t>
      </w:r>
      <w:bookmarkEnd w:id="66"/>
    </w:p>
    <w:p w:rsidR="00E70EEE" w:rsidRDefault="00C25B2B">
      <w:pPr>
        <w:ind w:firstLine="567"/>
        <w:jc w:val="both"/>
        <w:rPr>
          <w:i/>
        </w:rPr>
      </w:pPr>
      <w:r>
        <w:rPr>
          <w:i/>
        </w:rPr>
        <w:t>Автобус</w:t>
      </w:r>
    </w:p>
    <w:p w:rsidR="00E70EEE" w:rsidRDefault="00C25B2B">
      <w:pPr>
        <w:ind w:firstLine="567"/>
        <w:jc w:val="both"/>
      </w:pPr>
      <w:r>
        <w:t>Автобусное движение предусмотрено по просп. Карла Маркса, просп. Ленина и ул. Гагарина. Развитие маршрутной сети автобусного транспорта не предусматривается. Всего на территории проектирования имеется 4 остановочных комплекса для автобусов.</w:t>
      </w:r>
    </w:p>
    <w:p w:rsidR="00E70EEE" w:rsidRDefault="00C25B2B">
      <w:pPr>
        <w:ind w:firstLine="567"/>
        <w:jc w:val="both"/>
        <w:rPr>
          <w:i/>
        </w:rPr>
      </w:pPr>
      <w:r>
        <w:rPr>
          <w:i/>
        </w:rPr>
        <w:t>Трамвай</w:t>
      </w:r>
    </w:p>
    <w:p w:rsidR="00E70EEE" w:rsidRDefault="00C25B2B">
      <w:pPr>
        <w:ind w:firstLine="567"/>
        <w:jc w:val="both"/>
      </w:pPr>
      <w:r>
        <w:t>По просп. Карла Маркса имеется трамвайное движение. Всего на территории проектирования имеется 2 остановочных комплекса для трамваев.</w:t>
      </w:r>
    </w:p>
    <w:p w:rsidR="00E70EEE" w:rsidRDefault="00C25B2B">
      <w:pPr>
        <w:spacing w:before="240"/>
        <w:ind w:firstLine="567"/>
        <w:jc w:val="both"/>
      </w:pPr>
      <w:bookmarkStart w:id="67" w:name="_Toc61605399"/>
      <w:bookmarkStart w:id="68" w:name="_Toc61605511"/>
      <w:r>
        <w:t xml:space="preserve">Объекты, включенные в программы комплексного развития систем транспортной инфраструктуры, отсутствуют. </w:t>
      </w:r>
    </w:p>
    <w:p w:rsidR="00E70EEE" w:rsidRDefault="00C25B2B">
      <w:pPr>
        <w:keepNext/>
        <w:keepLines/>
        <w:tabs>
          <w:tab w:val="left" w:pos="1418"/>
        </w:tabs>
        <w:spacing w:before="240" w:after="200"/>
        <w:ind w:firstLine="567"/>
        <w:jc w:val="center"/>
        <w:outlineLvl w:val="2"/>
        <w:rPr>
          <w:rFonts w:eastAsia="GOST Type AU"/>
          <w:b/>
        </w:rPr>
      </w:pPr>
      <w:bookmarkStart w:id="69" w:name="_Toc124161090"/>
      <w:r>
        <w:rPr>
          <w:rFonts w:eastAsia="GOST Type AU"/>
          <w:b/>
        </w:rPr>
        <w:t>1.3.4 Информация о необходимых для функционирования таких объектов и обеспечения жизнедеятельности граждан объектах социальной инфраструктуры, в том числе объектов,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  <w:bookmarkEnd w:id="67"/>
      <w:bookmarkEnd w:id="68"/>
      <w:bookmarkEnd w:id="69"/>
    </w:p>
    <w:p w:rsidR="00E70EEE" w:rsidRDefault="00C25B2B">
      <w:pPr>
        <w:spacing w:before="120"/>
        <w:ind w:firstLine="567"/>
        <w:jc w:val="both"/>
      </w:pPr>
      <w:r>
        <w:t>Размещение объектов социальной инфраструктуры проектом не предусмотрено.</w:t>
      </w:r>
    </w:p>
    <w:p w:rsidR="00E70EEE" w:rsidRDefault="00C25B2B">
      <w:pPr>
        <w:spacing w:before="120"/>
        <w:ind w:firstLine="567"/>
        <w:jc w:val="both"/>
      </w:pPr>
      <w:r>
        <w:t>Объекты, включенные в программы комплексного развития социальной инфраструктуры, отсутствуют.</w:t>
      </w:r>
    </w:p>
    <w:p w:rsidR="00E70EEE" w:rsidRDefault="00C25B2B">
      <w:pPr>
        <w:keepNext/>
        <w:keepLines/>
        <w:tabs>
          <w:tab w:val="left" w:pos="1418"/>
        </w:tabs>
        <w:spacing w:before="240" w:after="200"/>
        <w:ind w:firstLine="567"/>
        <w:jc w:val="center"/>
        <w:outlineLvl w:val="1"/>
        <w:rPr>
          <w:rFonts w:eastAsia="GOST Type AU"/>
          <w:b/>
        </w:rPr>
      </w:pPr>
      <w:bookmarkStart w:id="70" w:name="_Toc61605400"/>
      <w:bookmarkStart w:id="71" w:name="_Toc61605512"/>
      <w:bookmarkStart w:id="72" w:name="_Toc124161091"/>
      <w:r>
        <w:rPr>
          <w:rFonts w:eastAsia="GOST Type AU"/>
          <w:b/>
        </w:rPr>
        <w:t xml:space="preserve">1.4. Сведения о плотности и параметрах застройки территории, необходимые для размещения объектов федерального значения, объектов регионального значения, объектов местного значения, а также в целях согласования проекта планировки территории в соответствии с частью 12.7 статьи 45 </w:t>
      </w:r>
      <w:proofErr w:type="spellStart"/>
      <w:r>
        <w:rPr>
          <w:rFonts w:eastAsia="GOST Type AU"/>
          <w:b/>
        </w:rPr>
        <w:t>ГрК</w:t>
      </w:r>
      <w:proofErr w:type="spellEnd"/>
      <w:r>
        <w:rPr>
          <w:rFonts w:eastAsia="GOST Type AU"/>
          <w:b/>
        </w:rPr>
        <w:t xml:space="preserve"> РФ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  <w:bookmarkEnd w:id="70"/>
      <w:bookmarkEnd w:id="71"/>
      <w:bookmarkEnd w:id="72"/>
    </w:p>
    <w:p w:rsidR="00E70EEE" w:rsidRDefault="00C25B2B">
      <w:pPr>
        <w:tabs>
          <w:tab w:val="left" w:pos="1418"/>
        </w:tabs>
        <w:ind w:firstLine="567"/>
        <w:jc w:val="both"/>
        <w:rPr>
          <w:lang w:eastAsia="ru-RU"/>
        </w:rPr>
      </w:pPr>
      <w:r>
        <w:rPr>
          <w:lang w:eastAsia="ru-RU"/>
        </w:rPr>
        <w:t>Размещение планируемых объектов федерального значения, объектов регионального значения не предусматривается.</w:t>
      </w:r>
    </w:p>
    <w:p w:rsidR="00E70EEE" w:rsidRDefault="00C25B2B">
      <w:pPr>
        <w:tabs>
          <w:tab w:val="left" w:pos="1418"/>
        </w:tabs>
        <w:spacing w:before="240"/>
        <w:ind w:firstLine="567"/>
        <w:jc w:val="both"/>
        <w:rPr>
          <w:lang w:eastAsia="ru-RU"/>
        </w:rPr>
      </w:pPr>
      <w:r>
        <w:rPr>
          <w:lang w:eastAsia="ru-RU"/>
        </w:rPr>
        <w:t>Сведения о плотности и параметрах застройки территории, необходимые для размещения объектов местного значения, приведены в п.1.2.</w:t>
      </w:r>
    </w:p>
    <w:p w:rsidR="00E70EEE" w:rsidRDefault="00C25B2B">
      <w:pPr>
        <w:tabs>
          <w:tab w:val="left" w:pos="1418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Согласования проекта планировки территории в соответствии с частью 12.7 статьи 45 </w:t>
      </w:r>
      <w:proofErr w:type="spellStart"/>
      <w:r>
        <w:rPr>
          <w:lang w:eastAsia="ru-RU"/>
        </w:rPr>
        <w:t>ГрК</w:t>
      </w:r>
      <w:proofErr w:type="spellEnd"/>
      <w:r>
        <w:rPr>
          <w:lang w:eastAsia="ru-RU"/>
        </w:rPr>
        <w:t xml:space="preserve"> РФ не предусматривается.</w:t>
      </w:r>
    </w:p>
    <w:p w:rsidR="00E70EEE" w:rsidRDefault="00C25B2B">
      <w:pPr>
        <w:rPr>
          <w:rFonts w:eastAsia="GOST Type AU"/>
          <w:b/>
        </w:rPr>
      </w:pPr>
      <w:bookmarkStart w:id="73" w:name="_Toc56190629"/>
      <w:bookmarkStart w:id="74" w:name="_Toc61605401"/>
      <w:bookmarkStart w:id="75" w:name="_Toc61605513"/>
      <w:bookmarkStart w:id="76" w:name="_Toc124161092"/>
      <w:bookmarkEnd w:id="13"/>
      <w:r>
        <w:rPr>
          <w:rFonts w:eastAsia="GOST Type AU"/>
          <w:b/>
        </w:rPr>
        <w:br w:type="page" w:clear="all"/>
      </w:r>
    </w:p>
    <w:p w:rsidR="00E70EEE" w:rsidRDefault="00C25B2B">
      <w:pPr>
        <w:keepNext/>
        <w:keepLines/>
        <w:tabs>
          <w:tab w:val="left" w:pos="1418"/>
        </w:tabs>
        <w:spacing w:before="240" w:after="240"/>
        <w:ind w:right="-1" w:firstLine="567"/>
        <w:jc w:val="center"/>
        <w:outlineLvl w:val="0"/>
        <w:rPr>
          <w:rFonts w:eastAsia="GOST Type AU"/>
          <w:b/>
        </w:rPr>
      </w:pPr>
      <w:r>
        <w:rPr>
          <w:rFonts w:eastAsia="GOST Type AU"/>
          <w:b/>
        </w:rPr>
        <w:lastRenderedPageBreak/>
        <w:t xml:space="preserve">2. </w:t>
      </w:r>
      <w:bookmarkEnd w:id="73"/>
      <w:r>
        <w:rPr>
          <w:rFonts w:eastAsia="GOST Type AU"/>
          <w:b/>
        </w:rPr>
        <w:t>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bookmarkEnd w:id="74"/>
      <w:bookmarkEnd w:id="75"/>
      <w:bookmarkEnd w:id="76"/>
    </w:p>
    <w:p w:rsidR="00E70EEE" w:rsidRDefault="00C25B2B">
      <w:pPr>
        <w:keepNext/>
        <w:keepLines/>
        <w:tabs>
          <w:tab w:val="left" w:pos="1418"/>
        </w:tabs>
        <w:spacing w:before="240" w:after="200"/>
        <w:ind w:firstLine="567"/>
        <w:jc w:val="center"/>
        <w:outlineLvl w:val="1"/>
        <w:rPr>
          <w:rFonts w:eastAsia="GOST Type AU"/>
          <w:b/>
        </w:rPr>
      </w:pPr>
      <w:bookmarkStart w:id="77" w:name="_Toc61605402"/>
      <w:bookmarkStart w:id="78" w:name="_Toc61605514"/>
      <w:bookmarkStart w:id="79" w:name="_Toc124161093"/>
      <w:r>
        <w:rPr>
          <w:rFonts w:eastAsia="GOST Type AU"/>
          <w:b/>
        </w:rPr>
        <w:t>2.1.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</w:t>
      </w:r>
      <w:bookmarkEnd w:id="77"/>
      <w:bookmarkEnd w:id="78"/>
      <w:bookmarkEnd w:id="79"/>
    </w:p>
    <w:p w:rsidR="00E70EEE" w:rsidRDefault="00C25B2B">
      <w:pPr>
        <w:pStyle w:val="01"/>
        <w:keepNext/>
        <w:keepLines/>
        <w:spacing w:before="240"/>
        <w:jc w:val="right"/>
        <w:rPr>
          <w:rFonts w:eastAsia="GOST Type AU"/>
          <w:sz w:val="20"/>
        </w:rPr>
      </w:pPr>
      <w:r>
        <w:rPr>
          <w:rFonts w:eastAsia="GOST Type AU"/>
          <w:sz w:val="20"/>
        </w:rPr>
        <w:t>Таблица 2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368"/>
        <w:gridCol w:w="2226"/>
        <w:gridCol w:w="2424"/>
      </w:tblGrid>
      <w:tr w:rsidR="00E70EEE">
        <w:trPr>
          <w:trHeight w:val="20"/>
          <w:jc w:val="center"/>
        </w:trPr>
        <w:tc>
          <w:tcPr>
            <w:tcW w:w="687" w:type="dxa"/>
            <w:vAlign w:val="center"/>
          </w:tcPr>
          <w:p w:rsidR="00E70EEE" w:rsidRDefault="00C25B2B">
            <w:pPr>
              <w:keepNext/>
              <w:keepLines/>
              <w:ind w:left="-113" w:right="-11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 xml:space="preserve">№ по </w:t>
            </w:r>
            <w:proofErr w:type="spellStart"/>
            <w:r>
              <w:rPr>
                <w:b/>
                <w:bCs/>
                <w:sz w:val="20"/>
                <w:szCs w:val="20"/>
              </w:rPr>
              <w:t>эксп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68" w:type="dxa"/>
            <w:vAlign w:val="center"/>
          </w:tcPr>
          <w:p w:rsidR="00E70EEE" w:rsidRDefault="00C25B2B">
            <w:pPr>
              <w:keepNext/>
              <w:keepLines/>
              <w:ind w:left="-57" w:right="-5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26" w:type="dxa"/>
            <w:vAlign w:val="center"/>
          </w:tcPr>
          <w:p w:rsidR="00E70EEE" w:rsidRDefault="00C25B2B">
            <w:pPr>
              <w:keepNext/>
              <w:keepLines/>
              <w:ind w:left="-113" w:right="-11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Этап проектирования</w:t>
            </w:r>
          </w:p>
        </w:tc>
        <w:tc>
          <w:tcPr>
            <w:tcW w:w="2424" w:type="dxa"/>
            <w:vAlign w:val="center"/>
          </w:tcPr>
          <w:p w:rsidR="00E70EEE" w:rsidRDefault="00C25B2B">
            <w:pPr>
              <w:keepNext/>
              <w:keepLines/>
              <w:ind w:left="-113" w:right="-11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Этап строительства</w:t>
            </w:r>
          </w:p>
        </w:tc>
      </w:tr>
      <w:tr w:rsidR="00E70EEE">
        <w:trPr>
          <w:trHeight w:val="99"/>
          <w:jc w:val="center"/>
        </w:trPr>
        <w:tc>
          <w:tcPr>
            <w:tcW w:w="9705" w:type="dxa"/>
            <w:gridSpan w:val="4"/>
            <w:vAlign w:val="center"/>
          </w:tcPr>
          <w:p w:rsidR="00E70EEE" w:rsidRDefault="00C25B2B">
            <w:pPr>
              <w:keepNext/>
              <w:keepLines/>
              <w:ind w:left="-113" w:right="-113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Проектируемая застройка</w:t>
            </w:r>
          </w:p>
        </w:tc>
      </w:tr>
      <w:tr w:rsidR="00E70EEE">
        <w:trPr>
          <w:trHeight w:val="99"/>
          <w:jc w:val="center"/>
        </w:trPr>
        <w:tc>
          <w:tcPr>
            <w:tcW w:w="9705" w:type="dxa"/>
            <w:gridSpan w:val="4"/>
            <w:vAlign w:val="center"/>
          </w:tcPr>
          <w:p w:rsidR="00E70EEE" w:rsidRDefault="00C25B2B">
            <w:pPr>
              <w:keepNext/>
              <w:keepLines/>
              <w:ind w:left="-113" w:right="-113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Общественные здания</w:t>
            </w:r>
          </w:p>
        </w:tc>
      </w:tr>
      <w:tr w:rsidR="00E70EEE">
        <w:trPr>
          <w:trHeight w:val="99"/>
          <w:jc w:val="center"/>
        </w:trPr>
        <w:tc>
          <w:tcPr>
            <w:tcW w:w="687" w:type="dxa"/>
            <w:vAlign w:val="center"/>
          </w:tcPr>
          <w:p w:rsidR="00E70EEE" w:rsidRDefault="00C25B2B">
            <w:pPr>
              <w:ind w:left="-113" w:right="-113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368" w:type="dxa"/>
            <w:vAlign w:val="center"/>
          </w:tcPr>
          <w:p w:rsidR="00E70EEE" w:rsidRDefault="00C25B2B">
            <w:pPr>
              <w:ind w:left="-57" w:right="-57"/>
              <w:rPr>
                <w:rFonts w:eastAsia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2226" w:type="dxa"/>
            <w:vAlign w:val="center"/>
          </w:tcPr>
          <w:p w:rsidR="00E70EEE" w:rsidRDefault="00C25B2B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2424" w:type="dxa"/>
            <w:vAlign w:val="center"/>
          </w:tcPr>
          <w:p w:rsidR="00E70EEE" w:rsidRDefault="00C25B2B">
            <w:pPr>
              <w:ind w:left="-113" w:right="-113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2033 г.</w:t>
            </w:r>
          </w:p>
        </w:tc>
      </w:tr>
    </w:tbl>
    <w:p w:rsidR="00E70EEE" w:rsidRDefault="00C25B2B">
      <w:pPr>
        <w:spacing w:before="240"/>
        <w:ind w:firstLine="567"/>
        <w:jc w:val="both"/>
        <w:rPr>
          <w:lang w:eastAsia="ru-RU"/>
        </w:rPr>
      </w:pPr>
      <w:r>
        <w:t>Очередность, этапы и технологическая последовательность производства основных видов строительно-монтажных работ отражается в проекте организации строительства. Нумерация объектов представлена согласно варианту планировочного решения застройки территории (материалы по обоснованию проекта планировки территории).</w:t>
      </w:r>
    </w:p>
    <w:p w:rsidR="00E70EEE" w:rsidRDefault="00C25B2B">
      <w:pPr>
        <w:keepNext/>
        <w:keepLines/>
        <w:tabs>
          <w:tab w:val="left" w:pos="1418"/>
        </w:tabs>
        <w:spacing w:before="240" w:after="200"/>
        <w:ind w:firstLine="567"/>
        <w:jc w:val="center"/>
        <w:outlineLvl w:val="1"/>
        <w:rPr>
          <w:rFonts w:eastAsia="GOST Type AU"/>
          <w:b/>
        </w:rPr>
      </w:pPr>
      <w:bookmarkStart w:id="80" w:name="_Toc61605403"/>
      <w:bookmarkStart w:id="81" w:name="_Toc61605515"/>
      <w:bookmarkStart w:id="82" w:name="_Toc124161094"/>
      <w:r>
        <w:rPr>
          <w:rFonts w:eastAsia="GOST Type AU"/>
          <w:b/>
        </w:rPr>
        <w:t>2.2.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bookmarkEnd w:id="80"/>
      <w:bookmarkEnd w:id="81"/>
      <w:bookmarkEnd w:id="82"/>
    </w:p>
    <w:p w:rsidR="00E70EEE" w:rsidRDefault="00C25B2B">
      <w:pPr>
        <w:pStyle w:val="01"/>
        <w:keepNext/>
        <w:keepLines/>
        <w:spacing w:before="240"/>
        <w:jc w:val="right"/>
        <w:rPr>
          <w:rFonts w:eastAsia="GOST Type AU"/>
          <w:sz w:val="20"/>
        </w:rPr>
      </w:pPr>
      <w:r>
        <w:rPr>
          <w:rFonts w:eastAsia="GOST Type AU"/>
          <w:sz w:val="20"/>
        </w:rPr>
        <w:t>Таблица 3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2307"/>
        <w:gridCol w:w="2513"/>
      </w:tblGrid>
      <w:tr w:rsidR="00E70EEE">
        <w:trPr>
          <w:trHeight w:val="20"/>
          <w:jc w:val="center"/>
        </w:trPr>
        <w:tc>
          <w:tcPr>
            <w:tcW w:w="704" w:type="dxa"/>
            <w:vAlign w:val="center"/>
          </w:tcPr>
          <w:p w:rsidR="00E70EEE" w:rsidRDefault="00C25B2B">
            <w:pPr>
              <w:keepNext/>
              <w:keepLines/>
              <w:ind w:left="-113" w:right="-113"/>
              <w:jc w:val="center"/>
              <w:rPr>
                <w:b/>
                <w:bCs/>
                <w:sz w:val="18"/>
                <w:szCs w:val="20"/>
                <w:lang w:eastAsia="ru-RU"/>
              </w:rPr>
            </w:pPr>
            <w:r>
              <w:rPr>
                <w:b/>
                <w:bCs/>
                <w:sz w:val="18"/>
                <w:szCs w:val="20"/>
              </w:rPr>
              <w:t xml:space="preserve">№ по </w:t>
            </w:r>
            <w:proofErr w:type="spellStart"/>
            <w:r>
              <w:rPr>
                <w:b/>
                <w:bCs/>
                <w:sz w:val="18"/>
                <w:szCs w:val="20"/>
              </w:rPr>
              <w:t>эксп</w:t>
            </w:r>
            <w:proofErr w:type="spellEnd"/>
            <w:r>
              <w:rPr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:rsidR="00E70EEE" w:rsidRDefault="00C25B2B">
            <w:pPr>
              <w:keepNext/>
              <w:keepLines/>
              <w:ind w:left="-57" w:right="-57"/>
              <w:jc w:val="center"/>
              <w:rPr>
                <w:b/>
                <w:bCs/>
                <w:sz w:val="18"/>
                <w:szCs w:val="20"/>
                <w:lang w:eastAsia="ru-RU"/>
              </w:rPr>
            </w:pPr>
            <w:r>
              <w:rPr>
                <w:b/>
                <w:bCs/>
                <w:sz w:val="18"/>
                <w:szCs w:val="20"/>
              </w:rPr>
              <w:t>Наименование</w:t>
            </w:r>
          </w:p>
        </w:tc>
        <w:tc>
          <w:tcPr>
            <w:tcW w:w="2307" w:type="dxa"/>
            <w:vAlign w:val="center"/>
          </w:tcPr>
          <w:p w:rsidR="00E70EEE" w:rsidRDefault="00C25B2B">
            <w:pPr>
              <w:keepNext/>
              <w:keepLines/>
              <w:ind w:left="-113" w:right="-113"/>
              <w:jc w:val="center"/>
              <w:rPr>
                <w:b/>
                <w:bCs/>
                <w:sz w:val="18"/>
                <w:szCs w:val="20"/>
                <w:lang w:eastAsia="ru-RU"/>
              </w:rPr>
            </w:pPr>
            <w:r>
              <w:rPr>
                <w:b/>
                <w:bCs/>
                <w:sz w:val="18"/>
                <w:szCs w:val="20"/>
              </w:rPr>
              <w:t>Этап проектирования</w:t>
            </w:r>
          </w:p>
        </w:tc>
        <w:tc>
          <w:tcPr>
            <w:tcW w:w="2513" w:type="dxa"/>
            <w:vAlign w:val="center"/>
          </w:tcPr>
          <w:p w:rsidR="00E70EEE" w:rsidRDefault="00C25B2B">
            <w:pPr>
              <w:keepNext/>
              <w:keepLines/>
              <w:ind w:left="-113" w:right="-113"/>
              <w:jc w:val="center"/>
              <w:rPr>
                <w:b/>
                <w:bCs/>
                <w:sz w:val="18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sz w:val="18"/>
                <w:szCs w:val="20"/>
              </w:rPr>
              <w:t>Этап строительства</w:t>
            </w:r>
          </w:p>
        </w:tc>
      </w:tr>
      <w:tr w:rsidR="00E70EEE">
        <w:trPr>
          <w:trHeight w:val="99"/>
          <w:jc w:val="center"/>
        </w:trPr>
        <w:tc>
          <w:tcPr>
            <w:tcW w:w="704" w:type="dxa"/>
            <w:vAlign w:val="center"/>
          </w:tcPr>
          <w:p w:rsidR="00E70EEE" w:rsidRDefault="00C25B2B">
            <w:pPr>
              <w:ind w:left="-113" w:right="-1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4111" w:type="dxa"/>
          </w:tcPr>
          <w:p w:rsidR="00E70EEE" w:rsidRDefault="00C25B2B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вертикальной планировки</w:t>
            </w:r>
          </w:p>
        </w:tc>
        <w:tc>
          <w:tcPr>
            <w:tcW w:w="2307" w:type="dxa"/>
            <w:vAlign w:val="center"/>
          </w:tcPr>
          <w:p w:rsidR="00E70EEE" w:rsidRDefault="00C25B2B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2513" w:type="dxa"/>
            <w:vAlign w:val="center"/>
          </w:tcPr>
          <w:p w:rsidR="00E70EEE" w:rsidRDefault="00C25B2B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2033 г.</w:t>
            </w:r>
          </w:p>
        </w:tc>
      </w:tr>
      <w:tr w:rsidR="00E70EEE">
        <w:trPr>
          <w:trHeight w:val="99"/>
          <w:jc w:val="center"/>
        </w:trPr>
        <w:tc>
          <w:tcPr>
            <w:tcW w:w="704" w:type="dxa"/>
            <w:vAlign w:val="center"/>
          </w:tcPr>
          <w:p w:rsidR="00E70EEE" w:rsidRDefault="00C25B2B">
            <w:pPr>
              <w:ind w:left="-113" w:right="-1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4111" w:type="dxa"/>
            <w:vAlign w:val="center"/>
          </w:tcPr>
          <w:p w:rsidR="00E70EEE" w:rsidRDefault="00C25B2B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2307" w:type="dxa"/>
            <w:vAlign w:val="center"/>
          </w:tcPr>
          <w:p w:rsidR="00E70EEE" w:rsidRDefault="00C25B2B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2513" w:type="dxa"/>
            <w:vAlign w:val="center"/>
          </w:tcPr>
          <w:p w:rsidR="00E70EEE" w:rsidRDefault="00C25B2B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2033 г.</w:t>
            </w:r>
          </w:p>
        </w:tc>
      </w:tr>
      <w:tr w:rsidR="00E70EEE">
        <w:trPr>
          <w:trHeight w:val="99"/>
          <w:jc w:val="center"/>
        </w:trPr>
        <w:tc>
          <w:tcPr>
            <w:tcW w:w="704" w:type="dxa"/>
            <w:vAlign w:val="center"/>
          </w:tcPr>
          <w:p w:rsidR="00E70EEE" w:rsidRDefault="00C25B2B">
            <w:pPr>
              <w:ind w:left="-113" w:right="-1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4111" w:type="dxa"/>
            <w:vAlign w:val="center"/>
          </w:tcPr>
          <w:p w:rsidR="00E70EEE" w:rsidRDefault="00C25B2B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элементов благоустройства территории</w:t>
            </w:r>
          </w:p>
        </w:tc>
        <w:tc>
          <w:tcPr>
            <w:tcW w:w="2307" w:type="dxa"/>
            <w:vAlign w:val="center"/>
          </w:tcPr>
          <w:p w:rsidR="00E70EEE" w:rsidRDefault="00C25B2B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2513" w:type="dxa"/>
            <w:vAlign w:val="center"/>
          </w:tcPr>
          <w:p w:rsidR="00E70EEE" w:rsidRDefault="00C25B2B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2033 г.</w:t>
            </w:r>
          </w:p>
        </w:tc>
      </w:tr>
    </w:tbl>
    <w:p w:rsidR="00E70EEE" w:rsidRDefault="00C25B2B">
      <w:pPr>
        <w:spacing w:before="240"/>
        <w:ind w:firstLine="567"/>
        <w:jc w:val="both"/>
        <w:rPr>
          <w:lang w:eastAsia="ru-RU"/>
        </w:rPr>
      </w:pPr>
      <w:r>
        <w:t>Очередность, этапы и технологическая последовательность производства основных видов строительно-монтажных работ отражается в проекте организации строительства.</w:t>
      </w:r>
    </w:p>
    <w:sectPr w:rsidR="00E70EEE">
      <w:headerReference w:type="even" r:id="rId25"/>
      <w:footerReference w:type="even" r:id="rId26"/>
      <w:pgSz w:w="11906" w:h="16838"/>
      <w:pgMar w:top="851" w:right="851" w:bottom="851" w:left="1418" w:header="42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92" w:rsidRDefault="00F30B92">
      <w:r>
        <w:separator/>
      </w:r>
    </w:p>
  </w:endnote>
  <w:endnote w:type="continuationSeparator" w:id="0">
    <w:p w:rsidR="00F30B92" w:rsidRDefault="00F3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U">
    <w:panose1 w:val="02000306020200020003"/>
    <w:charset w:val="CC"/>
    <w:family w:val="auto"/>
    <w:pitch w:val="variable"/>
    <w:sig w:usb0="A000028F" w:usb1="1000004A" w:usb2="00000000" w:usb3="00000000" w:csb0="0000019F" w:csb1="00000000"/>
  </w:font>
  <w:font w:name="Peterburg">
    <w:panose1 w:val="00000000000000000000"/>
    <w:charset w:val="00"/>
    <w:family w:val="roman"/>
    <w:notTrueType/>
    <w:pitch w:val="default"/>
  </w:font>
  <w:font w:name="GOST type A">
    <w:altName w:val="Segoe UI"/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_Souvenir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SOCPEUR">
    <w:charset w:val="00"/>
    <w:family w:val="auto"/>
    <w:pitch w:val="default"/>
  </w:font>
  <w:font w:name="Arial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EE" w:rsidRDefault="00E70EEE">
    <w:pPr>
      <w:pStyle w:val="af2"/>
      <w:jc w:val="center"/>
      <w:rPr>
        <w:lang w:val="en-US" w:eastAsia="ru-RU"/>
      </w:rPr>
    </w:pPr>
  </w:p>
  <w:p w:rsidR="00E70EEE" w:rsidRDefault="00C25B2B">
    <w:pPr>
      <w:pStyle w:val="af2"/>
      <w:ind w:right="357"/>
      <w:jc w:val="center"/>
      <w:rPr>
        <w:i/>
      </w:rPr>
    </w:pPr>
    <w:r>
      <w:t>Архитектурно-проектное бюро «Архивариус»</w:t>
    </w:r>
  </w:p>
  <w:p w:rsidR="00E70EEE" w:rsidRDefault="00C25B2B">
    <w:pPr>
      <w:pStyle w:val="af2"/>
      <w:jc w:val="right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49632C">
      <w:rPr>
        <w:noProof/>
      </w:rPr>
      <w:t>14</w:t>
    </w:r>
    <w:r>
      <w:fldChar w:fldCharType="end"/>
    </w:r>
  </w:p>
  <w:p w:rsidR="00E70EEE" w:rsidRDefault="00E70EE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EE" w:rsidRDefault="00E70EEE">
    <w:pPr>
      <w:tabs>
        <w:tab w:val="center" w:pos="4677"/>
        <w:tab w:val="right" w:pos="9355"/>
      </w:tabs>
      <w:spacing w:line="360" w:lineRule="auto"/>
      <w:ind w:right="360"/>
      <w:jc w:val="center"/>
      <w:rPr>
        <w:sz w:val="20"/>
        <w:szCs w:val="20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EE" w:rsidRDefault="00E70EEE">
    <w:pPr>
      <w:tabs>
        <w:tab w:val="center" w:pos="4677"/>
        <w:tab w:val="right" w:pos="9355"/>
      </w:tabs>
      <w:spacing w:line="360" w:lineRule="auto"/>
      <w:ind w:right="360"/>
      <w:jc w:val="center"/>
      <w:rPr>
        <w:sz w:val="20"/>
        <w:szCs w:val="20"/>
        <w:lang w:val="en-US" w:eastAsia="ru-RU"/>
      </w:rPr>
    </w:pPr>
  </w:p>
  <w:p w:rsidR="00E70EEE" w:rsidRDefault="00C25B2B">
    <w:pPr>
      <w:pStyle w:val="af2"/>
      <w:jc w:val="center"/>
      <w:rPr>
        <w:lang w:eastAsia="ru-RU"/>
      </w:rPr>
    </w:pPr>
    <w:r>
      <w:rPr>
        <w:lang w:eastAsia="ru-RU"/>
      </w:rPr>
      <w:t>Общество с ограниченной ответственностью «Архивариус»</w:t>
    </w:r>
  </w:p>
  <w:p w:rsidR="00E70EEE" w:rsidRDefault="00C25B2B">
    <w:pPr>
      <w:pStyle w:val="af2"/>
      <w:jc w:val="right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t>6</w:t>
    </w:r>
    <w:r>
      <w:fldChar w:fldCharType="end"/>
    </w:r>
  </w:p>
  <w:p w:rsidR="00E70EEE" w:rsidRDefault="00E70EEE">
    <w:pPr>
      <w:tabs>
        <w:tab w:val="center" w:pos="4677"/>
        <w:tab w:val="right" w:pos="9355"/>
      </w:tabs>
      <w:spacing w:line="360" w:lineRule="auto"/>
      <w:ind w:right="360"/>
      <w:jc w:val="center"/>
      <w:rPr>
        <w:sz w:val="20"/>
        <w:szCs w:val="20"/>
        <w:lang w:val="en-US" w:eastAsia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EE" w:rsidRDefault="00E70E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92" w:rsidRDefault="00F30B92">
      <w:r>
        <w:separator/>
      </w:r>
    </w:p>
  </w:footnote>
  <w:footnote w:type="continuationSeparator" w:id="0">
    <w:p w:rsidR="00F30B92" w:rsidRDefault="00F30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EE" w:rsidRDefault="00C25B2B">
    <w:pPr>
      <w:pStyle w:val="af0"/>
      <w:jc w:val="center"/>
    </w:pPr>
    <w:r>
      <w:t>Проект планировки и проект межевания территории города Магнитогорска в границах ул. Гагарина, пр. Ленина, проезд Саратова, пр.  К. Маркса</w:t>
    </w:r>
  </w:p>
  <w:p w:rsidR="00E70EEE" w:rsidRDefault="00E70EEE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EE" w:rsidRDefault="00C25B2B">
    <w:pPr>
      <w:pStyle w:val="af0"/>
      <w:jc w:val="center"/>
    </w:pPr>
    <w:r>
      <w:t xml:space="preserve">Документация по планировке территории в части разработки проекта планировки </w:t>
    </w:r>
  </w:p>
  <w:p w:rsidR="00E70EEE" w:rsidRDefault="00C25B2B">
    <w:pPr>
      <w:pStyle w:val="af0"/>
      <w:jc w:val="center"/>
    </w:pPr>
    <w:r>
      <w:t>территории и проекта межевания территории в районе ул. Иркутская в городе Владивостоке</w:t>
    </w:r>
  </w:p>
  <w:p w:rsidR="00E70EEE" w:rsidRDefault="00E70EE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EE" w:rsidRDefault="00E70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566"/>
    <w:multiLevelType w:val="hybridMultilevel"/>
    <w:tmpl w:val="2536E856"/>
    <w:lvl w:ilvl="0" w:tplc="EA288F7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0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1C9C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5C66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F8B6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88C3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F606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08F6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D04A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5BE5AD6"/>
    <w:multiLevelType w:val="hybridMultilevel"/>
    <w:tmpl w:val="1D1E5C14"/>
    <w:lvl w:ilvl="0" w:tplc="D8409F3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E862B3C4">
      <w:start w:val="1"/>
      <w:numFmt w:val="lowerLetter"/>
      <w:lvlText w:val="%2."/>
      <w:lvlJc w:val="left"/>
      <w:pPr>
        <w:ind w:left="1440" w:hanging="360"/>
      </w:pPr>
    </w:lvl>
    <w:lvl w:ilvl="2" w:tplc="088ADD6A">
      <w:start w:val="1"/>
      <w:numFmt w:val="lowerRoman"/>
      <w:lvlText w:val="%3."/>
      <w:lvlJc w:val="right"/>
      <w:pPr>
        <w:ind w:left="2160" w:hanging="180"/>
      </w:pPr>
    </w:lvl>
    <w:lvl w:ilvl="3" w:tplc="C45A5DEC">
      <w:start w:val="1"/>
      <w:numFmt w:val="decimal"/>
      <w:lvlText w:val="%4."/>
      <w:lvlJc w:val="left"/>
      <w:pPr>
        <w:ind w:left="2880" w:hanging="360"/>
      </w:pPr>
    </w:lvl>
    <w:lvl w:ilvl="4" w:tplc="9C644E2A">
      <w:start w:val="1"/>
      <w:numFmt w:val="lowerLetter"/>
      <w:lvlText w:val="%5."/>
      <w:lvlJc w:val="left"/>
      <w:pPr>
        <w:ind w:left="3600" w:hanging="360"/>
      </w:pPr>
    </w:lvl>
    <w:lvl w:ilvl="5" w:tplc="2442639E">
      <w:start w:val="1"/>
      <w:numFmt w:val="lowerRoman"/>
      <w:lvlText w:val="%6."/>
      <w:lvlJc w:val="right"/>
      <w:pPr>
        <w:ind w:left="4320" w:hanging="180"/>
      </w:pPr>
    </w:lvl>
    <w:lvl w:ilvl="6" w:tplc="2BF0E224">
      <w:start w:val="1"/>
      <w:numFmt w:val="decimal"/>
      <w:lvlText w:val="%7."/>
      <w:lvlJc w:val="left"/>
      <w:pPr>
        <w:ind w:left="5040" w:hanging="360"/>
      </w:pPr>
    </w:lvl>
    <w:lvl w:ilvl="7" w:tplc="39362BAC">
      <w:start w:val="1"/>
      <w:numFmt w:val="lowerLetter"/>
      <w:lvlText w:val="%8."/>
      <w:lvlJc w:val="left"/>
      <w:pPr>
        <w:ind w:left="5760" w:hanging="360"/>
      </w:pPr>
    </w:lvl>
    <w:lvl w:ilvl="8" w:tplc="C1A8D3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918B6"/>
    <w:multiLevelType w:val="multilevel"/>
    <w:tmpl w:val="1F2EAE22"/>
    <w:styleLink w:val="WW8Num16"/>
    <w:lvl w:ilvl="0">
      <w:start w:val="1"/>
      <w:numFmt w:val="decimal"/>
      <w:pStyle w:val="ConsNonformat"/>
      <w:lvlText w:val="%1"/>
      <w:lvlJc w:val="left"/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" w15:restartNumberingAfterBreak="0">
    <w:nsid w:val="682B0616"/>
    <w:multiLevelType w:val="hybridMultilevel"/>
    <w:tmpl w:val="3E4C5E6A"/>
    <w:lvl w:ilvl="0" w:tplc="98EE64B6">
      <w:start w:val="1"/>
      <w:numFmt w:val="decimal"/>
      <w:pStyle w:val="27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9DE5B1E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ED8A4FB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6D04A1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72A0C7DA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77E026EA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EEC30E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05ECA8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208D336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EE"/>
    <w:rsid w:val="00354731"/>
    <w:rsid w:val="0049632C"/>
    <w:rsid w:val="00700A73"/>
    <w:rsid w:val="00C25B2B"/>
    <w:rsid w:val="00E70EEE"/>
    <w:rsid w:val="00F3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DCF3E-07FA-4928-933D-7F6B951A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spacing w:before="240" w:after="60" w:line="360" w:lineRule="auto"/>
      <w:ind w:left="284" w:right="284" w:firstLine="851"/>
      <w:outlineLvl w:val="3"/>
    </w:pPr>
    <w:rPr>
      <w:b/>
      <w:bCs/>
      <w:i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qFormat/>
    <w:pPr>
      <w:tabs>
        <w:tab w:val="left" w:pos="0"/>
      </w:tabs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tabs>
        <w:tab w:val="left" w:pos="0"/>
        <w:tab w:val="num" w:pos="5967"/>
      </w:tabs>
      <w:spacing w:line="396" w:lineRule="exact"/>
      <w:ind w:left="5967" w:hanging="360"/>
      <w:jc w:val="both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pPr>
      <w:keepNext/>
      <w:tabs>
        <w:tab w:val="left" w:pos="0"/>
        <w:tab w:val="num" w:pos="6687"/>
      </w:tabs>
      <w:spacing w:after="120"/>
      <w:ind w:left="6687" w:hanging="180"/>
      <w:jc w:val="both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0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1"/>
    <w:uiPriority w:val="99"/>
    <w:semiHidden/>
    <w:unhideWhenUsed/>
    <w:rPr>
      <w:vertAlign w:val="superscript"/>
    </w:rPr>
  </w:style>
  <w:style w:type="paragraph" w:styleId="a9">
    <w:name w:val="TOC Heading"/>
    <w:uiPriority w:val="39"/>
    <w:unhideWhenUsed/>
  </w:style>
  <w:style w:type="paragraph" w:styleId="aa">
    <w:name w:val="table of figures"/>
    <w:basedOn w:val="a0"/>
    <w:next w:val="a0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24">
    <w:name w:val="Основной шрифт абзаца2"/>
  </w:style>
  <w:style w:type="character" w:customStyle="1" w:styleId="WW8Num1z0">
    <w:name w:val="WW8Num1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12">
    <w:name w:val="Основной шрифт абзаца1"/>
  </w:style>
  <w:style w:type="character" w:styleId="ab">
    <w:name w:val="page number"/>
    <w:basedOn w:val="12"/>
  </w:style>
  <w:style w:type="character" w:customStyle="1" w:styleId="ac">
    <w:name w:val="Символ нумерации"/>
  </w:style>
  <w:style w:type="paragraph" w:customStyle="1" w:styleId="13">
    <w:name w:val="Заголовок1"/>
    <w:basedOn w:val="a0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0"/>
    <w:link w:val="ae"/>
    <w:pPr>
      <w:spacing w:after="120"/>
    </w:pPr>
  </w:style>
  <w:style w:type="paragraph" w:styleId="af">
    <w:name w:val="List"/>
    <w:basedOn w:val="ad"/>
    <w:rPr>
      <w:rFonts w:cs="Tahoma"/>
    </w:rPr>
  </w:style>
  <w:style w:type="paragraph" w:customStyle="1" w:styleId="25">
    <w:name w:val="Название2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6">
    <w:name w:val="Указатель2"/>
    <w:basedOn w:val="a0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0"/>
    <w:pPr>
      <w:suppressLineNumbers/>
    </w:pPr>
    <w:rPr>
      <w:rFonts w:cs="Tahoma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footer"/>
    <w:basedOn w:val="a0"/>
    <w:link w:val="af3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4">
    <w:name w:val="Заголовок КД"/>
    <w:basedOn w:val="a0"/>
    <w:next w:val="a0"/>
    <w:pPr>
      <w:ind w:left="284" w:right="284"/>
      <w:jc w:val="center"/>
    </w:pPr>
    <w:rPr>
      <w:b/>
      <w:sz w:val="28"/>
      <w:szCs w:val="20"/>
    </w:rPr>
  </w:style>
  <w:style w:type="paragraph" w:customStyle="1" w:styleId="210">
    <w:name w:val="Основной текст 21"/>
    <w:basedOn w:val="a0"/>
    <w:pPr>
      <w:spacing w:before="120"/>
      <w:ind w:firstLine="709"/>
      <w:jc w:val="both"/>
    </w:pPr>
    <w:rPr>
      <w:rFonts w:ascii="Arial" w:hAnsi="Arial"/>
      <w:szCs w:val="20"/>
    </w:rPr>
  </w:style>
  <w:style w:type="paragraph" w:customStyle="1" w:styleId="Iauiueiniiaiieoaeno">
    <w:name w:val="Iau?iue.iniiaiie oaeno"/>
    <w:rPr>
      <w:rFonts w:eastAsia="Arial"/>
      <w:lang w:eastAsia="ar-SA"/>
    </w:rPr>
  </w:style>
  <w:style w:type="paragraph" w:customStyle="1" w:styleId="310">
    <w:name w:val="Основной текст 31"/>
    <w:basedOn w:val="a0"/>
    <w:pPr>
      <w:spacing w:after="120"/>
    </w:pPr>
    <w:rPr>
      <w:b/>
      <w:bCs/>
      <w:sz w:val="16"/>
      <w:szCs w:val="16"/>
    </w:rPr>
  </w:style>
  <w:style w:type="paragraph" w:customStyle="1" w:styleId="af5">
    <w:name w:val="Содержимое врезки"/>
    <w:basedOn w:val="ad"/>
  </w:style>
  <w:style w:type="paragraph" w:customStyle="1" w:styleId="af6">
    <w:name w:val="Содержимое таблицы"/>
    <w:basedOn w:val="a0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table" w:styleId="af8">
    <w:name w:val="Table Grid"/>
    <w:basedOn w:val="a2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6">
    <w:name w:val="toc 1"/>
    <w:basedOn w:val="a0"/>
    <w:next w:val="a0"/>
    <w:uiPriority w:val="39"/>
    <w:pPr>
      <w:widowControl w:val="0"/>
      <w:tabs>
        <w:tab w:val="right" w:leader="dot" w:pos="9639"/>
      </w:tabs>
      <w:jc w:val="both"/>
    </w:pPr>
    <w:rPr>
      <w:rFonts w:eastAsia="GOST Type AU"/>
      <w:sz w:val="28"/>
      <w:szCs w:val="28"/>
      <w:lang w:eastAsia="ru-RU"/>
    </w:rPr>
  </w:style>
  <w:style w:type="paragraph" w:styleId="28">
    <w:name w:val="toc 2"/>
    <w:basedOn w:val="a0"/>
    <w:next w:val="a0"/>
    <w:uiPriority w:val="39"/>
    <w:pPr>
      <w:widowControl w:val="0"/>
      <w:tabs>
        <w:tab w:val="left" w:pos="426"/>
        <w:tab w:val="right" w:leader="dot" w:pos="9627"/>
      </w:tabs>
    </w:pPr>
    <w:rPr>
      <w:sz w:val="20"/>
      <w:szCs w:val="20"/>
      <w:lang w:eastAsia="ru-RU"/>
    </w:rPr>
  </w:style>
  <w:style w:type="character" w:styleId="af9">
    <w:name w:val="Hyperlink"/>
    <w:uiPriority w:val="99"/>
    <w:rPr>
      <w:color w:val="0000FF"/>
      <w:u w:val="single"/>
    </w:rPr>
  </w:style>
  <w:style w:type="paragraph" w:customStyle="1" w:styleId="27">
    <w:name w:val="Стиль27"/>
    <w:basedOn w:val="a0"/>
    <w:pPr>
      <w:widowControl w:val="0"/>
      <w:numPr>
        <w:numId w:val="1"/>
      </w:numPr>
      <w:spacing w:line="360" w:lineRule="auto"/>
      <w:jc w:val="center"/>
      <w:outlineLvl w:val="0"/>
    </w:pPr>
    <w:rPr>
      <w:rFonts w:eastAsia="GOST Type AU"/>
      <w:b/>
      <w:color w:val="000000"/>
      <w:sz w:val="28"/>
      <w:szCs w:val="28"/>
    </w:rPr>
  </w:style>
  <w:style w:type="paragraph" w:styleId="afa">
    <w:name w:val="Normal (Web)"/>
    <w:basedOn w:val="a0"/>
    <w:uiPriority w:val="99"/>
    <w:pPr>
      <w:spacing w:before="100" w:beforeAutospacing="1" w:after="100" w:afterAutospacing="1"/>
    </w:pPr>
    <w:rPr>
      <w:lang w:eastAsia="ru-RU"/>
    </w:rPr>
  </w:style>
  <w:style w:type="character" w:customStyle="1" w:styleId="fts-hit">
    <w:name w:val="fts-hit"/>
    <w:rPr>
      <w:shd w:val="clear" w:color="auto" w:fill="FFC0CB"/>
    </w:rPr>
  </w:style>
  <w:style w:type="paragraph" w:styleId="a">
    <w:name w:val="List Bullet"/>
    <w:basedOn w:val="a0"/>
    <w:pPr>
      <w:numPr>
        <w:numId w:val="2"/>
      </w:numPr>
    </w:pPr>
  </w:style>
  <w:style w:type="paragraph" w:styleId="afb">
    <w:name w:val="Balloon Text"/>
    <w:basedOn w:val="a0"/>
    <w:link w:val="afc"/>
    <w:uiPriority w:val="99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d">
    <w:name w:val="основной"/>
    <w:basedOn w:val="a0"/>
    <w:pPr>
      <w:keepNext/>
    </w:pPr>
    <w:rPr>
      <w:szCs w:val="20"/>
    </w:rPr>
  </w:style>
  <w:style w:type="paragraph" w:customStyle="1" w:styleId="Iauiue">
    <w:name w:val="Iau?iue"/>
    <w:pPr>
      <w:widowControl w:val="0"/>
    </w:pPr>
    <w:rPr>
      <w:rFonts w:eastAsia="Arial"/>
      <w:lang w:eastAsia="ar-SA"/>
    </w:rPr>
  </w:style>
  <w:style w:type="paragraph" w:customStyle="1" w:styleId="nienie">
    <w:name w:val="nienie"/>
    <w:basedOn w:val="Iauiue"/>
    <w:pPr>
      <w:keepLines/>
      <w:tabs>
        <w:tab w:val="num" w:pos="851"/>
      </w:tabs>
      <w:ind w:left="709" w:hanging="284"/>
      <w:jc w:val="both"/>
    </w:pPr>
    <w:rPr>
      <w:rFonts w:ascii="Peterburg" w:hAnsi="Peterburg"/>
      <w:sz w:val="24"/>
    </w:rPr>
  </w:style>
  <w:style w:type="paragraph" w:customStyle="1" w:styleId="211">
    <w:name w:val="Основной текст с отступом 21"/>
    <w:basedOn w:val="a0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29">
    <w:name w:val="Îñíîâíîé òåêñò 2"/>
    <w:basedOn w:val="a0"/>
    <w:pPr>
      <w:widowControl w:val="0"/>
      <w:ind w:firstLine="720"/>
      <w:jc w:val="both"/>
    </w:pPr>
    <w:rPr>
      <w:rFonts w:eastAsia="Arial"/>
      <w:b/>
      <w:color w:val="000000"/>
      <w:szCs w:val="20"/>
      <w:lang w:val="en-US"/>
    </w:rPr>
  </w:style>
  <w:style w:type="paragraph" w:styleId="afe">
    <w:name w:val="Body Text Indent"/>
    <w:basedOn w:val="a0"/>
    <w:link w:val="aff"/>
    <w:pPr>
      <w:spacing w:after="120"/>
      <w:ind w:left="283"/>
    </w:pPr>
  </w:style>
  <w:style w:type="character" w:styleId="aff0">
    <w:name w:val="Strong"/>
    <w:uiPriority w:val="22"/>
    <w:qFormat/>
    <w:rPr>
      <w:b/>
      <w:bCs/>
    </w:rPr>
  </w:style>
  <w:style w:type="paragraph" w:customStyle="1" w:styleId="ConsTitle">
    <w:name w:val="ConsTitle"/>
    <w:pPr>
      <w:widowControl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2">
    <w:name w:val="Îñíîâíîé òåêñò ñ îòñòóïîì 3"/>
    <w:basedOn w:val="a0"/>
    <w:pPr>
      <w:widowControl w:val="0"/>
      <w:ind w:firstLine="567"/>
      <w:jc w:val="both"/>
    </w:pPr>
    <w:rPr>
      <w:rFonts w:ascii="Peterburg" w:eastAsia="Arial" w:hAnsi="Peterburg"/>
      <w:b/>
      <w:i/>
      <w:szCs w:val="20"/>
    </w:rPr>
  </w:style>
  <w:style w:type="paragraph" w:customStyle="1" w:styleId="aff1">
    <w:name w:val="Îáû÷íûé"/>
    <w:pPr>
      <w:widowControl w:val="0"/>
    </w:pPr>
    <w:rPr>
      <w:rFonts w:eastAsia="Arial"/>
      <w:sz w:val="28"/>
      <w:lang w:eastAsia="ar-SA"/>
    </w:rPr>
  </w:style>
  <w:style w:type="paragraph" w:customStyle="1" w:styleId="Iniiaiieoaeno2">
    <w:name w:val="Iniiaiie oaeno 2"/>
    <w:basedOn w:val="a0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-21">
    <w:name w:val="Нормальный-2"/>
    <w:basedOn w:val="a0"/>
    <w:link w:val="-22"/>
    <w:pPr>
      <w:spacing w:before="120"/>
      <w:ind w:left="284" w:right="170" w:firstLine="851"/>
      <w:jc w:val="both"/>
    </w:pPr>
    <w:rPr>
      <w:sz w:val="26"/>
      <w:szCs w:val="20"/>
    </w:rPr>
  </w:style>
  <w:style w:type="character" w:customStyle="1" w:styleId="-22">
    <w:name w:val="Нормальный-2 Знак"/>
    <w:link w:val="-21"/>
    <w:rPr>
      <w:sz w:val="26"/>
      <w:lang w:val="ru-RU" w:eastAsia="ar-SA" w:bidi="ar-SA"/>
    </w:rPr>
  </w:style>
  <w:style w:type="paragraph" w:customStyle="1" w:styleId="OEM">
    <w:name w:val="Нормальный (OEM)"/>
    <w:basedOn w:val="a0"/>
    <w:next w:val="a0"/>
    <w:uiPriority w:val="99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2">
    <w:name w:val="Основной шрифт абзаца Знак"/>
    <w:basedOn w:val="a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link w:val="4"/>
    <w:rPr>
      <w:b/>
      <w:bCs/>
      <w:i/>
      <w:sz w:val="28"/>
      <w:szCs w:val="28"/>
    </w:rPr>
  </w:style>
  <w:style w:type="character" w:customStyle="1" w:styleId="60">
    <w:name w:val="Заголовок 6 Знак"/>
    <w:link w:val="6"/>
    <w:rPr>
      <w:b/>
      <w:bCs/>
      <w:sz w:val="22"/>
      <w:szCs w:val="22"/>
    </w:rPr>
  </w:style>
  <w:style w:type="paragraph" w:customStyle="1" w:styleId="aff3">
    <w:name w:val="Стиль"/>
    <w:basedOn w:val="af2"/>
    <w:pPr>
      <w:framePr w:hSpace="181" w:wrap="around" w:hAnchor="margin" w:xAlign="right" w:yAlign="bottom"/>
      <w:tabs>
        <w:tab w:val="clear" w:pos="4153"/>
        <w:tab w:val="clear" w:pos="8306"/>
        <w:tab w:val="center" w:pos="4677"/>
        <w:tab w:val="right" w:pos="9355"/>
      </w:tabs>
      <w:spacing w:line="360" w:lineRule="auto"/>
      <w:ind w:left="284" w:right="284" w:firstLine="851"/>
      <w:jc w:val="center"/>
    </w:pPr>
    <w:rPr>
      <w:rFonts w:ascii="GOST type A" w:hAnsi="GOST type A"/>
      <w:szCs w:val="24"/>
      <w:lang w:eastAsia="ru-RU"/>
    </w:rPr>
  </w:style>
  <w:style w:type="character" w:customStyle="1" w:styleId="af3">
    <w:name w:val="Нижний колонтитул Знак"/>
    <w:link w:val="af2"/>
    <w:uiPriority w:val="99"/>
    <w:rPr>
      <w:lang w:eastAsia="ar-SA"/>
    </w:rPr>
  </w:style>
  <w:style w:type="paragraph" w:customStyle="1" w:styleId="17">
    <w:name w:val="ПЗ1"/>
    <w:basedOn w:val="-21"/>
    <w:next w:val="-21"/>
    <w:pPr>
      <w:keepNext/>
      <w:spacing w:before="720" w:after="480"/>
    </w:pPr>
    <w:rPr>
      <w:b/>
      <w:caps/>
      <w:lang w:eastAsia="ru-RU"/>
    </w:rPr>
  </w:style>
  <w:style w:type="character" w:customStyle="1" w:styleId="ae">
    <w:name w:val="Основной текст Знак"/>
    <w:link w:val="ad"/>
    <w:rPr>
      <w:sz w:val="24"/>
      <w:szCs w:val="24"/>
      <w:lang w:eastAsia="ar-SA"/>
    </w:rPr>
  </w:style>
  <w:style w:type="paragraph" w:styleId="2a">
    <w:name w:val="Body Text Indent 2"/>
    <w:basedOn w:val="a0"/>
    <w:link w:val="2b"/>
    <w:pPr>
      <w:spacing w:after="120" w:line="480" w:lineRule="auto"/>
      <w:ind w:left="283"/>
    </w:pPr>
    <w:rPr>
      <w:rFonts w:ascii="Arial" w:hAnsi="Arial"/>
      <w:sz w:val="20"/>
      <w:szCs w:val="20"/>
      <w:lang w:eastAsia="ru-RU"/>
    </w:rPr>
  </w:style>
  <w:style w:type="character" w:customStyle="1" w:styleId="2b">
    <w:name w:val="Основной текст с отступом 2 Знак"/>
    <w:link w:val="2a"/>
    <w:rPr>
      <w:rFonts w:ascii="Arial" w:hAnsi="Arial"/>
    </w:rPr>
  </w:style>
  <w:style w:type="paragraph" w:styleId="33">
    <w:name w:val="Body Text 3"/>
    <w:basedOn w:val="a0"/>
    <w:link w:val="34"/>
    <w:pPr>
      <w:spacing w:after="120" w:line="360" w:lineRule="auto"/>
      <w:ind w:left="284" w:right="284" w:firstLine="851"/>
    </w:pPr>
    <w:rPr>
      <w:rFonts w:ascii="GOST type A" w:hAnsi="GOST type A"/>
      <w:i/>
      <w:sz w:val="16"/>
      <w:szCs w:val="16"/>
      <w:lang w:eastAsia="ru-RU"/>
    </w:rPr>
  </w:style>
  <w:style w:type="character" w:customStyle="1" w:styleId="34">
    <w:name w:val="Основной текст 3 Знак"/>
    <w:link w:val="33"/>
    <w:rPr>
      <w:rFonts w:ascii="GOST type A" w:hAnsi="GOST type A"/>
      <w:i/>
      <w:sz w:val="16"/>
      <w:szCs w:val="16"/>
    </w:rPr>
  </w:style>
  <w:style w:type="paragraph" w:styleId="aff4">
    <w:name w:val="List Paragraph"/>
    <w:basedOn w:val="a0"/>
    <w:link w:val="aff5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8">
    <w:name w:val="Заголовок 1ПЗ"/>
    <w:basedOn w:val="a0"/>
    <w:next w:val="a0"/>
    <w:pPr>
      <w:spacing w:after="840"/>
      <w:ind w:left="284" w:right="170" w:firstLine="851"/>
      <w:jc w:val="both"/>
    </w:pPr>
    <w:rPr>
      <w:b/>
      <w:caps/>
      <w:sz w:val="28"/>
      <w:szCs w:val="20"/>
      <w:lang w:eastAsia="ru-RU"/>
    </w:rPr>
  </w:style>
  <w:style w:type="paragraph" w:customStyle="1" w:styleId="2c">
    <w:name w:val="ПЗ2"/>
    <w:basedOn w:val="-21"/>
    <w:next w:val="-21"/>
    <w:pPr>
      <w:keepNext/>
      <w:spacing w:before="360" w:after="240"/>
    </w:pPr>
    <w:rPr>
      <w:b/>
      <w:lang w:eastAsia="ru-RU"/>
    </w:rPr>
  </w:style>
  <w:style w:type="paragraph" w:styleId="42">
    <w:name w:val="toc 4"/>
    <w:basedOn w:val="a0"/>
    <w:next w:val="a0"/>
    <w:uiPriority w:val="39"/>
    <w:pPr>
      <w:tabs>
        <w:tab w:val="right" w:leader="dot" w:pos="10376"/>
      </w:tabs>
      <w:ind w:left="600"/>
    </w:pPr>
    <w:rPr>
      <w:rFonts w:ascii="Arial" w:hAnsi="Arial"/>
      <w:sz w:val="20"/>
      <w:szCs w:val="20"/>
      <w:lang w:eastAsia="ru-RU"/>
    </w:rPr>
  </w:style>
  <w:style w:type="paragraph" w:customStyle="1" w:styleId="Style10">
    <w:name w:val="Style10"/>
    <w:basedOn w:val="a0"/>
    <w:pPr>
      <w:widowControl w:val="0"/>
    </w:pPr>
    <w:rPr>
      <w:rFonts w:ascii="Arial" w:hAnsi="Arial" w:cs="Arial"/>
      <w:lang w:eastAsia="ru-RU"/>
    </w:rPr>
  </w:style>
  <w:style w:type="paragraph" w:customStyle="1" w:styleId="Style12">
    <w:name w:val="Style12"/>
    <w:basedOn w:val="a0"/>
    <w:pPr>
      <w:widowControl w:val="0"/>
    </w:pPr>
    <w:rPr>
      <w:rFonts w:ascii="Arial" w:hAnsi="Arial" w:cs="Arial"/>
      <w:lang w:eastAsia="ru-RU"/>
    </w:rPr>
  </w:style>
  <w:style w:type="character" w:customStyle="1" w:styleId="FontStyle20">
    <w:name w:val="Font Style20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2">
    <w:name w:val="Font Style22"/>
    <w:rPr>
      <w:rFonts w:ascii="Arial" w:hAnsi="Arial" w:cs="Arial"/>
      <w:sz w:val="22"/>
      <w:szCs w:val="22"/>
    </w:rPr>
  </w:style>
  <w:style w:type="paragraph" w:styleId="aff6">
    <w:name w:val="Title"/>
    <w:basedOn w:val="a0"/>
    <w:link w:val="aff7"/>
    <w:qFormat/>
    <w:pPr>
      <w:jc w:val="center"/>
    </w:pPr>
    <w:rPr>
      <w:b/>
      <w:bCs/>
      <w:sz w:val="28"/>
      <w:lang w:eastAsia="ru-RU"/>
    </w:rPr>
  </w:style>
  <w:style w:type="character" w:customStyle="1" w:styleId="aff7">
    <w:name w:val="Название Знак"/>
    <w:link w:val="aff6"/>
    <w:rPr>
      <w:b/>
      <w:bCs/>
      <w:sz w:val="28"/>
      <w:szCs w:val="24"/>
    </w:rPr>
  </w:style>
  <w:style w:type="character" w:styleId="aff8">
    <w:name w:val="line number"/>
    <w:basedOn w:val="a1"/>
  </w:style>
  <w:style w:type="character" w:styleId="aff9">
    <w:name w:val="annotation reference"/>
    <w:uiPriority w:val="99"/>
    <w:rPr>
      <w:sz w:val="16"/>
      <w:szCs w:val="16"/>
    </w:rPr>
  </w:style>
  <w:style w:type="paragraph" w:styleId="affa">
    <w:name w:val="annotation text"/>
    <w:basedOn w:val="a0"/>
    <w:link w:val="affb"/>
    <w:uiPriority w:val="99"/>
    <w:rPr>
      <w:sz w:val="20"/>
      <w:szCs w:val="20"/>
    </w:rPr>
  </w:style>
  <w:style w:type="character" w:customStyle="1" w:styleId="affb">
    <w:name w:val="Текст примечания Знак"/>
    <w:link w:val="affa"/>
    <w:uiPriority w:val="99"/>
    <w:rPr>
      <w:lang w:eastAsia="ar-SA"/>
    </w:rPr>
  </w:style>
  <w:style w:type="paragraph" w:styleId="affc">
    <w:name w:val="annotation subject"/>
    <w:basedOn w:val="affa"/>
    <w:next w:val="affa"/>
    <w:link w:val="affd"/>
    <w:rPr>
      <w:b/>
      <w:bCs/>
    </w:rPr>
  </w:style>
  <w:style w:type="character" w:customStyle="1" w:styleId="affd">
    <w:name w:val="Тема примечания Знак"/>
    <w:link w:val="affc"/>
    <w:rPr>
      <w:b/>
      <w:bCs/>
      <w:lang w:eastAsia="ar-SA"/>
    </w:rPr>
  </w:style>
  <w:style w:type="paragraph" w:customStyle="1" w:styleId="320">
    <w:name w:val="Основной текст 32"/>
    <w:basedOn w:val="a0"/>
    <w:pPr>
      <w:tabs>
        <w:tab w:val="left" w:pos="5670"/>
        <w:tab w:val="left" w:pos="8931"/>
      </w:tabs>
      <w:jc w:val="center"/>
    </w:pPr>
    <w:rPr>
      <w:szCs w:val="20"/>
    </w:rPr>
  </w:style>
  <w:style w:type="paragraph" w:customStyle="1" w:styleId="Style4">
    <w:name w:val="Style4"/>
    <w:basedOn w:val="a0"/>
    <w:pPr>
      <w:widowControl w:val="0"/>
      <w:spacing w:line="413" w:lineRule="exact"/>
      <w:ind w:firstLine="134"/>
      <w:jc w:val="both"/>
    </w:pPr>
    <w:rPr>
      <w:rFonts w:ascii="Arial" w:hAnsi="Arial" w:cs="Arial"/>
    </w:rPr>
  </w:style>
  <w:style w:type="paragraph" w:customStyle="1" w:styleId="Standard">
    <w:name w:val="Standard"/>
    <w:basedOn w:val="a0"/>
    <w:pPr>
      <w:widowControl w:val="0"/>
    </w:pPr>
    <w:rPr>
      <w:rFonts w:eastAsia="Lucida Sans Unicode" w:cs="Tahoma"/>
      <w:szCs w:val="20"/>
    </w:rPr>
  </w:style>
  <w:style w:type="paragraph" w:styleId="35">
    <w:name w:val="toc 3"/>
    <w:basedOn w:val="a0"/>
    <w:next w:val="a0"/>
    <w:uiPriority w:val="39"/>
    <w:pPr>
      <w:ind w:left="480"/>
    </w:pPr>
  </w:style>
  <w:style w:type="paragraph" w:customStyle="1" w:styleId="rvps5">
    <w:name w:val="rvps5"/>
    <w:basedOn w:val="a0"/>
    <w:pPr>
      <w:spacing w:before="100" w:beforeAutospacing="1" w:after="100" w:afterAutospacing="1"/>
    </w:pPr>
    <w:rPr>
      <w:lang w:eastAsia="ru-RU"/>
    </w:rPr>
  </w:style>
  <w:style w:type="character" w:customStyle="1" w:styleId="rvts6">
    <w:name w:val="rvts6"/>
    <w:basedOn w:val="a1"/>
  </w:style>
  <w:style w:type="table" w:styleId="19">
    <w:name w:val="Table Grid 1"/>
    <w:basedOn w:val="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character" w:customStyle="1" w:styleId="apple-converted-space">
    <w:name w:val="apple-converted-space"/>
    <w:basedOn w:val="a1"/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customStyle="1" w:styleId="Bodytext">
    <w:name w:val="Body text_"/>
    <w:link w:val="1a"/>
    <w:rPr>
      <w:sz w:val="19"/>
      <w:szCs w:val="19"/>
      <w:shd w:val="clear" w:color="auto" w:fill="FFFFFF"/>
    </w:rPr>
  </w:style>
  <w:style w:type="paragraph" w:customStyle="1" w:styleId="1a">
    <w:name w:val="Основной текст1"/>
    <w:basedOn w:val="a0"/>
    <w:link w:val="Bodytext"/>
    <w:pPr>
      <w:widowControl w:val="0"/>
      <w:shd w:val="clear" w:color="auto" w:fill="FFFFFF"/>
      <w:spacing w:before="600" w:after="420" w:line="0" w:lineRule="atLeast"/>
    </w:pPr>
    <w:rPr>
      <w:sz w:val="19"/>
      <w:szCs w:val="19"/>
      <w:lang w:eastAsia="ru-RU"/>
    </w:rPr>
  </w:style>
  <w:style w:type="paragraph" w:customStyle="1" w:styleId="affe">
    <w:name w:val="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Style3">
    <w:name w:val="Style3"/>
    <w:basedOn w:val="a0"/>
    <w:pPr>
      <w:widowControl w:val="0"/>
      <w:spacing w:line="413" w:lineRule="exact"/>
    </w:pPr>
    <w:rPr>
      <w:rFonts w:ascii="Arial" w:hAnsi="Arial" w:cs="Arial"/>
    </w:rPr>
  </w:style>
  <w:style w:type="paragraph" w:customStyle="1" w:styleId="Style5">
    <w:name w:val="Style5"/>
    <w:basedOn w:val="a0"/>
    <w:pPr>
      <w:widowControl w:val="0"/>
      <w:spacing w:line="418" w:lineRule="exact"/>
      <w:jc w:val="both"/>
    </w:pPr>
    <w:rPr>
      <w:rFonts w:ascii="Arial" w:hAnsi="Arial" w:cs="Arial"/>
    </w:rPr>
  </w:style>
  <w:style w:type="paragraph" w:customStyle="1" w:styleId="Style15">
    <w:name w:val="Style15"/>
    <w:basedOn w:val="a0"/>
    <w:pPr>
      <w:widowControl w:val="0"/>
      <w:spacing w:line="274" w:lineRule="exact"/>
      <w:ind w:firstLine="701"/>
    </w:pPr>
    <w:rPr>
      <w:rFonts w:ascii="Arial" w:hAnsi="Arial" w:cs="Arial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1b">
    <w:name w:val="Основной текст с отступом1"/>
    <w:basedOn w:val="a0"/>
    <w:pPr>
      <w:ind w:firstLine="567"/>
      <w:jc w:val="both"/>
    </w:pPr>
    <w:rPr>
      <w:szCs w:val="20"/>
      <w:lang w:eastAsia="ru-RU"/>
    </w:rPr>
  </w:style>
  <w:style w:type="character" w:customStyle="1" w:styleId="af1">
    <w:name w:val="Верхний колонтитул Знак"/>
    <w:link w:val="af0"/>
    <w:rPr>
      <w:lang w:eastAsia="ar-SA"/>
    </w:rPr>
  </w:style>
  <w:style w:type="character" w:customStyle="1" w:styleId="afff">
    <w:name w:val="Гипертекстовая ссылка"/>
    <w:uiPriority w:val="99"/>
    <w:rPr>
      <w:rFonts w:cs="Times New Roman"/>
      <w:b/>
      <w:color w:val="008000"/>
    </w:rPr>
  </w:style>
  <w:style w:type="paragraph" w:customStyle="1" w:styleId="ConsPlusNonformat">
    <w:name w:val="ConsPlusNonformat"/>
    <w:rPr>
      <w:rFonts w:ascii="Courier New" w:hAnsi="Courier New" w:cs="Courier New"/>
      <w:lang w:eastAsia="en-US"/>
    </w:rPr>
  </w:style>
  <w:style w:type="paragraph" w:customStyle="1" w:styleId="FORMATTEXT">
    <w:name w:val=".FORMATTEXT"/>
    <w:pPr>
      <w:widowControl w:val="0"/>
    </w:pPr>
    <w:rPr>
      <w:sz w:val="24"/>
      <w:szCs w:val="24"/>
    </w:rPr>
  </w:style>
  <w:style w:type="paragraph" w:customStyle="1" w:styleId="HEADERTEXT">
    <w:name w:val=".HEADERTEXT"/>
    <w:pPr>
      <w:widowControl w:val="0"/>
    </w:pPr>
    <w:rPr>
      <w:rFonts w:ascii="Arial" w:hAnsi="Arial" w:cs="Arial"/>
      <w:color w:val="2B4279"/>
      <w:sz w:val="22"/>
      <w:szCs w:val="22"/>
    </w:rPr>
  </w:style>
  <w:style w:type="paragraph" w:customStyle="1" w:styleId="afff0">
    <w:name w:val="Заголовок статьи"/>
    <w:basedOn w:val="a0"/>
    <w:next w:val="a0"/>
    <w:uiPriority w:val="99"/>
    <w:pPr>
      <w:widowControl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S">
    <w:name w:val="S_Обычный Знак"/>
    <w:link w:val="S0"/>
    <w:rPr>
      <w:sz w:val="24"/>
      <w:szCs w:val="24"/>
    </w:rPr>
  </w:style>
  <w:style w:type="paragraph" w:customStyle="1" w:styleId="S0">
    <w:name w:val="S_Обычный"/>
    <w:basedOn w:val="a0"/>
    <w:link w:val="S"/>
    <w:qFormat/>
    <w:pPr>
      <w:spacing w:line="360" w:lineRule="auto"/>
      <w:ind w:firstLine="709"/>
      <w:jc w:val="both"/>
    </w:pPr>
    <w:rPr>
      <w:lang w:eastAsia="ru-RU"/>
    </w:rPr>
  </w:style>
  <w:style w:type="numbering" w:customStyle="1" w:styleId="1c">
    <w:name w:val="Нет списка1"/>
    <w:next w:val="a3"/>
    <w:uiPriority w:val="99"/>
    <w:semiHidden/>
    <w:unhideWhenUsed/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  <w:lang w:eastAsia="ar-SA"/>
    </w:rPr>
  </w:style>
  <w:style w:type="character" w:customStyle="1" w:styleId="70">
    <w:name w:val="Заголовок 7 Знак"/>
    <w:link w:val="7"/>
    <w:rPr>
      <w:sz w:val="24"/>
      <w:szCs w:val="24"/>
      <w:lang w:eastAsia="ar-SA"/>
    </w:rPr>
  </w:style>
  <w:style w:type="character" w:customStyle="1" w:styleId="afc">
    <w:name w:val="Текст выноски Знак"/>
    <w:link w:val="afb"/>
    <w:uiPriority w:val="99"/>
    <w:rPr>
      <w:rFonts w:ascii="Tahoma" w:hAnsi="Tahoma" w:cs="Tahoma"/>
      <w:sz w:val="16"/>
      <w:szCs w:val="16"/>
      <w:lang w:eastAsia="ar-SA"/>
    </w:rPr>
  </w:style>
  <w:style w:type="table" w:customStyle="1" w:styleId="1d">
    <w:name w:val="Сетка таблицы1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1">
    <w:name w:val="Document Map"/>
    <w:basedOn w:val="a0"/>
    <w:link w:val="afff2"/>
    <w:uiPriority w:val="99"/>
    <w:rPr>
      <w:rFonts w:ascii="Tahoma" w:hAnsi="Tahoma" w:cs="Tahoma"/>
      <w:sz w:val="16"/>
      <w:szCs w:val="16"/>
    </w:rPr>
  </w:style>
  <w:style w:type="character" w:customStyle="1" w:styleId="afff2">
    <w:name w:val="Схема документа Знак"/>
    <w:basedOn w:val="a1"/>
    <w:link w:val="afff1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formattext0">
    <w:name w:val="formattext"/>
    <w:pPr>
      <w:widowControl w:val="0"/>
    </w:pPr>
    <w:rPr>
      <w:sz w:val="18"/>
      <w:szCs w:val="18"/>
    </w:rPr>
  </w:style>
  <w:style w:type="paragraph" w:styleId="36">
    <w:name w:val="Body Text Indent 3"/>
    <w:basedOn w:val="a0"/>
    <w:link w:val="3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Pr>
      <w:sz w:val="16"/>
      <w:szCs w:val="16"/>
      <w:lang w:eastAsia="ar-SA"/>
    </w:rPr>
  </w:style>
  <w:style w:type="paragraph" w:customStyle="1" w:styleId="afff3">
    <w:name w:val="Комментарий"/>
    <w:basedOn w:val="a0"/>
    <w:next w:val="a0"/>
    <w:pPr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paragraph" w:styleId="afff4">
    <w:name w:val="footnote text"/>
    <w:basedOn w:val="a0"/>
    <w:link w:val="afff5"/>
    <w:rPr>
      <w:sz w:val="20"/>
      <w:szCs w:val="20"/>
      <w:lang w:eastAsia="ru-RU"/>
    </w:rPr>
  </w:style>
  <w:style w:type="character" w:customStyle="1" w:styleId="afff5">
    <w:name w:val="Текст сноски Знак"/>
    <w:basedOn w:val="a1"/>
    <w:link w:val="afff4"/>
  </w:style>
  <w:style w:type="character" w:styleId="afff6">
    <w:name w:val="footnote reference"/>
    <w:basedOn w:val="a1"/>
    <w:rPr>
      <w:vertAlign w:val="superscript"/>
    </w:rPr>
  </w:style>
  <w:style w:type="numbering" w:customStyle="1" w:styleId="2d">
    <w:name w:val="Нет списка2"/>
    <w:next w:val="a3"/>
    <w:uiPriority w:val="99"/>
    <w:semiHidden/>
    <w:unhideWhenUsed/>
  </w:style>
  <w:style w:type="table" w:customStyle="1" w:styleId="2e">
    <w:name w:val="Сетка таблицы2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3"/>
    <w:uiPriority w:val="99"/>
    <w:semiHidden/>
    <w:unhideWhenUsed/>
  </w:style>
  <w:style w:type="table" w:customStyle="1" w:styleId="39">
    <w:name w:val="Сетка таблицы3"/>
    <w:basedOn w:val="a2"/>
    <w:next w:val="af8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e">
    <w:name w:val="Знак1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Знак14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0">
    <w:name w:val="Знак13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0">
    <w:name w:val="Знак12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auiue0">
    <w:name w:val="iauiue"/>
    <w:basedOn w:val="a0"/>
    <w:pPr>
      <w:spacing w:before="100" w:beforeAutospacing="1" w:after="100" w:afterAutospacing="1"/>
    </w:pPr>
    <w:rPr>
      <w:lang w:eastAsia="ru-RU"/>
    </w:rPr>
  </w:style>
  <w:style w:type="paragraph" w:customStyle="1" w:styleId="111">
    <w:name w:val="Знак11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f">
    <w:name w:val="Body Text 2"/>
    <w:basedOn w:val="a0"/>
    <w:link w:val="2f0"/>
    <w:semiHidden/>
    <w:unhideWhenUsed/>
    <w:pPr>
      <w:spacing w:after="120" w:line="480" w:lineRule="auto"/>
    </w:pPr>
  </w:style>
  <w:style w:type="character" w:customStyle="1" w:styleId="2f0">
    <w:name w:val="Основной текст 2 Знак"/>
    <w:basedOn w:val="a1"/>
    <w:link w:val="2f"/>
    <w:semiHidden/>
    <w:rPr>
      <w:sz w:val="24"/>
      <w:szCs w:val="24"/>
      <w:lang w:eastAsia="ar-SA"/>
    </w:rPr>
  </w:style>
  <w:style w:type="table" w:customStyle="1" w:styleId="43">
    <w:name w:val="Сетка таблицы4"/>
    <w:basedOn w:val="a2"/>
    <w:next w:val="af8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table" w:customStyle="1" w:styleId="52">
    <w:name w:val="Сетка таблицы5"/>
    <w:basedOn w:val="a2"/>
    <w:next w:val="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">
    <w:name w:val="Список маркированный 1"/>
    <w:basedOn w:val="a0"/>
    <w:pPr>
      <w:tabs>
        <w:tab w:val="num" w:pos="420"/>
        <w:tab w:val="left" w:pos="1276"/>
      </w:tabs>
      <w:ind w:left="420" w:hanging="420"/>
      <w:jc w:val="both"/>
    </w:pPr>
  </w:style>
  <w:style w:type="character" w:customStyle="1" w:styleId="aff5">
    <w:name w:val="Абзац списка Знак"/>
    <w:link w:val="aff4"/>
    <w:uiPriority w:val="34"/>
    <w:rPr>
      <w:rFonts w:ascii="Calibri" w:eastAsia="Calibri" w:hAnsi="Calibri"/>
      <w:sz w:val="22"/>
      <w:szCs w:val="22"/>
      <w:lang w:eastAsia="ar-SA"/>
    </w:rPr>
  </w:style>
  <w:style w:type="table" w:customStyle="1" w:styleId="81">
    <w:name w:val="Сетка таблицы8"/>
    <w:basedOn w:val="a2"/>
    <w:next w:val="af8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1"/>
    <w:link w:val="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rPr>
      <w:b/>
      <w:bCs/>
      <w:i/>
      <w:iCs/>
      <w:sz w:val="26"/>
      <w:szCs w:val="26"/>
      <w:lang w:eastAsia="ar-SA"/>
    </w:rPr>
  </w:style>
  <w:style w:type="character" w:customStyle="1" w:styleId="aff">
    <w:name w:val="Основной текст с отступом Знак"/>
    <w:basedOn w:val="a1"/>
    <w:link w:val="afe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afff7">
    <w:name w:val="текст таблица"/>
    <w:basedOn w:val="a0"/>
    <w:pPr>
      <w:spacing w:before="120" w:after="120"/>
    </w:pPr>
    <w:rPr>
      <w:rFonts w:ascii="Arial" w:eastAsia="AG_Souvenir" w:hAnsi="Arial"/>
      <w:szCs w:val="20"/>
      <w:lang w:eastAsia="ru-RU"/>
    </w:rPr>
  </w:style>
  <w:style w:type="paragraph" w:customStyle="1" w:styleId="headertext0">
    <w:name w:val="headertext"/>
    <w:basedOn w:val="a0"/>
    <w:pPr>
      <w:spacing w:before="100" w:beforeAutospacing="1" w:after="100" w:afterAutospacing="1"/>
    </w:pPr>
    <w:rPr>
      <w:lang w:eastAsia="ru-RU"/>
    </w:rPr>
  </w:style>
  <w:style w:type="paragraph" w:customStyle="1" w:styleId="afff8">
    <w:name w:val="Основной"/>
    <w:basedOn w:val="afe"/>
    <w:pPr>
      <w:spacing w:after="0"/>
      <w:ind w:left="0" w:firstLine="680"/>
      <w:jc w:val="both"/>
    </w:pPr>
    <w:rPr>
      <w:sz w:val="28"/>
      <w:lang w:eastAsia="ru-RU"/>
    </w:rPr>
  </w:style>
  <w:style w:type="table" w:customStyle="1" w:styleId="91">
    <w:name w:val="Сетка таблицы9"/>
    <w:basedOn w:val="a2"/>
    <w:next w:val="af8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3"/>
    <w:uiPriority w:val="99"/>
    <w:semiHidden/>
    <w:unhideWhenUsed/>
  </w:style>
  <w:style w:type="paragraph" w:styleId="afff9">
    <w:name w:val="caption"/>
    <w:basedOn w:val="a0"/>
    <w:next w:val="a0"/>
    <w:qFormat/>
    <w:pPr>
      <w:widowControl w:val="0"/>
      <w:spacing w:line="360" w:lineRule="auto"/>
      <w:jc w:val="center"/>
    </w:pPr>
    <w:rPr>
      <w:b/>
      <w:sz w:val="28"/>
      <w:szCs w:val="28"/>
      <w:lang w:eastAsia="ru-RU"/>
    </w:rPr>
  </w:style>
  <w:style w:type="paragraph" w:customStyle="1" w:styleId="headdoc">
    <w:name w:val="headdoc"/>
    <w:basedOn w:val="a0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BlockText2">
    <w:name w:val="Block Text2"/>
    <w:basedOn w:val="a0"/>
    <w:pPr>
      <w:widowControl w:val="0"/>
      <w:tabs>
        <w:tab w:val="left" w:pos="10065"/>
      </w:tabs>
      <w:ind w:left="284" w:right="140"/>
      <w:jc w:val="both"/>
    </w:pPr>
    <w:rPr>
      <w:rFonts w:ascii="Arial" w:hAnsi="Arial"/>
      <w:szCs w:val="20"/>
      <w:lang w:eastAsia="ru-RU"/>
    </w:rPr>
  </w:style>
  <w:style w:type="character" w:customStyle="1" w:styleId="headeraa">
    <w:name w:val="header_aa"/>
  </w:style>
  <w:style w:type="paragraph" w:customStyle="1" w:styleId="afffa">
    <w:name w:val="Прижатый влево"/>
    <w:basedOn w:val="a0"/>
    <w:next w:val="a0"/>
    <w:uiPriority w:val="99"/>
    <w:rPr>
      <w:rFonts w:ascii="Arial" w:hAnsi="Arial" w:cs="Arial"/>
      <w:lang w:eastAsia="en-US"/>
    </w:rPr>
  </w:style>
  <w:style w:type="paragraph" w:customStyle="1" w:styleId="1f0">
    <w:name w:val="Абзац списка1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1">
    <w:name w:val="Абзац списка2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Heading">
    <w:name w:val="Heading"/>
    <w:rPr>
      <w:rFonts w:ascii="Arial" w:hAnsi="Arial"/>
      <w:b/>
      <w:sz w:val="22"/>
    </w:rPr>
  </w:style>
  <w:style w:type="paragraph" w:styleId="afffb">
    <w:name w:val="Revision"/>
    <w:hidden/>
    <w:uiPriority w:val="99"/>
    <w:semiHidden/>
    <w:rPr>
      <w:sz w:val="24"/>
      <w:szCs w:val="24"/>
      <w:lang w:eastAsia="ar-SA"/>
    </w:rPr>
  </w:style>
  <w:style w:type="paragraph" w:customStyle="1" w:styleId="msonormal0">
    <w:name w:val="msonormal"/>
    <w:basedOn w:val="a0"/>
    <w:pPr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afffc">
    <w:name w:val="Абзац"/>
    <w:basedOn w:val="a0"/>
    <w:link w:val="afffd"/>
    <w:pPr>
      <w:spacing w:before="120" w:after="60"/>
      <w:ind w:firstLine="567"/>
      <w:jc w:val="both"/>
    </w:pPr>
    <w:rPr>
      <w:lang w:eastAsia="ru-RU"/>
    </w:rPr>
  </w:style>
  <w:style w:type="character" w:customStyle="1" w:styleId="afffd">
    <w:name w:val="Абзац Знак"/>
    <w:basedOn w:val="a1"/>
    <w:link w:val="afffc"/>
    <w:rPr>
      <w:sz w:val="24"/>
      <w:szCs w:val="24"/>
    </w:rPr>
  </w:style>
  <w:style w:type="paragraph" w:customStyle="1" w:styleId="afffe">
    <w:name w:val="Содержание"/>
    <w:basedOn w:val="a0"/>
    <w:pPr>
      <w:widowControl w:val="0"/>
      <w:spacing w:before="240" w:after="240"/>
      <w:jc w:val="center"/>
    </w:pPr>
    <w:rPr>
      <w:b/>
      <w:caps/>
      <w:szCs w:val="20"/>
      <w:lang w:eastAsia="ru-RU"/>
    </w:rPr>
  </w:style>
  <w:style w:type="table" w:customStyle="1" w:styleId="132">
    <w:name w:val="Сетка таблицы132"/>
    <w:basedOn w:val="a2"/>
    <w:next w:val="af8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1"/>
    <w:link w:val="8"/>
    <w:rPr>
      <w:sz w:val="28"/>
      <w:szCs w:val="24"/>
      <w:shd w:val="clear" w:color="auto" w:fill="FFFFFF"/>
      <w:lang w:eastAsia="ar-SA"/>
    </w:rPr>
  </w:style>
  <w:style w:type="character" w:customStyle="1" w:styleId="90">
    <w:name w:val="Заголовок 9 Знак"/>
    <w:basedOn w:val="a1"/>
    <w:link w:val="9"/>
    <w:rPr>
      <w:b/>
      <w:sz w:val="24"/>
      <w:szCs w:val="24"/>
      <w:lang w:eastAsia="ar-SA"/>
    </w:rPr>
  </w:style>
  <w:style w:type="character" w:customStyle="1" w:styleId="affff">
    <w:name w:val="Без интервала Знак"/>
    <w:basedOn w:val="a1"/>
    <w:link w:val="affff0"/>
    <w:uiPriority w:val="1"/>
    <w:rPr>
      <w:sz w:val="24"/>
      <w:szCs w:val="24"/>
    </w:rPr>
  </w:style>
  <w:style w:type="paragraph" w:styleId="affff0">
    <w:name w:val="No Spacing"/>
    <w:link w:val="affff"/>
    <w:uiPriority w:val="1"/>
    <w:qFormat/>
    <w:rPr>
      <w:sz w:val="24"/>
      <w:szCs w:val="24"/>
    </w:rPr>
  </w:style>
  <w:style w:type="character" w:customStyle="1" w:styleId="js-extracted-address">
    <w:name w:val="js-extracted-address"/>
    <w:basedOn w:val="a1"/>
  </w:style>
  <w:style w:type="character" w:customStyle="1" w:styleId="mail-message-map-nobreak">
    <w:name w:val="mail-message-map-nobreak"/>
    <w:basedOn w:val="a1"/>
  </w:style>
  <w:style w:type="character" w:customStyle="1" w:styleId="wmi-callto">
    <w:name w:val="wmi-callto"/>
    <w:basedOn w:val="a1"/>
  </w:style>
  <w:style w:type="table" w:customStyle="1" w:styleId="160">
    <w:name w:val="Сетка таблицы16"/>
    <w:basedOn w:val="a2"/>
    <w:next w:val="af8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a1"/>
  </w:style>
  <w:style w:type="table" w:customStyle="1" w:styleId="212">
    <w:name w:val="Сетка таблицы21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3"/>
    <w:uiPriority w:val="99"/>
    <w:semiHidden/>
    <w:unhideWhenUsed/>
  </w:style>
  <w:style w:type="table" w:customStyle="1" w:styleId="1110">
    <w:name w:val="Сетка таблицы111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1">
    <w:name w:val="Note Heading"/>
    <w:basedOn w:val="a0"/>
    <w:next w:val="a0"/>
    <w:link w:val="affff2"/>
    <w:pPr>
      <w:jc w:val="center"/>
    </w:pPr>
    <w:rPr>
      <w:rFonts w:ascii="Arial" w:hAnsi="Arial"/>
      <w:b/>
      <w:sz w:val="32"/>
      <w:lang w:eastAsia="ru-RU"/>
    </w:rPr>
  </w:style>
  <w:style w:type="character" w:customStyle="1" w:styleId="affff2">
    <w:name w:val="Заголовок записки Знак"/>
    <w:basedOn w:val="a1"/>
    <w:link w:val="affff1"/>
    <w:rPr>
      <w:rFonts w:ascii="Arial" w:hAnsi="Arial"/>
      <w:b/>
      <w:sz w:val="32"/>
      <w:szCs w:val="24"/>
    </w:rPr>
  </w:style>
  <w:style w:type="table" w:customStyle="1" w:styleId="312">
    <w:name w:val="Сетка таблицы31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3">
    <w:name w:val="Базовый"/>
    <w:pPr>
      <w:tabs>
        <w:tab w:val="left" w:pos="709"/>
      </w:tabs>
      <w:spacing w:after="60" w:line="276" w:lineRule="auto"/>
      <w:jc w:val="both"/>
    </w:pPr>
    <w:rPr>
      <w:sz w:val="24"/>
      <w:szCs w:val="24"/>
      <w:lang w:eastAsia="ar-SA"/>
    </w:rPr>
  </w:style>
  <w:style w:type="character" w:styleId="affff4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numbering" w:customStyle="1" w:styleId="122">
    <w:name w:val="Нет списка12"/>
    <w:next w:val="a3"/>
    <w:uiPriority w:val="99"/>
    <w:semiHidden/>
    <w:unhideWhenUsed/>
  </w:style>
  <w:style w:type="table" w:customStyle="1" w:styleId="71">
    <w:name w:val="Сетка таблицы7"/>
    <w:basedOn w:val="a2"/>
    <w:next w:val="af8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 11"/>
    <w:basedOn w:val="a2"/>
    <w:next w:val="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2">
    <w:name w:val="Нет списка111"/>
    <w:next w:val="a3"/>
    <w:uiPriority w:val="99"/>
    <w:semiHidden/>
    <w:unhideWhenUsed/>
  </w:style>
  <w:style w:type="table" w:customStyle="1" w:styleId="161">
    <w:name w:val="Сетка таблицы161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a3"/>
    <w:uiPriority w:val="99"/>
    <w:semiHidden/>
    <w:unhideWhenUsed/>
  </w:style>
  <w:style w:type="table" w:customStyle="1" w:styleId="250">
    <w:name w:val="Сетка таблицы25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"/>
    <w:next w:val="a3"/>
    <w:uiPriority w:val="99"/>
    <w:semiHidden/>
    <w:unhideWhenUsed/>
  </w:style>
  <w:style w:type="table" w:customStyle="1" w:styleId="1150">
    <w:name w:val="Сетка таблицы115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">
    <w:name w:val="Сетка таблицы24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">
    <w:name w:val="Сетка таблицы114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3">
    <w:name w:val="Нет списка31"/>
    <w:next w:val="a3"/>
    <w:uiPriority w:val="99"/>
    <w:semiHidden/>
    <w:unhideWhenUsed/>
  </w:style>
  <w:style w:type="paragraph" w:customStyle="1" w:styleId="14660">
    <w:name w:val="14660"/>
    <w:basedOn w:val="a0"/>
    <w:pPr>
      <w:spacing w:before="120" w:after="120"/>
      <w:jc w:val="center"/>
    </w:pPr>
    <w:rPr>
      <w:b/>
      <w:bCs/>
      <w:color w:val="000000"/>
      <w:sz w:val="28"/>
      <w:szCs w:val="28"/>
      <w:lang w:eastAsia="ru-RU"/>
    </w:rPr>
  </w:style>
  <w:style w:type="table" w:customStyle="1" w:styleId="810">
    <w:name w:val="Сетка таблицы81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53">
    <w:name w:val="toc 5"/>
    <w:basedOn w:val="a0"/>
    <w:next w:val="a0"/>
    <w:uiPriority w:val="39"/>
    <w:unhideWhenUsed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2">
    <w:name w:val="toc 6"/>
    <w:basedOn w:val="a0"/>
    <w:next w:val="a0"/>
    <w:uiPriority w:val="39"/>
    <w:unhideWhenUsed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2">
    <w:name w:val="toc 7"/>
    <w:basedOn w:val="a0"/>
    <w:next w:val="a0"/>
    <w:uiPriority w:val="39"/>
    <w:unhideWhenUsed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2">
    <w:name w:val="toc 8"/>
    <w:basedOn w:val="a0"/>
    <w:next w:val="a0"/>
    <w:uiPriority w:val="39"/>
    <w:unhideWhenUsed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2">
    <w:name w:val="toc 9"/>
    <w:basedOn w:val="a0"/>
    <w:next w:val="a0"/>
    <w:uiPriority w:val="39"/>
    <w:unhideWhenUsed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Nonformat">
    <w:name w:val="ConsNonformat"/>
    <w:pPr>
      <w:widowControl w:val="0"/>
      <w:numPr>
        <w:numId w:val="4"/>
      </w:numPr>
      <w:ind w:right="19772"/>
    </w:pPr>
    <w:rPr>
      <w:rFonts w:ascii="Courier New" w:eastAsia="SimSun" w:hAnsi="Courier New" w:cs="Courier New"/>
      <w:lang w:eastAsia="zh-CN"/>
    </w:rPr>
  </w:style>
  <w:style w:type="numbering" w:customStyle="1" w:styleId="WW8Num16">
    <w:name w:val="WW8Num16"/>
    <w:pPr>
      <w:numPr>
        <w:numId w:val="4"/>
      </w:numPr>
    </w:pPr>
  </w:style>
  <w:style w:type="character" w:customStyle="1" w:styleId="Calibri9pt">
    <w:name w:val="Основной текст + Calibri;9 pt"/>
    <w:basedOn w:val="a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/>
    </w:rPr>
  </w:style>
  <w:style w:type="character" w:customStyle="1" w:styleId="affff5">
    <w:name w:val="Основной текст_"/>
    <w:basedOn w:val="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85pt">
    <w:name w:val="Основной текст + Calibri;8.5 pt"/>
    <w:basedOn w:val="afff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f6">
    <w:name w:val="Колонтитул_"/>
    <w:link w:val="affff7"/>
    <w:rPr>
      <w:shd w:val="clear" w:color="auto" w:fill="FFFFFF"/>
    </w:rPr>
  </w:style>
  <w:style w:type="character" w:customStyle="1" w:styleId="93">
    <w:name w:val="Колонтитул + 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ffff7">
    <w:name w:val="Колонтитул"/>
    <w:basedOn w:val="a0"/>
    <w:link w:val="affff6"/>
    <w:pPr>
      <w:shd w:val="clear" w:color="auto" w:fill="FFFFFF"/>
    </w:pPr>
    <w:rPr>
      <w:sz w:val="20"/>
      <w:szCs w:val="20"/>
      <w:lang w:eastAsia="ru-RU"/>
    </w:rPr>
  </w:style>
  <w:style w:type="paragraph" w:customStyle="1" w:styleId="45">
    <w:name w:val="Без интервала4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rPr>
      <w:rFonts w:ascii="Times New Roman" w:hAnsi="Times New Roman"/>
      <w:b/>
      <w:spacing w:val="10"/>
      <w:sz w:val="24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b-message-headname">
    <w:name w:val="b-message-head__name"/>
    <w:basedOn w:val="a1"/>
  </w:style>
  <w:style w:type="character" w:customStyle="1" w:styleId="b-message-heademail">
    <w:name w:val="b-message-head__email"/>
    <w:basedOn w:val="a1"/>
  </w:style>
  <w:style w:type="paragraph" w:customStyle="1" w:styleId="affff8">
    <w:name w:val="Таблицы (моноширинный)"/>
    <w:basedOn w:val="a0"/>
    <w:next w:val="a0"/>
    <w:uiPriority w:val="99"/>
    <w:pPr>
      <w:widowControl w:val="0"/>
    </w:pPr>
    <w:rPr>
      <w:rFonts w:ascii="Courier New" w:hAnsi="Courier New" w:cs="Courier New"/>
      <w:sz w:val="26"/>
      <w:szCs w:val="26"/>
      <w:lang w:eastAsia="ru-RU"/>
    </w:rPr>
  </w:style>
  <w:style w:type="paragraph" w:styleId="affff9">
    <w:name w:val="Plain Text"/>
    <w:basedOn w:val="a0"/>
    <w:link w:val="affffa"/>
    <w:uiPriority w:val="99"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ffa">
    <w:name w:val="Текст Знак"/>
    <w:basedOn w:val="a1"/>
    <w:link w:val="affff9"/>
    <w:uiPriority w:val="99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fffb">
    <w:name w:val="Нормальный (таблица)"/>
    <w:basedOn w:val="a0"/>
    <w:next w:val="a0"/>
    <w:uiPriority w:val="99"/>
    <w:pPr>
      <w:widowControl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116">
    <w:name w:val="Заголовок 1 Знак1"/>
    <w:basedOn w:val="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numbering" w:customStyle="1" w:styleId="54">
    <w:name w:val="Нет списка5"/>
    <w:next w:val="a3"/>
    <w:uiPriority w:val="99"/>
    <w:semiHidden/>
    <w:unhideWhenUsed/>
  </w:style>
  <w:style w:type="paragraph" w:customStyle="1" w:styleId="2f2">
    <w:name w:val="Заголовок2"/>
    <w:basedOn w:val="a0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customStyle="1" w:styleId="100">
    <w:name w:val="Сетка таблицы10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">
    <w:name w:val="Сетка таблицы 12"/>
    <w:basedOn w:val="a2"/>
    <w:next w:val="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33">
    <w:name w:val="Нет списка13"/>
    <w:next w:val="a3"/>
    <w:uiPriority w:val="99"/>
    <w:semiHidden/>
    <w:unhideWhenUsed/>
  </w:style>
  <w:style w:type="table" w:customStyle="1" w:styleId="170">
    <w:name w:val="Сетка таблицы17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">
    <w:name w:val="Нет списка22"/>
    <w:next w:val="a3"/>
    <w:uiPriority w:val="99"/>
    <w:semiHidden/>
    <w:unhideWhenUsed/>
  </w:style>
  <w:style w:type="table" w:customStyle="1" w:styleId="260">
    <w:name w:val="Сетка таблицы26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"/>
    <w:next w:val="a3"/>
    <w:uiPriority w:val="99"/>
    <w:semiHidden/>
    <w:unhideWhenUsed/>
  </w:style>
  <w:style w:type="table" w:customStyle="1" w:styleId="1160">
    <w:name w:val="Сетка таблицы116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">
    <w:name w:val="Сетка таблицы2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0">
    <w:name w:val="Сетка таблицы1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2"/>
    <w:next w:val="af8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">
    <w:name w:val="Сетка таблицы113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Сетка таблицы62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15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">
    <w:name w:val="Сетка таблицы24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">
    <w:name w:val="Сетка таблицы114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2">
    <w:name w:val="Нет списка32"/>
    <w:next w:val="a3"/>
    <w:uiPriority w:val="99"/>
    <w:semiHidden/>
    <w:unhideWhenUsed/>
  </w:style>
  <w:style w:type="numbering" w:customStyle="1" w:styleId="411">
    <w:name w:val="Нет списка41"/>
    <w:next w:val="a3"/>
    <w:uiPriority w:val="99"/>
    <w:semiHidden/>
    <w:unhideWhenUsed/>
  </w:style>
  <w:style w:type="numbering" w:customStyle="1" w:styleId="1211">
    <w:name w:val="Нет списка121"/>
    <w:next w:val="a3"/>
    <w:uiPriority w:val="99"/>
    <w:semiHidden/>
    <w:unhideWhenUsed/>
  </w:style>
  <w:style w:type="table" w:customStyle="1" w:styleId="720">
    <w:name w:val="Сетка таблицы72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етка таблицы 111"/>
    <w:basedOn w:val="a2"/>
    <w:next w:val="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21">
    <w:name w:val="Нет списка1112"/>
    <w:next w:val="a3"/>
    <w:uiPriority w:val="99"/>
    <w:semiHidden/>
    <w:unhideWhenUsed/>
  </w:style>
  <w:style w:type="numbering" w:customStyle="1" w:styleId="2111">
    <w:name w:val="Нет списка211"/>
    <w:next w:val="a3"/>
    <w:uiPriority w:val="99"/>
    <w:semiHidden/>
    <w:unhideWhenUsed/>
  </w:style>
  <w:style w:type="table" w:customStyle="1" w:styleId="251">
    <w:name w:val="Сетка таблицы251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3"/>
    <w:uiPriority w:val="99"/>
    <w:semiHidden/>
    <w:unhideWhenUsed/>
  </w:style>
  <w:style w:type="table" w:customStyle="1" w:styleId="1151">
    <w:name w:val="Сетка таблицы1151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0">
    <w:name w:val="Сетка таблицы2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0">
    <w:name w:val="Сетка таблицы411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">
    <w:name w:val="Сетка таблицы22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">
    <w:name w:val="Сетка таблицы23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">
    <w:name w:val="Сетка таблицы113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1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">
    <w:name w:val="Сетка таблицы15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">
    <w:name w:val="Сетка таблицы24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1">
    <w:name w:val="Сетка таблицы114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"/>
    <w:next w:val="a3"/>
    <w:uiPriority w:val="99"/>
    <w:semiHidden/>
    <w:unhideWhenUsed/>
  </w:style>
  <w:style w:type="table" w:customStyle="1" w:styleId="811">
    <w:name w:val="Сетка таблицы811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1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3"/>
    <w:uiPriority w:val="99"/>
    <w:semiHidden/>
    <w:unhideWhenUsed/>
  </w:style>
  <w:style w:type="paragraph" w:customStyle="1" w:styleId="3a">
    <w:name w:val="Заголовок3"/>
    <w:basedOn w:val="a0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6">
    <w:name w:val="Заголовок4"/>
    <w:basedOn w:val="a0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55">
    <w:name w:val="Заголовок5"/>
    <w:basedOn w:val="a0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customStyle="1" w:styleId="180">
    <w:name w:val="Сетка таблицы18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">
    <w:name w:val="Сетка таблицы 13"/>
    <w:basedOn w:val="a2"/>
    <w:next w:val="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43">
    <w:name w:val="Нет списка14"/>
    <w:next w:val="a3"/>
    <w:uiPriority w:val="99"/>
    <w:semiHidden/>
    <w:unhideWhenUsed/>
  </w:style>
  <w:style w:type="table" w:customStyle="1" w:styleId="190">
    <w:name w:val="Сетка таблицы19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3">
    <w:name w:val="Нет списка23"/>
    <w:next w:val="a3"/>
    <w:uiPriority w:val="99"/>
    <w:semiHidden/>
    <w:unhideWhenUsed/>
  </w:style>
  <w:style w:type="table" w:customStyle="1" w:styleId="270">
    <w:name w:val="Сетка таблицы27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0">
    <w:name w:val="Нет списка113"/>
    <w:next w:val="a3"/>
    <w:uiPriority w:val="99"/>
    <w:semiHidden/>
    <w:unhideWhenUsed/>
  </w:style>
  <w:style w:type="table" w:customStyle="1" w:styleId="117">
    <w:name w:val="Сетка таблицы117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0">
    <w:name w:val="Сетка таблицы2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11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2"/>
    <w:next w:val="af8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0">
    <w:name w:val="Сетка таблицы13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">
    <w:name w:val="Сетка таблицы22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">
    <w:name w:val="Сетка таблицы112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2"/>
    <w:next w:val="af8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0">
    <w:name w:val="Сетка таблицы14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0">
    <w:name w:val="Сетка таблицы23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3">
    <w:name w:val="Сетка таблицы113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Сетка таблицы63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3">
    <w:name w:val="Сетка таблицы15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3">
    <w:name w:val="Сетка таблицы24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3">
    <w:name w:val="Сетка таблицы114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3"/>
    <w:uiPriority w:val="99"/>
    <w:semiHidden/>
    <w:unhideWhenUsed/>
  </w:style>
  <w:style w:type="numbering" w:customStyle="1" w:styleId="421">
    <w:name w:val="Нет списка42"/>
    <w:next w:val="a3"/>
    <w:uiPriority w:val="99"/>
    <w:semiHidden/>
    <w:unhideWhenUsed/>
  </w:style>
  <w:style w:type="numbering" w:customStyle="1" w:styleId="1221">
    <w:name w:val="Нет списка122"/>
    <w:next w:val="a3"/>
    <w:uiPriority w:val="99"/>
    <w:semiHidden/>
    <w:unhideWhenUsed/>
  </w:style>
  <w:style w:type="table" w:customStyle="1" w:styleId="73">
    <w:name w:val="Сетка таблицы73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4">
    <w:name w:val="Сетка таблицы 112"/>
    <w:basedOn w:val="a2"/>
    <w:next w:val="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31">
    <w:name w:val="Нет списка1113"/>
    <w:next w:val="a3"/>
    <w:uiPriority w:val="99"/>
    <w:semiHidden/>
    <w:unhideWhenUsed/>
  </w:style>
  <w:style w:type="table" w:customStyle="1" w:styleId="162">
    <w:name w:val="Сетка таблицы162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1">
    <w:name w:val="Нет списка212"/>
    <w:next w:val="a3"/>
    <w:uiPriority w:val="99"/>
    <w:semiHidden/>
    <w:unhideWhenUsed/>
  </w:style>
  <w:style w:type="table" w:customStyle="1" w:styleId="252">
    <w:name w:val="Сетка таблицы252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3"/>
    <w:uiPriority w:val="99"/>
    <w:semiHidden/>
    <w:unhideWhenUsed/>
  </w:style>
  <w:style w:type="table" w:customStyle="1" w:styleId="1152">
    <w:name w:val="Сетка таблицы1152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">
    <w:name w:val="Сетка таблицы412"/>
    <w:basedOn w:val="a2"/>
    <w:next w:val="af8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">
    <w:name w:val="Сетка таблицы13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">
    <w:name w:val="Сетка таблицы22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2"/>
    <w:basedOn w:val="a2"/>
    <w:next w:val="af8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">
    <w:name w:val="Сетка таблицы23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2">
    <w:name w:val="Сетка таблицы113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2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2">
    <w:name w:val="Сетка таблицы15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2">
    <w:name w:val="Сетка таблицы24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2">
    <w:name w:val="Сетка таблицы114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21">
    <w:name w:val="Нет списка312"/>
    <w:next w:val="a3"/>
    <w:uiPriority w:val="99"/>
    <w:semiHidden/>
    <w:unhideWhenUsed/>
  </w:style>
  <w:style w:type="table" w:customStyle="1" w:styleId="820">
    <w:name w:val="Сетка таблицы82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">
    <w:name w:val="Сетка таблицы712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1">
    <w:name w:val="Табличный_слева_10"/>
    <w:basedOn w:val="a0"/>
    <w:qFormat/>
    <w:rPr>
      <w:sz w:val="20"/>
      <w:lang w:eastAsia="ru-RU"/>
    </w:rPr>
  </w:style>
  <w:style w:type="paragraph" w:customStyle="1" w:styleId="xl63">
    <w:name w:val="xl6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4">
    <w:name w:val="xl6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E26B0A"/>
      <w:sz w:val="20"/>
      <w:szCs w:val="20"/>
      <w:lang w:eastAsia="ru-RU"/>
    </w:rPr>
  </w:style>
  <w:style w:type="paragraph" w:customStyle="1" w:styleId="xl66">
    <w:name w:val="xl6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E26B0A"/>
      <w:sz w:val="20"/>
      <w:szCs w:val="20"/>
      <w:lang w:eastAsia="ru-RU"/>
    </w:rPr>
  </w:style>
  <w:style w:type="paragraph" w:customStyle="1" w:styleId="xl67">
    <w:name w:val="xl6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E26B0A"/>
      <w:sz w:val="18"/>
      <w:szCs w:val="18"/>
      <w:lang w:eastAsia="ru-RU"/>
    </w:rPr>
  </w:style>
  <w:style w:type="paragraph" w:customStyle="1" w:styleId="xl68">
    <w:name w:val="xl6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E26B0A"/>
      <w:sz w:val="20"/>
      <w:szCs w:val="20"/>
      <w:lang w:eastAsia="ru-RU"/>
    </w:rPr>
  </w:style>
  <w:style w:type="paragraph" w:customStyle="1" w:styleId="xl69">
    <w:name w:val="xl6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333333"/>
      <w:sz w:val="20"/>
      <w:szCs w:val="20"/>
      <w:lang w:eastAsia="ru-RU"/>
    </w:rPr>
  </w:style>
  <w:style w:type="paragraph" w:customStyle="1" w:styleId="xl70">
    <w:name w:val="xl70"/>
    <w:basedOn w:val="a0"/>
    <w:pPr>
      <w:spacing w:before="100" w:beforeAutospacing="1" w:after="100" w:afterAutospacing="1"/>
      <w:jc w:val="center"/>
    </w:pPr>
    <w:rPr>
      <w:rFonts w:ascii="Arial" w:hAnsi="Arial" w:cs="Arial"/>
      <w:color w:val="E26B0A"/>
      <w:sz w:val="20"/>
      <w:szCs w:val="20"/>
      <w:lang w:eastAsia="ru-RU"/>
    </w:rPr>
  </w:style>
  <w:style w:type="paragraph" w:customStyle="1" w:styleId="xl71">
    <w:name w:val="xl7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E26B0A"/>
      <w:sz w:val="20"/>
      <w:szCs w:val="20"/>
      <w:lang w:eastAsia="ru-RU"/>
    </w:rPr>
  </w:style>
  <w:style w:type="paragraph" w:customStyle="1" w:styleId="xl72">
    <w:name w:val="xl7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E26B0A"/>
      <w:lang w:eastAsia="ru-RU"/>
    </w:rPr>
  </w:style>
  <w:style w:type="paragraph" w:customStyle="1" w:styleId="xl73">
    <w:name w:val="xl7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5">
    <w:name w:val="xl75"/>
    <w:basedOn w:val="a0"/>
    <w:pPr>
      <w:spacing w:before="100" w:beforeAutospacing="1" w:after="100" w:afterAutospacing="1"/>
      <w:jc w:val="center"/>
    </w:pPr>
    <w:rPr>
      <w:rFonts w:ascii="Arial" w:hAnsi="Arial" w:cs="Arial"/>
      <w:b/>
      <w:bCs/>
      <w:color w:val="E26B0A"/>
      <w:sz w:val="18"/>
      <w:szCs w:val="18"/>
      <w:lang w:eastAsia="ru-RU"/>
    </w:rPr>
  </w:style>
  <w:style w:type="paragraph" w:customStyle="1" w:styleId="xl76">
    <w:name w:val="xl7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64">
    <w:name w:val="Заголовок6"/>
    <w:basedOn w:val="a0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161">
    <w:name w:val="WW8Num161"/>
  </w:style>
  <w:style w:type="character" w:customStyle="1" w:styleId="affffc">
    <w:name w:val="Основной текст + Не полужирный"/>
    <w:basedOn w:val="a1"/>
    <w:uiPriority w:val="99"/>
    <w:rPr>
      <w:rFonts w:ascii="Times New Roman" w:hAnsi="Times New Roman" w:cs="Times New Roman"/>
      <w:b/>
      <w:bCs/>
      <w:color w:val="000000"/>
      <w:spacing w:val="0"/>
      <w:position w:val="0"/>
      <w:sz w:val="24"/>
      <w:szCs w:val="24"/>
      <w:u w:val="none"/>
      <w:lang w:val="ru-RU" w:eastAsia="ru-RU"/>
    </w:rPr>
  </w:style>
  <w:style w:type="character" w:customStyle="1" w:styleId="2f3">
    <w:name w:val="Основной текст + Не полужирный2"/>
    <w:basedOn w:val="a1"/>
    <w:uiPriority w:val="99"/>
    <w:rPr>
      <w:rFonts w:ascii="Times New Roman" w:hAnsi="Times New Roman" w:cs="Times New Roman"/>
      <w:b/>
      <w:bCs/>
      <w:color w:val="000000"/>
      <w:spacing w:val="2"/>
      <w:position w:val="0"/>
      <w:sz w:val="24"/>
      <w:szCs w:val="24"/>
      <w:u w:val="none"/>
      <w:lang w:val="ru-RU" w:eastAsia="ru-RU"/>
    </w:rPr>
  </w:style>
  <w:style w:type="paragraph" w:customStyle="1" w:styleId="xl81">
    <w:name w:val="xl8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82">
    <w:name w:val="xl82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83">
    <w:name w:val="xl83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character" w:customStyle="1" w:styleId="cardnamepart">
    <w:name w:val="card__namepart"/>
    <w:basedOn w:val="a1"/>
  </w:style>
  <w:style w:type="character" w:customStyle="1" w:styleId="affffd">
    <w:name w:val="Цветовое выделение"/>
    <w:rPr>
      <w:b/>
      <w:color w:val="000080"/>
    </w:rPr>
  </w:style>
  <w:style w:type="table" w:customStyle="1" w:styleId="3310">
    <w:name w:val="Сетка таблицы331"/>
    <w:basedOn w:val="a2"/>
    <w:next w:val="af8"/>
    <w:uiPriority w:val="59"/>
    <w:pPr>
      <w:widowControl w:val="0"/>
      <w:spacing w:line="360" w:lineRule="atLeast"/>
      <w:jc w:val="both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0"/>
    <w:pPr>
      <w:spacing w:before="100" w:beforeAutospacing="1" w:after="100" w:afterAutospacing="1"/>
    </w:pPr>
    <w:rPr>
      <w:rFonts w:eastAsia="SimSun"/>
      <w:lang w:eastAsia="ru-RU"/>
    </w:rPr>
  </w:style>
  <w:style w:type="character" w:customStyle="1" w:styleId="imlogmatch">
    <w:name w:val="im_log_match"/>
    <w:basedOn w:val="a1"/>
  </w:style>
  <w:style w:type="character" w:customStyle="1" w:styleId="TimesNewRoman">
    <w:name w:val="Стиль Times New Roman"/>
    <w:basedOn w:val="a1"/>
    <w:rPr>
      <w:rFonts w:ascii="Times New Roman" w:hAnsi="Times New Roman"/>
      <w:sz w:val="28"/>
    </w:rPr>
  </w:style>
  <w:style w:type="paragraph" w:customStyle="1" w:styleId="Normal1">
    <w:name w:val="Стиль Normal + Первая строка:  1 см Междустр.интервал:  полуторный"/>
    <w:basedOn w:val="a0"/>
    <w:pPr>
      <w:widowControl w:val="0"/>
      <w:tabs>
        <w:tab w:val="right" w:pos="567"/>
      </w:tabs>
      <w:spacing w:line="360" w:lineRule="auto"/>
      <w:ind w:firstLine="567"/>
      <w:jc w:val="both"/>
    </w:pPr>
    <w:rPr>
      <w:rFonts w:eastAsia="SimSun"/>
      <w:sz w:val="28"/>
      <w:szCs w:val="20"/>
      <w:lang w:eastAsia="ru-RU"/>
    </w:rPr>
  </w:style>
  <w:style w:type="paragraph" w:customStyle="1" w:styleId="01">
    <w:name w:val="01 Основной текст"/>
    <w:basedOn w:val="ConsNormal"/>
    <w:qFormat/>
    <w:pPr>
      <w:widowControl/>
      <w:ind w:righ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e">
    <w:name w:val="Информация об изменениях"/>
    <w:basedOn w:val="a0"/>
    <w:next w:val="a0"/>
    <w:uiPriority w:val="99"/>
    <w:pPr>
      <w:widowControl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  <w:lang w:eastAsia="ru-RU"/>
    </w:rPr>
  </w:style>
  <w:style w:type="paragraph" w:customStyle="1" w:styleId="afffff">
    <w:name w:val="Подзаголовок для информации об изменениях"/>
    <w:basedOn w:val="a0"/>
    <w:next w:val="a0"/>
    <w:uiPriority w:val="99"/>
    <w:pPr>
      <w:widowControl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  <w:lang w:eastAsia="ru-RU"/>
    </w:rPr>
  </w:style>
  <w:style w:type="paragraph" w:customStyle="1" w:styleId="TimesNewRoman14">
    <w:name w:val="Стиль Times New Roman 14 пт Междустр.интервал:  полуторный"/>
    <w:basedOn w:val="a0"/>
    <w:link w:val="TimesNewRoman140"/>
    <w:pPr>
      <w:spacing w:before="100" w:beforeAutospacing="1" w:after="100" w:afterAutospacing="1" w:line="360" w:lineRule="auto"/>
      <w:ind w:firstLine="709"/>
      <w:jc w:val="both"/>
    </w:pPr>
    <w:rPr>
      <w:rFonts w:eastAsia="SimSun"/>
      <w:sz w:val="28"/>
      <w:szCs w:val="20"/>
      <w:lang w:eastAsia="ru-RU"/>
    </w:rPr>
  </w:style>
  <w:style w:type="character" w:customStyle="1" w:styleId="TimesNewRoman140">
    <w:name w:val="Стиль Times New Roman 14 пт Междустр.интервал:  полуторный Знак"/>
    <w:basedOn w:val="a1"/>
    <w:link w:val="TimesNewRoman14"/>
    <w:rPr>
      <w:rFonts w:eastAsia="SimSun"/>
      <w:sz w:val="28"/>
    </w:rPr>
  </w:style>
  <w:style w:type="paragraph" w:customStyle="1" w:styleId="afffff0">
    <w:name w:val="Информация о версии"/>
    <w:basedOn w:val="afff3"/>
    <w:next w:val="a0"/>
    <w:uiPriority w:val="99"/>
    <w:pPr>
      <w:widowControl w:val="0"/>
      <w:spacing w:before="75"/>
    </w:pPr>
    <w:rPr>
      <w:rFonts w:eastAsiaTheme="minorEastAsia" w:cs="Arial"/>
      <w:color w:val="353842"/>
      <w:sz w:val="26"/>
      <w:szCs w:val="26"/>
      <w:shd w:val="clear" w:color="auto" w:fill="F0F0F0"/>
    </w:rPr>
  </w:style>
  <w:style w:type="character" w:customStyle="1" w:styleId="cardattributesattrsitem">
    <w:name w:val="cardattributes__attrsitem"/>
    <w:basedOn w:val="a1"/>
  </w:style>
  <w:style w:type="numbering" w:customStyle="1" w:styleId="513">
    <w:name w:val="Нет списка51"/>
    <w:next w:val="a3"/>
    <w:uiPriority w:val="99"/>
    <w:semiHidden/>
    <w:unhideWhenUsed/>
  </w:style>
  <w:style w:type="table" w:customStyle="1" w:styleId="3311">
    <w:name w:val="Сетка таблицы3311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">
    <w:name w:val="Нет списка411"/>
    <w:next w:val="a3"/>
    <w:uiPriority w:val="99"/>
    <w:semiHidden/>
    <w:unhideWhenUsed/>
  </w:style>
  <w:style w:type="paragraph" w:customStyle="1" w:styleId="font5">
    <w:name w:val="font5"/>
    <w:basedOn w:val="a0"/>
    <w:pPr>
      <w:spacing w:before="100" w:beforeAutospacing="1" w:after="100" w:afterAutospacing="1"/>
    </w:pPr>
    <w:rPr>
      <w:rFonts w:ascii="Arial" w:hAnsi="Arial" w:cs="Arial"/>
      <w:color w:val="FF0000"/>
      <w:sz w:val="22"/>
      <w:szCs w:val="22"/>
      <w:lang w:eastAsia="ru-RU"/>
    </w:rPr>
  </w:style>
  <w:style w:type="paragraph" w:customStyle="1" w:styleId="xl84">
    <w:name w:val="xl8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color w:val="FF0000"/>
      <w:lang w:eastAsia="ru-RU"/>
    </w:rPr>
  </w:style>
  <w:style w:type="paragraph" w:customStyle="1" w:styleId="xl87">
    <w:name w:val="xl8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89">
    <w:name w:val="xl8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538DD5"/>
      <w:lang w:eastAsia="ru-RU"/>
    </w:rPr>
  </w:style>
  <w:style w:type="paragraph" w:customStyle="1" w:styleId="xl90">
    <w:name w:val="xl9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DA9694"/>
      <w:lang w:eastAsia="ru-RU"/>
    </w:rPr>
  </w:style>
  <w:style w:type="paragraph" w:customStyle="1" w:styleId="xl91">
    <w:name w:val="xl9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color w:val="FF0000"/>
      <w:lang w:eastAsia="ru-RU"/>
    </w:rPr>
  </w:style>
  <w:style w:type="paragraph" w:customStyle="1" w:styleId="xl93">
    <w:name w:val="xl9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color w:val="E26B0A"/>
      <w:lang w:eastAsia="ru-RU"/>
    </w:rPr>
  </w:style>
  <w:style w:type="paragraph" w:customStyle="1" w:styleId="xl94">
    <w:name w:val="xl9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FF0000"/>
      <w:lang w:eastAsia="ru-RU"/>
    </w:rPr>
  </w:style>
  <w:style w:type="paragraph" w:customStyle="1" w:styleId="xl95">
    <w:name w:val="xl9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color w:val="002060"/>
      <w:lang w:eastAsia="ru-RU"/>
    </w:rPr>
  </w:style>
  <w:style w:type="paragraph" w:customStyle="1" w:styleId="xl96">
    <w:name w:val="xl9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color w:val="16365C"/>
      <w:lang w:eastAsia="ru-RU"/>
    </w:rPr>
  </w:style>
  <w:style w:type="paragraph" w:customStyle="1" w:styleId="xl97">
    <w:name w:val="xl9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color w:val="00B0F0"/>
      <w:lang w:eastAsia="ru-RU"/>
    </w:rPr>
  </w:style>
  <w:style w:type="paragraph" w:customStyle="1" w:styleId="xl99">
    <w:name w:val="xl9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color w:val="7030A0"/>
      <w:lang w:eastAsia="ru-RU"/>
    </w:rPr>
  </w:style>
  <w:style w:type="paragraph" w:customStyle="1" w:styleId="xl100">
    <w:name w:val="xl10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1">
    <w:name w:val="xl101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2">
    <w:name w:val="xl102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3">
    <w:name w:val="xl10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4">
    <w:name w:val="xl10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5">
    <w:name w:val="xl105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8">
    <w:name w:val="xl108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9">
    <w:name w:val="xl10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10">
    <w:name w:val="xl110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11">
    <w:name w:val="xl111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12">
    <w:name w:val="xl11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13">
    <w:name w:val="xl113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16">
    <w:name w:val="xl116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rmchqcpvmsonormal">
    <w:name w:val="rmchqcpv msonormal"/>
    <w:basedOn w:val="a0"/>
    <w:pPr>
      <w:spacing w:before="100" w:beforeAutospacing="1" w:after="100" w:afterAutospacing="1"/>
    </w:pPr>
    <w:rPr>
      <w:lang w:eastAsia="ru-RU"/>
    </w:rPr>
  </w:style>
  <w:style w:type="numbering" w:customStyle="1" w:styleId="74">
    <w:name w:val="Нет списка7"/>
    <w:next w:val="a3"/>
    <w:uiPriority w:val="99"/>
    <w:semiHidden/>
    <w:unhideWhenUsed/>
  </w:style>
  <w:style w:type="table" w:customStyle="1" w:styleId="144">
    <w:name w:val="Сетка таблицы 14"/>
    <w:basedOn w:val="a2"/>
    <w:next w:val="19"/>
    <w:rPr>
      <w:rFonts w:eastAsia="SimSu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54">
    <w:name w:val="Нет списка15"/>
    <w:next w:val="a3"/>
    <w:uiPriority w:val="99"/>
    <w:semiHidden/>
    <w:unhideWhenUsed/>
  </w:style>
  <w:style w:type="numbering" w:customStyle="1" w:styleId="244">
    <w:name w:val="Нет списка24"/>
    <w:next w:val="a3"/>
    <w:uiPriority w:val="99"/>
    <w:semiHidden/>
    <w:unhideWhenUsed/>
  </w:style>
  <w:style w:type="table" w:customStyle="1" w:styleId="280">
    <w:name w:val="Сетка таблицы28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0">
    <w:name w:val="Нет списка34"/>
    <w:next w:val="a3"/>
    <w:uiPriority w:val="99"/>
    <w:semiHidden/>
    <w:unhideWhenUsed/>
  </w:style>
  <w:style w:type="table" w:customStyle="1" w:styleId="341">
    <w:name w:val="Сетка таблицы34"/>
    <w:basedOn w:val="a2"/>
    <w:next w:val="af8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2"/>
    <w:next w:val="af8"/>
    <w:uiPriority w:val="59"/>
    <w:pPr>
      <w:widowControl w:val="0"/>
      <w:spacing w:line="360" w:lineRule="atLeast"/>
      <w:jc w:val="both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2"/>
    <w:next w:val="af8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1">
    <w:name w:val="Нет списка43"/>
    <w:next w:val="a3"/>
    <w:uiPriority w:val="99"/>
    <w:semiHidden/>
    <w:unhideWhenUsed/>
  </w:style>
  <w:style w:type="table" w:customStyle="1" w:styleId="540">
    <w:name w:val="Сетка таблицы54"/>
    <w:basedOn w:val="a2"/>
    <w:next w:val="af8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Сетка таблицы64"/>
    <w:basedOn w:val="a2"/>
    <w:next w:val="af8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1">
    <w:name w:val="Нет списка52"/>
    <w:next w:val="a3"/>
    <w:uiPriority w:val="99"/>
    <w:semiHidden/>
    <w:unhideWhenUsed/>
  </w:style>
  <w:style w:type="numbering" w:customStyle="1" w:styleId="1140">
    <w:name w:val="Нет списка114"/>
    <w:next w:val="a3"/>
    <w:uiPriority w:val="99"/>
    <w:semiHidden/>
    <w:unhideWhenUsed/>
  </w:style>
  <w:style w:type="numbering" w:customStyle="1" w:styleId="2131">
    <w:name w:val="Нет списка213"/>
    <w:next w:val="a3"/>
    <w:uiPriority w:val="99"/>
    <w:semiHidden/>
    <w:unhideWhenUsed/>
  </w:style>
  <w:style w:type="numbering" w:customStyle="1" w:styleId="3130">
    <w:name w:val="Нет списка313"/>
    <w:next w:val="a3"/>
    <w:uiPriority w:val="99"/>
    <w:semiHidden/>
    <w:unhideWhenUsed/>
  </w:style>
  <w:style w:type="table" w:customStyle="1" w:styleId="3312">
    <w:name w:val="Сетка таблицы3312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">
    <w:name w:val="Сетка таблицы413"/>
    <w:basedOn w:val="a2"/>
    <w:next w:val="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20">
    <w:name w:val="Нет списка412"/>
    <w:next w:val="a3"/>
    <w:uiPriority w:val="99"/>
    <w:semiHidden/>
    <w:unhideWhenUsed/>
  </w:style>
  <w:style w:type="table" w:customStyle="1" w:styleId="5130">
    <w:name w:val="Сетка таблицы513"/>
    <w:basedOn w:val="a2"/>
    <w:next w:val="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271">
    <w:name w:val="font271"/>
    <w:basedOn w:val="a1"/>
    <w:rPr>
      <w:rFonts w:ascii="Arial" w:hAnsi="Arial" w:cs="Arial" w:hint="default"/>
      <w:b w:val="0"/>
      <w:bCs w:val="0"/>
      <w:i w:val="0"/>
      <w:iCs w:val="0"/>
      <w:strike w:val="0"/>
      <w:color w:val="538DD5"/>
      <w:sz w:val="20"/>
      <w:szCs w:val="20"/>
      <w:u w:val="none"/>
    </w:rPr>
  </w:style>
  <w:style w:type="character" w:customStyle="1" w:styleId="font51">
    <w:name w:val="font51"/>
    <w:basedOn w:val="a1"/>
    <w:rPr>
      <w:rFonts w:ascii="Arial" w:hAnsi="Arial" w:cs="Arial" w:hint="default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numbering" w:customStyle="1" w:styleId="WW8Num1611">
    <w:name w:val="WW8Num1611"/>
  </w:style>
  <w:style w:type="character" w:customStyle="1" w:styleId="83">
    <w:name w:val="Основной шрифт абзаца8"/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eastAsia="Times New Roman" w:hAnsi="Symbol" w:cs="Times New Roman"/>
    </w:rPr>
  </w:style>
  <w:style w:type="character" w:customStyle="1" w:styleId="WW8Num14z0">
    <w:name w:val="WW8Num14z0"/>
    <w:rPr>
      <w:b/>
    </w:rPr>
  </w:style>
  <w:style w:type="character" w:customStyle="1" w:styleId="75">
    <w:name w:val="Основной шрифт абзаца7"/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65">
    <w:name w:val="Основной шрифт абзаца6"/>
  </w:style>
  <w:style w:type="character" w:customStyle="1" w:styleId="56">
    <w:name w:val="Основной шрифт абзаца5"/>
  </w:style>
  <w:style w:type="character" w:customStyle="1" w:styleId="WW8Num2z0">
    <w:name w:val="WW8Num2z0"/>
  </w:style>
  <w:style w:type="character" w:customStyle="1" w:styleId="47">
    <w:name w:val="Основной шрифт абзаца4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</w:style>
  <w:style w:type="character" w:customStyle="1" w:styleId="WW8Num6z0">
    <w:name w:val="WW8Num6z0"/>
    <w:rPr>
      <w:rFonts w:ascii="Times New Roman" w:hAnsi="Times New Roman" w:cs="Times New Roman"/>
      <w:b/>
    </w:rPr>
  </w:style>
  <w:style w:type="character" w:customStyle="1" w:styleId="3b">
    <w:name w:val="Основной шрифт абзаца3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eastAsia="Times New Roman" w:hAnsi="Symbol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8z5">
    <w:name w:val="WW8Num38z5"/>
    <w:rPr>
      <w:rFonts w:ascii="Wingdings" w:hAnsi="Wingdings" w:cs="Wingdings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styleId="afffff1">
    <w:name w:val="Emphasis"/>
    <w:qFormat/>
    <w:rPr>
      <w:i/>
      <w:iCs/>
    </w:rPr>
  </w:style>
  <w:style w:type="character" w:customStyle="1" w:styleId="afffff2">
    <w:name w:val="ГГЦТекст Знак"/>
    <w:rPr>
      <w:sz w:val="24"/>
      <w:szCs w:val="24"/>
      <w:lang w:eastAsia="ar-SA" w:bidi="ar-SA"/>
    </w:rPr>
  </w:style>
  <w:style w:type="paragraph" w:customStyle="1" w:styleId="84">
    <w:name w:val="Название8"/>
    <w:basedOn w:val="a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5">
    <w:name w:val="Указатель8"/>
    <w:basedOn w:val="a0"/>
    <w:pPr>
      <w:suppressLineNumbers/>
    </w:pPr>
    <w:rPr>
      <w:rFonts w:ascii="Arial" w:hAnsi="Arial" w:cs="Mangal"/>
    </w:rPr>
  </w:style>
  <w:style w:type="paragraph" w:customStyle="1" w:styleId="76">
    <w:name w:val="Название7"/>
    <w:basedOn w:val="a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7">
    <w:name w:val="Указатель7"/>
    <w:basedOn w:val="a0"/>
    <w:pPr>
      <w:suppressLineNumbers/>
    </w:pPr>
    <w:rPr>
      <w:rFonts w:ascii="Arial" w:hAnsi="Arial" w:cs="Mangal"/>
    </w:rPr>
  </w:style>
  <w:style w:type="paragraph" w:customStyle="1" w:styleId="WW-7">
    <w:name w:val="WW-Заголовок 7"/>
    <w:basedOn w:val="a0"/>
    <w:next w:val="a0"/>
    <w:pPr>
      <w:keepNext/>
      <w:tabs>
        <w:tab w:val="left" w:pos="0"/>
      </w:tabs>
      <w:ind w:left="-720"/>
      <w:jc w:val="both"/>
    </w:pPr>
    <w:rPr>
      <w:b/>
      <w:bCs/>
    </w:rPr>
  </w:style>
  <w:style w:type="paragraph" w:customStyle="1" w:styleId="66">
    <w:name w:val="Название6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67">
    <w:name w:val="Указатель6"/>
    <w:basedOn w:val="a0"/>
    <w:pPr>
      <w:suppressLineNumbers/>
    </w:pPr>
    <w:rPr>
      <w:rFonts w:cs="Tahoma"/>
    </w:rPr>
  </w:style>
  <w:style w:type="paragraph" w:customStyle="1" w:styleId="57">
    <w:name w:val="Название5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58">
    <w:name w:val="Указатель5"/>
    <w:basedOn w:val="a0"/>
    <w:pPr>
      <w:suppressLineNumbers/>
    </w:pPr>
    <w:rPr>
      <w:rFonts w:cs="Tahoma"/>
    </w:rPr>
  </w:style>
  <w:style w:type="paragraph" w:customStyle="1" w:styleId="48">
    <w:name w:val="Название4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49">
    <w:name w:val="Указатель4"/>
    <w:basedOn w:val="a0"/>
    <w:pPr>
      <w:suppressLineNumbers/>
    </w:pPr>
    <w:rPr>
      <w:rFonts w:cs="Tahoma"/>
    </w:rPr>
  </w:style>
  <w:style w:type="paragraph" w:customStyle="1" w:styleId="3c">
    <w:name w:val="Название3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3d">
    <w:name w:val="Указатель3"/>
    <w:basedOn w:val="a0"/>
    <w:pPr>
      <w:suppressLineNumbers/>
    </w:pPr>
    <w:rPr>
      <w:rFonts w:cs="Tahoma"/>
    </w:rPr>
  </w:style>
  <w:style w:type="character" w:customStyle="1" w:styleId="1f1">
    <w:name w:val="Основной текст с отступом Знак1"/>
    <w:basedOn w:val="a1"/>
    <w:rPr>
      <w:sz w:val="24"/>
      <w:szCs w:val="24"/>
      <w:lang w:eastAsia="ar-SA"/>
    </w:rPr>
  </w:style>
  <w:style w:type="paragraph" w:customStyle="1" w:styleId="1f2">
    <w:name w:val="Название объекта1"/>
    <w:basedOn w:val="a0"/>
    <w:next w:val="a0"/>
    <w:pPr>
      <w:jc w:val="center"/>
    </w:pPr>
    <w:rPr>
      <w:b/>
      <w:bCs/>
      <w:u w:val="single"/>
    </w:rPr>
  </w:style>
  <w:style w:type="paragraph" w:customStyle="1" w:styleId="1f3">
    <w:name w:val="Цитата1"/>
    <w:basedOn w:val="a0"/>
    <w:pPr>
      <w:ind w:left="113" w:right="113"/>
    </w:pPr>
  </w:style>
  <w:style w:type="paragraph" w:styleId="afffff3">
    <w:name w:val="Subtitle"/>
    <w:basedOn w:val="3a"/>
    <w:next w:val="ad"/>
    <w:link w:val="afffff4"/>
    <w:qFormat/>
    <w:pPr>
      <w:jc w:val="center"/>
    </w:pPr>
    <w:rPr>
      <w:i/>
      <w:iCs/>
    </w:rPr>
  </w:style>
  <w:style w:type="character" w:customStyle="1" w:styleId="afffff4">
    <w:name w:val="Подзаголовок Знак"/>
    <w:basedOn w:val="a1"/>
    <w:link w:val="afffff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ffff5">
    <w:name w:val="Чертежный"/>
    <w:pPr>
      <w:jc w:val="both"/>
    </w:pPr>
    <w:rPr>
      <w:rFonts w:ascii="ISOCPEUR" w:eastAsia="Arial" w:hAnsi="ISOCPEUR"/>
      <w:i/>
      <w:sz w:val="28"/>
      <w:lang w:val="uk-UA" w:eastAsia="ar-SA"/>
    </w:rPr>
  </w:style>
  <w:style w:type="paragraph" w:customStyle="1" w:styleId="xl22">
    <w:name w:val="xl2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36"/>
      <w:szCs w:val="36"/>
    </w:rPr>
  </w:style>
  <w:style w:type="paragraph" w:customStyle="1" w:styleId="xl23">
    <w:name w:val="xl2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sz w:val="36"/>
      <w:szCs w:val="36"/>
    </w:rPr>
  </w:style>
  <w:style w:type="paragraph" w:customStyle="1" w:styleId="xl24">
    <w:name w:val="xl24"/>
    <w:basedOn w:val="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hAnsi="Arial" w:cs="Arial"/>
      <w:sz w:val="36"/>
      <w:szCs w:val="36"/>
    </w:rPr>
  </w:style>
  <w:style w:type="paragraph" w:customStyle="1" w:styleId="afffff6">
    <w:name w:val="ГГЦТекст"/>
    <w:pPr>
      <w:spacing w:line="312" w:lineRule="auto"/>
      <w:ind w:left="170" w:right="170"/>
      <w:jc w:val="both"/>
    </w:pPr>
    <w:rPr>
      <w:rFonts w:eastAsia="Arial"/>
      <w:sz w:val="24"/>
      <w:szCs w:val="24"/>
      <w:lang w:eastAsia="ar-SA"/>
    </w:rPr>
  </w:style>
  <w:style w:type="paragraph" w:customStyle="1" w:styleId="78">
    <w:name w:val="Заголовок7"/>
    <w:basedOn w:val="a0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121">
    <w:name w:val="Знак4 Знак Знак Знак1 Знак Знак Знак Знак Знак2 Знак Знак Знак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WW8Num162">
    <w:name w:val="WW8Num162"/>
  </w:style>
  <w:style w:type="paragraph" w:customStyle="1" w:styleId="86">
    <w:name w:val="Заголовок8"/>
    <w:basedOn w:val="a0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87">
    <w:name w:val="Нет списка8"/>
    <w:next w:val="a3"/>
    <w:uiPriority w:val="99"/>
    <w:semiHidden/>
    <w:unhideWhenUsed/>
  </w:style>
  <w:style w:type="table" w:customStyle="1" w:styleId="200">
    <w:name w:val="Сетка таблицы20"/>
    <w:basedOn w:val="a2"/>
    <w:next w:val="af8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5">
    <w:name w:val="Сетка таблицы 15"/>
    <w:basedOn w:val="a2"/>
    <w:next w:val="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63">
    <w:name w:val="Нет списка16"/>
    <w:next w:val="a3"/>
    <w:uiPriority w:val="99"/>
    <w:semiHidden/>
    <w:unhideWhenUsed/>
  </w:style>
  <w:style w:type="table" w:customStyle="1" w:styleId="1100">
    <w:name w:val="Сетка таблицы110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3">
    <w:name w:val="Нет списка25"/>
    <w:next w:val="a3"/>
    <w:uiPriority w:val="99"/>
    <w:semiHidden/>
    <w:unhideWhenUsed/>
  </w:style>
  <w:style w:type="table" w:customStyle="1" w:styleId="290">
    <w:name w:val="Сетка таблицы29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3">
    <w:name w:val="Нет списка115"/>
    <w:next w:val="a3"/>
    <w:uiPriority w:val="99"/>
    <w:semiHidden/>
    <w:unhideWhenUsed/>
  </w:style>
  <w:style w:type="table" w:customStyle="1" w:styleId="119">
    <w:name w:val="Сетка таблицы119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">
    <w:name w:val="Сетка таблицы12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">
    <w:name w:val="Сетка таблицы2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">
    <w:name w:val="Сетка таблицы11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0">
    <w:name w:val="Сетка таблицы45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">
    <w:name w:val="Сетка таблицы135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4">
    <w:name w:val="Сетка таблицы22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40">
    <w:name w:val="Сетка таблицы112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0">
    <w:name w:val="Сетка таблицы55"/>
    <w:basedOn w:val="a2"/>
    <w:next w:val="af8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0">
    <w:name w:val="Сетка таблицы14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4">
    <w:name w:val="Сетка таблицы23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4">
    <w:name w:val="Сетка таблицы113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Сетка таблицы65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40">
    <w:name w:val="Сетка таблицы15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40">
    <w:name w:val="Сетка таблицы24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4">
    <w:name w:val="Сетка таблицы114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1">
    <w:name w:val="Нет списка35"/>
    <w:next w:val="a3"/>
    <w:uiPriority w:val="99"/>
    <w:semiHidden/>
    <w:unhideWhenUsed/>
  </w:style>
  <w:style w:type="numbering" w:customStyle="1" w:styleId="441">
    <w:name w:val="Нет списка44"/>
    <w:next w:val="a3"/>
    <w:uiPriority w:val="99"/>
    <w:semiHidden/>
    <w:unhideWhenUsed/>
  </w:style>
  <w:style w:type="numbering" w:customStyle="1" w:styleId="1231">
    <w:name w:val="Нет списка123"/>
    <w:next w:val="a3"/>
    <w:uiPriority w:val="99"/>
    <w:semiHidden/>
    <w:unhideWhenUsed/>
  </w:style>
  <w:style w:type="table" w:customStyle="1" w:styleId="740">
    <w:name w:val="Сетка таблицы74"/>
    <w:basedOn w:val="a2"/>
    <w:next w:val="af8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5">
    <w:name w:val="Сетка таблицы 113"/>
    <w:basedOn w:val="a2"/>
    <w:next w:val="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40">
    <w:name w:val="Нет списка1114"/>
    <w:next w:val="a3"/>
    <w:uiPriority w:val="99"/>
    <w:semiHidden/>
    <w:unhideWhenUsed/>
  </w:style>
  <w:style w:type="table" w:customStyle="1" w:styleId="1630">
    <w:name w:val="Сетка таблицы163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40">
    <w:name w:val="Нет списка214"/>
    <w:next w:val="a3"/>
    <w:uiPriority w:val="99"/>
    <w:semiHidden/>
    <w:unhideWhenUsed/>
  </w:style>
  <w:style w:type="table" w:customStyle="1" w:styleId="2530">
    <w:name w:val="Сетка таблицы253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3">
    <w:name w:val="Нет списка11113"/>
    <w:next w:val="a3"/>
    <w:uiPriority w:val="99"/>
    <w:semiHidden/>
    <w:unhideWhenUsed/>
  </w:style>
  <w:style w:type="table" w:customStyle="1" w:styleId="11530">
    <w:name w:val="Сетка таблицы1153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1">
    <w:name w:val="Сетка таблицы313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">
    <w:name w:val="Сетка таблицы21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4">
    <w:name w:val="Сетка таблицы414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3">
    <w:name w:val="Сетка таблицы13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3">
    <w:name w:val="Сетка таблицы22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4">
    <w:name w:val="Сетка таблицы514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3">
    <w:name w:val="Сетка таблицы23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3">
    <w:name w:val="Сетка таблицы113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3">
    <w:name w:val="Сетка таблицы613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3">
    <w:name w:val="Сетка таблицы15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3">
    <w:name w:val="Сетка таблицы24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3">
    <w:name w:val="Сетка таблицы114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">
    <w:name w:val="Нет списка314"/>
    <w:next w:val="a3"/>
    <w:uiPriority w:val="99"/>
    <w:semiHidden/>
    <w:unhideWhenUsed/>
  </w:style>
  <w:style w:type="table" w:customStyle="1" w:styleId="830">
    <w:name w:val="Сетка таблицы83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3">
    <w:name w:val="Сетка таблицы713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63">
    <w:name w:val="WW8Num163"/>
  </w:style>
  <w:style w:type="table" w:customStyle="1" w:styleId="910">
    <w:name w:val="Сетка таблицы91"/>
    <w:basedOn w:val="a2"/>
    <w:next w:val="af8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1"/>
    <w:basedOn w:val="a2"/>
    <w:next w:val="af8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1">
    <w:name w:val="Нет списка53"/>
    <w:next w:val="a3"/>
    <w:uiPriority w:val="99"/>
    <w:semiHidden/>
    <w:unhideWhenUsed/>
  </w:style>
  <w:style w:type="table" w:customStyle="1" w:styleId="1010">
    <w:name w:val="Сетка таблицы101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">
    <w:name w:val="Сетка таблицы 121"/>
    <w:basedOn w:val="a2"/>
    <w:next w:val="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314">
    <w:name w:val="Нет списка131"/>
    <w:next w:val="a3"/>
    <w:uiPriority w:val="99"/>
    <w:semiHidden/>
    <w:unhideWhenUsed/>
  </w:style>
  <w:style w:type="table" w:customStyle="1" w:styleId="171">
    <w:name w:val="Сетка таблицы171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0">
    <w:name w:val="Нет списка221"/>
    <w:next w:val="a3"/>
    <w:uiPriority w:val="99"/>
    <w:semiHidden/>
    <w:unhideWhenUsed/>
  </w:style>
  <w:style w:type="table" w:customStyle="1" w:styleId="261">
    <w:name w:val="Сетка таблицы261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3"/>
    <w:uiPriority w:val="99"/>
    <w:semiHidden/>
    <w:unhideWhenUsed/>
  </w:style>
  <w:style w:type="table" w:customStyle="1" w:styleId="1161">
    <w:name w:val="Сетка таблицы1161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0">
    <w:name w:val="Сетка таблицы321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0">
    <w:name w:val="Сетка таблицы2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0">
    <w:name w:val="Сетка таблицы421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1">
    <w:name w:val="Сетка таблицы13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1">
    <w:name w:val="Сетка таблицы22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1">
    <w:name w:val="Сетка таблицы112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0">
    <w:name w:val="Сетка таблицы521"/>
    <w:basedOn w:val="a2"/>
    <w:next w:val="af8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">
    <w:name w:val="Сетка таблицы14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1">
    <w:name w:val="Сетка таблицы23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1">
    <w:name w:val="Сетка таблицы113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1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1">
    <w:name w:val="Сетка таблицы15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1">
    <w:name w:val="Сетка таблицы24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1">
    <w:name w:val="Сетка таблицы114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1">
    <w:name w:val="Нет списка321"/>
    <w:next w:val="a3"/>
    <w:uiPriority w:val="99"/>
    <w:semiHidden/>
    <w:unhideWhenUsed/>
  </w:style>
  <w:style w:type="numbering" w:customStyle="1" w:styleId="4130">
    <w:name w:val="Нет списка413"/>
    <w:next w:val="a3"/>
    <w:uiPriority w:val="99"/>
    <w:semiHidden/>
    <w:unhideWhenUsed/>
  </w:style>
  <w:style w:type="numbering" w:customStyle="1" w:styleId="12111">
    <w:name w:val="Нет списка1211"/>
    <w:next w:val="a3"/>
    <w:uiPriority w:val="99"/>
    <w:semiHidden/>
    <w:unhideWhenUsed/>
  </w:style>
  <w:style w:type="table" w:customStyle="1" w:styleId="721">
    <w:name w:val="Сетка таблицы721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4">
    <w:name w:val="Сетка таблицы 1111"/>
    <w:basedOn w:val="a2"/>
    <w:next w:val="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211">
    <w:name w:val="Нет списка11121"/>
    <w:next w:val="a3"/>
    <w:uiPriority w:val="99"/>
    <w:semiHidden/>
    <w:unhideWhenUsed/>
  </w:style>
  <w:style w:type="table" w:customStyle="1" w:styleId="1611">
    <w:name w:val="Сетка таблицы1611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1">
    <w:name w:val="Нет списка2111"/>
    <w:next w:val="a3"/>
    <w:uiPriority w:val="99"/>
    <w:semiHidden/>
    <w:unhideWhenUsed/>
  </w:style>
  <w:style w:type="table" w:customStyle="1" w:styleId="2511">
    <w:name w:val="Сетка таблицы2511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3"/>
    <w:uiPriority w:val="99"/>
    <w:semiHidden/>
    <w:unhideWhenUsed/>
  </w:style>
  <w:style w:type="table" w:customStyle="1" w:styleId="11511">
    <w:name w:val="Сетка таблицы11511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">
    <w:name w:val="Сетка таблицы3111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0">
    <w:name w:val="Сетка таблицы21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0">
    <w:name w:val="Сетка таблицы4111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">
    <w:name w:val="Сетка таблицы22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">
    <w:name w:val="Сетка таблицы112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">
    <w:name w:val="Сетка таблицы5111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">
    <w:name w:val="Сетка таблицы14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1">
    <w:name w:val="Сетка таблицы23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1">
    <w:name w:val="Сетка таблицы113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1">
    <w:name w:val="Сетка таблицы6111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1">
    <w:name w:val="Сетка таблицы15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1">
    <w:name w:val="Сетка таблицы24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11">
    <w:name w:val="Сетка таблицы114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1">
    <w:name w:val="Нет списка3111"/>
    <w:next w:val="a3"/>
    <w:uiPriority w:val="99"/>
    <w:semiHidden/>
    <w:unhideWhenUsed/>
  </w:style>
  <w:style w:type="table" w:customStyle="1" w:styleId="812">
    <w:name w:val="Сетка таблицы812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1">
    <w:name w:val="Сетка таблицы7111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4">
    <w:name w:val="Нет списка61"/>
    <w:next w:val="a3"/>
    <w:uiPriority w:val="99"/>
    <w:semiHidden/>
    <w:unhideWhenUsed/>
  </w:style>
  <w:style w:type="table" w:customStyle="1" w:styleId="181">
    <w:name w:val="Сетка таблицы181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5">
    <w:name w:val="Сетка таблицы 131"/>
    <w:basedOn w:val="a2"/>
    <w:next w:val="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414">
    <w:name w:val="Нет списка141"/>
    <w:next w:val="a3"/>
    <w:uiPriority w:val="99"/>
    <w:semiHidden/>
    <w:unhideWhenUsed/>
  </w:style>
  <w:style w:type="table" w:customStyle="1" w:styleId="191">
    <w:name w:val="Сетка таблицы191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0">
    <w:name w:val="Нет списка231"/>
    <w:next w:val="a3"/>
    <w:uiPriority w:val="99"/>
    <w:semiHidden/>
    <w:unhideWhenUsed/>
  </w:style>
  <w:style w:type="table" w:customStyle="1" w:styleId="271">
    <w:name w:val="Сетка таблицы271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0">
    <w:name w:val="Нет списка1131"/>
    <w:next w:val="a3"/>
    <w:uiPriority w:val="99"/>
    <w:semiHidden/>
    <w:unhideWhenUsed/>
  </w:style>
  <w:style w:type="table" w:customStyle="1" w:styleId="1171">
    <w:name w:val="Сетка таблицы1171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3">
    <w:name w:val="Сетка таблицы333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10">
    <w:name w:val="Сетка таблицы21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0">
    <w:name w:val="Сетка таблицы111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0">
    <w:name w:val="Сетка таблицы431"/>
    <w:basedOn w:val="a2"/>
    <w:next w:val="af8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1">
    <w:name w:val="Сетка таблицы134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1">
    <w:name w:val="Сетка таблицы22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1">
    <w:name w:val="Сетка таблицы112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0">
    <w:name w:val="Сетка таблицы531"/>
    <w:basedOn w:val="a2"/>
    <w:next w:val="af8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1">
    <w:name w:val="Сетка таблицы14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1">
    <w:name w:val="Сетка таблицы23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31">
    <w:name w:val="Сетка таблицы113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">
    <w:name w:val="Сетка таблицы631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31">
    <w:name w:val="Сетка таблицы15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31">
    <w:name w:val="Сетка таблицы24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31">
    <w:name w:val="Сетка таблицы114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3">
    <w:name w:val="Нет списка331"/>
    <w:next w:val="a3"/>
    <w:uiPriority w:val="99"/>
    <w:semiHidden/>
    <w:unhideWhenUsed/>
  </w:style>
  <w:style w:type="numbering" w:customStyle="1" w:styleId="4211">
    <w:name w:val="Нет списка421"/>
    <w:next w:val="a3"/>
    <w:uiPriority w:val="99"/>
    <w:semiHidden/>
    <w:unhideWhenUsed/>
  </w:style>
  <w:style w:type="numbering" w:customStyle="1" w:styleId="12211">
    <w:name w:val="Нет списка1221"/>
    <w:next w:val="a3"/>
    <w:uiPriority w:val="99"/>
    <w:semiHidden/>
    <w:unhideWhenUsed/>
  </w:style>
  <w:style w:type="table" w:customStyle="1" w:styleId="731">
    <w:name w:val="Сетка таблицы731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4">
    <w:name w:val="Сетка таблицы 1121"/>
    <w:basedOn w:val="a2"/>
    <w:next w:val="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311">
    <w:name w:val="Нет списка11131"/>
    <w:next w:val="a3"/>
    <w:uiPriority w:val="99"/>
    <w:semiHidden/>
    <w:unhideWhenUsed/>
  </w:style>
  <w:style w:type="table" w:customStyle="1" w:styleId="1621">
    <w:name w:val="Сетка таблицы1621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11">
    <w:name w:val="Нет списка2121"/>
    <w:next w:val="a3"/>
    <w:uiPriority w:val="99"/>
    <w:semiHidden/>
    <w:unhideWhenUsed/>
  </w:style>
  <w:style w:type="table" w:customStyle="1" w:styleId="2521">
    <w:name w:val="Сетка таблицы2521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1">
    <w:name w:val="Нет списка111121"/>
    <w:next w:val="a3"/>
    <w:uiPriority w:val="99"/>
    <w:semiHidden/>
    <w:unhideWhenUsed/>
  </w:style>
  <w:style w:type="table" w:customStyle="1" w:styleId="11521">
    <w:name w:val="Сетка таблицы11521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0">
    <w:name w:val="Сетка таблицы3121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">
    <w:name w:val="Сетка таблицы12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">
    <w:name w:val="Сетка таблицы21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0">
    <w:name w:val="Сетка таблицы111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10">
    <w:name w:val="Сетка таблицы4121"/>
    <w:basedOn w:val="a2"/>
    <w:next w:val="af8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">
    <w:name w:val="Сетка таблицы13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">
    <w:name w:val="Сетка таблицы22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1">
    <w:name w:val="Сетка таблицы112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1">
    <w:name w:val="Сетка таблицы5121"/>
    <w:basedOn w:val="a2"/>
    <w:next w:val="af8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">
    <w:name w:val="Сетка таблицы14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1">
    <w:name w:val="Сетка таблицы23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21">
    <w:name w:val="Сетка таблицы113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1">
    <w:name w:val="Сетка таблицы6121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21">
    <w:name w:val="Сетка таблицы15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21">
    <w:name w:val="Сетка таблицы24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21">
    <w:name w:val="Сетка таблицы114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211">
    <w:name w:val="Нет списка3121"/>
    <w:next w:val="a3"/>
    <w:uiPriority w:val="99"/>
    <w:semiHidden/>
    <w:unhideWhenUsed/>
  </w:style>
  <w:style w:type="table" w:customStyle="1" w:styleId="821">
    <w:name w:val="Сетка таблицы821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1">
    <w:name w:val="Сетка таблицы7121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612">
    <w:name w:val="WW8Num1612"/>
  </w:style>
  <w:style w:type="table" w:customStyle="1" w:styleId="33130">
    <w:name w:val="Сетка таблицы3313"/>
    <w:basedOn w:val="a2"/>
    <w:next w:val="af8"/>
    <w:uiPriority w:val="59"/>
    <w:pPr>
      <w:widowControl w:val="0"/>
      <w:spacing w:line="360" w:lineRule="atLeast"/>
      <w:jc w:val="both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10">
    <w:name w:val="Нет списка511"/>
    <w:next w:val="a3"/>
    <w:uiPriority w:val="99"/>
    <w:semiHidden/>
    <w:unhideWhenUsed/>
  </w:style>
  <w:style w:type="table" w:customStyle="1" w:styleId="33111">
    <w:name w:val="Сетка таблицы33111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1">
    <w:name w:val="Нет списка4111"/>
    <w:next w:val="a3"/>
    <w:uiPriority w:val="99"/>
    <w:semiHidden/>
    <w:unhideWhenUsed/>
  </w:style>
  <w:style w:type="numbering" w:customStyle="1" w:styleId="714">
    <w:name w:val="Нет списка71"/>
    <w:next w:val="a3"/>
    <w:uiPriority w:val="99"/>
    <w:semiHidden/>
    <w:unhideWhenUsed/>
  </w:style>
  <w:style w:type="table" w:customStyle="1" w:styleId="1415">
    <w:name w:val="Сетка таблицы 141"/>
    <w:basedOn w:val="a2"/>
    <w:next w:val="19"/>
    <w:rPr>
      <w:rFonts w:eastAsia="SimSu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510">
    <w:name w:val="Нет списка151"/>
    <w:next w:val="a3"/>
    <w:uiPriority w:val="99"/>
    <w:semiHidden/>
    <w:unhideWhenUsed/>
  </w:style>
  <w:style w:type="numbering" w:customStyle="1" w:styleId="2410">
    <w:name w:val="Нет списка241"/>
    <w:next w:val="a3"/>
    <w:uiPriority w:val="99"/>
    <w:semiHidden/>
    <w:unhideWhenUsed/>
  </w:style>
  <w:style w:type="table" w:customStyle="1" w:styleId="281">
    <w:name w:val="Сетка таблицы281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10">
    <w:name w:val="Нет списка341"/>
    <w:next w:val="a3"/>
    <w:uiPriority w:val="99"/>
    <w:semiHidden/>
    <w:unhideWhenUsed/>
  </w:style>
  <w:style w:type="table" w:customStyle="1" w:styleId="3411">
    <w:name w:val="Сетка таблицы341"/>
    <w:basedOn w:val="a2"/>
    <w:next w:val="af8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1">
    <w:name w:val="Сетка таблицы3321"/>
    <w:basedOn w:val="a2"/>
    <w:next w:val="af8"/>
    <w:uiPriority w:val="59"/>
    <w:pPr>
      <w:widowControl w:val="0"/>
      <w:spacing w:line="360" w:lineRule="atLeast"/>
      <w:jc w:val="both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0">
    <w:name w:val="Сетка таблицы441"/>
    <w:basedOn w:val="a2"/>
    <w:next w:val="af8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11">
    <w:name w:val="Нет списка431"/>
    <w:next w:val="a3"/>
    <w:uiPriority w:val="99"/>
    <w:semiHidden/>
    <w:unhideWhenUsed/>
  </w:style>
  <w:style w:type="table" w:customStyle="1" w:styleId="541">
    <w:name w:val="Сетка таблицы541"/>
    <w:basedOn w:val="a2"/>
    <w:next w:val="af8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">
    <w:name w:val="Сетка таблицы641"/>
    <w:basedOn w:val="a2"/>
    <w:next w:val="af8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11">
    <w:name w:val="Нет списка521"/>
    <w:next w:val="a3"/>
    <w:uiPriority w:val="99"/>
    <w:semiHidden/>
    <w:unhideWhenUsed/>
  </w:style>
  <w:style w:type="numbering" w:customStyle="1" w:styleId="11410">
    <w:name w:val="Нет списка1141"/>
    <w:next w:val="a3"/>
    <w:uiPriority w:val="99"/>
    <w:semiHidden/>
    <w:unhideWhenUsed/>
  </w:style>
  <w:style w:type="numbering" w:customStyle="1" w:styleId="21311">
    <w:name w:val="Нет списка2131"/>
    <w:next w:val="a3"/>
    <w:uiPriority w:val="99"/>
    <w:semiHidden/>
    <w:unhideWhenUsed/>
  </w:style>
  <w:style w:type="numbering" w:customStyle="1" w:styleId="31310">
    <w:name w:val="Нет списка3131"/>
    <w:next w:val="a3"/>
    <w:uiPriority w:val="99"/>
    <w:semiHidden/>
    <w:unhideWhenUsed/>
  </w:style>
  <w:style w:type="table" w:customStyle="1" w:styleId="33121">
    <w:name w:val="Сетка таблицы33121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1">
    <w:name w:val="Сетка таблицы4131"/>
    <w:basedOn w:val="a2"/>
    <w:next w:val="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211">
    <w:name w:val="Нет списка4121"/>
    <w:next w:val="a3"/>
    <w:uiPriority w:val="99"/>
    <w:semiHidden/>
    <w:unhideWhenUsed/>
  </w:style>
  <w:style w:type="table" w:customStyle="1" w:styleId="5131">
    <w:name w:val="Сетка таблицы5131"/>
    <w:basedOn w:val="a2"/>
    <w:next w:val="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6111">
    <w:name w:val="WW8Num16111"/>
  </w:style>
  <w:style w:type="numbering" w:customStyle="1" w:styleId="WW8Num1621">
    <w:name w:val="WW8Num1621"/>
  </w:style>
  <w:style w:type="numbering" w:customStyle="1" w:styleId="94">
    <w:name w:val="Нет списка9"/>
    <w:next w:val="a3"/>
    <w:uiPriority w:val="99"/>
    <w:semiHidden/>
    <w:unhideWhenUsed/>
  </w:style>
  <w:style w:type="table" w:customStyle="1" w:styleId="300">
    <w:name w:val="Сетка таблицы30"/>
    <w:basedOn w:val="a2"/>
    <w:next w:val="af8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4">
    <w:name w:val="Сетка таблицы 16"/>
    <w:basedOn w:val="a2"/>
    <w:next w:val="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72">
    <w:name w:val="Нет списка17"/>
    <w:next w:val="a3"/>
    <w:uiPriority w:val="99"/>
    <w:semiHidden/>
    <w:unhideWhenUsed/>
  </w:style>
  <w:style w:type="table" w:customStyle="1" w:styleId="1200">
    <w:name w:val="Сетка таблицы120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2">
    <w:name w:val="Нет списка26"/>
    <w:next w:val="a3"/>
    <w:uiPriority w:val="99"/>
    <w:semiHidden/>
    <w:unhideWhenUsed/>
  </w:style>
  <w:style w:type="table" w:customStyle="1" w:styleId="2100">
    <w:name w:val="Сетка таблицы210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2">
    <w:name w:val="Нет списка116"/>
    <w:next w:val="a3"/>
    <w:uiPriority w:val="99"/>
    <w:semiHidden/>
    <w:unhideWhenUsed/>
  </w:style>
  <w:style w:type="table" w:customStyle="1" w:styleId="11100">
    <w:name w:val="Сетка таблицы1110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0">
    <w:name w:val="Сетка таблицы36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">
    <w:name w:val="Сетка таблицы125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">
    <w:name w:val="Сетка таблицы1115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0">
    <w:name w:val="Сетка таблицы46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6">
    <w:name w:val="Сетка таблицы136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5">
    <w:name w:val="Сетка таблицы225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5">
    <w:name w:val="Сетка таблицы1125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0">
    <w:name w:val="Сетка таблицы56"/>
    <w:basedOn w:val="a2"/>
    <w:next w:val="af8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">
    <w:name w:val="Сетка таблицы145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5">
    <w:name w:val="Сетка таблицы235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50">
    <w:name w:val="Сетка таблицы1135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0">
    <w:name w:val="Сетка таблицы66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50">
    <w:name w:val="Сетка таблицы155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5">
    <w:name w:val="Сетка таблицы245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5">
    <w:name w:val="Сетка таблицы1145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1">
    <w:name w:val="Нет списка36"/>
    <w:next w:val="a3"/>
    <w:uiPriority w:val="99"/>
    <w:semiHidden/>
    <w:unhideWhenUsed/>
  </w:style>
  <w:style w:type="numbering" w:customStyle="1" w:styleId="451">
    <w:name w:val="Нет списка45"/>
    <w:next w:val="a3"/>
    <w:uiPriority w:val="99"/>
    <w:semiHidden/>
    <w:unhideWhenUsed/>
  </w:style>
  <w:style w:type="numbering" w:customStyle="1" w:styleId="1240">
    <w:name w:val="Нет списка124"/>
    <w:next w:val="a3"/>
    <w:uiPriority w:val="99"/>
    <w:semiHidden/>
    <w:unhideWhenUsed/>
  </w:style>
  <w:style w:type="table" w:customStyle="1" w:styleId="750">
    <w:name w:val="Сетка таблицы75"/>
    <w:basedOn w:val="a2"/>
    <w:next w:val="af8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6">
    <w:name w:val="Сетка таблицы 114"/>
    <w:basedOn w:val="a2"/>
    <w:next w:val="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50">
    <w:name w:val="Нет списка1115"/>
    <w:next w:val="a3"/>
    <w:uiPriority w:val="99"/>
    <w:semiHidden/>
    <w:unhideWhenUsed/>
  </w:style>
  <w:style w:type="table" w:customStyle="1" w:styleId="1640">
    <w:name w:val="Сетка таблицы164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0">
    <w:name w:val="Нет списка215"/>
    <w:next w:val="a3"/>
    <w:uiPriority w:val="99"/>
    <w:semiHidden/>
    <w:unhideWhenUsed/>
  </w:style>
  <w:style w:type="table" w:customStyle="1" w:styleId="254">
    <w:name w:val="Сетка таблицы254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40">
    <w:name w:val="Нет списка11114"/>
    <w:next w:val="a3"/>
    <w:uiPriority w:val="99"/>
    <w:semiHidden/>
    <w:unhideWhenUsed/>
  </w:style>
  <w:style w:type="table" w:customStyle="1" w:styleId="1154">
    <w:name w:val="Сетка таблицы1154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0">
    <w:name w:val="Сетка таблицы314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0">
    <w:name w:val="Сетка таблицы12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">
    <w:name w:val="Сетка таблицы21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41">
    <w:name w:val="Сетка таблицы111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5">
    <w:name w:val="Сетка таблицы415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40">
    <w:name w:val="Сетка таблицы13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4">
    <w:name w:val="Сетка таблицы22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40">
    <w:name w:val="Сетка таблицы112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5">
    <w:name w:val="Сетка таблицы515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40">
    <w:name w:val="Сетка таблицы14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4">
    <w:name w:val="Сетка таблицы23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4">
    <w:name w:val="Сетка таблицы113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40">
    <w:name w:val="Сетка таблицы614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4">
    <w:name w:val="Сетка таблицы15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4">
    <w:name w:val="Сетка таблицы24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4">
    <w:name w:val="Сетка таблицы114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5">
    <w:name w:val="Нет списка315"/>
    <w:next w:val="a3"/>
    <w:uiPriority w:val="99"/>
    <w:semiHidden/>
    <w:unhideWhenUsed/>
  </w:style>
  <w:style w:type="table" w:customStyle="1" w:styleId="840">
    <w:name w:val="Сетка таблицы84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40">
    <w:name w:val="Сетка таблицы714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64">
    <w:name w:val="WW8Num164"/>
  </w:style>
  <w:style w:type="table" w:customStyle="1" w:styleId="920">
    <w:name w:val="Сетка таблицы92"/>
    <w:basedOn w:val="a2"/>
    <w:next w:val="af8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">
    <w:name w:val="Сетка таблицы1322"/>
    <w:basedOn w:val="a2"/>
    <w:next w:val="af8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2">
    <w:name w:val="Нет списка54"/>
    <w:next w:val="a3"/>
    <w:uiPriority w:val="99"/>
    <w:semiHidden/>
    <w:unhideWhenUsed/>
  </w:style>
  <w:style w:type="table" w:customStyle="1" w:styleId="102">
    <w:name w:val="Сетка таблицы102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 122"/>
    <w:basedOn w:val="a2"/>
    <w:next w:val="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320">
    <w:name w:val="Нет списка132"/>
    <w:next w:val="a3"/>
    <w:uiPriority w:val="99"/>
    <w:semiHidden/>
    <w:unhideWhenUsed/>
  </w:style>
  <w:style w:type="table" w:customStyle="1" w:styleId="1720">
    <w:name w:val="Сетка таблицы172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2">
    <w:name w:val="Нет списка222"/>
    <w:next w:val="a3"/>
    <w:uiPriority w:val="99"/>
    <w:semiHidden/>
    <w:unhideWhenUsed/>
  </w:style>
  <w:style w:type="table" w:customStyle="1" w:styleId="2620">
    <w:name w:val="Сетка таблицы262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"/>
    <w:next w:val="a3"/>
    <w:uiPriority w:val="99"/>
    <w:semiHidden/>
    <w:unhideWhenUsed/>
  </w:style>
  <w:style w:type="table" w:customStyle="1" w:styleId="11620">
    <w:name w:val="Сетка таблицы1162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0">
    <w:name w:val="Сетка таблицы322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0">
    <w:name w:val="Сетка таблицы12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2">
    <w:name w:val="Сетка таблицы2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">
    <w:name w:val="Сетка таблицы11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">
    <w:name w:val="Сетка таблицы422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2">
    <w:name w:val="Сетка таблицы133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20">
    <w:name w:val="Сетка таблицы22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20">
    <w:name w:val="Сетка таблицы112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2">
    <w:name w:val="Сетка таблицы522"/>
    <w:basedOn w:val="a2"/>
    <w:next w:val="af8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2">
    <w:name w:val="Сетка таблицы14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2">
    <w:name w:val="Сетка таблицы23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2">
    <w:name w:val="Сетка таблицы113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2">
    <w:name w:val="Сетка таблицы622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2">
    <w:name w:val="Сетка таблицы15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2">
    <w:name w:val="Сетка таблицы24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2">
    <w:name w:val="Сетка таблицы114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21">
    <w:name w:val="Нет списка322"/>
    <w:next w:val="a3"/>
    <w:uiPriority w:val="99"/>
    <w:semiHidden/>
    <w:unhideWhenUsed/>
  </w:style>
  <w:style w:type="numbering" w:customStyle="1" w:styleId="4140">
    <w:name w:val="Нет списка414"/>
    <w:next w:val="a3"/>
    <w:uiPriority w:val="99"/>
    <w:semiHidden/>
    <w:unhideWhenUsed/>
  </w:style>
  <w:style w:type="numbering" w:customStyle="1" w:styleId="12120">
    <w:name w:val="Нет списка1212"/>
    <w:next w:val="a3"/>
    <w:uiPriority w:val="99"/>
    <w:semiHidden/>
    <w:unhideWhenUsed/>
  </w:style>
  <w:style w:type="table" w:customStyle="1" w:styleId="722">
    <w:name w:val="Сетка таблицы722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">
    <w:name w:val="Сетка таблицы 1112"/>
    <w:basedOn w:val="a2"/>
    <w:next w:val="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220">
    <w:name w:val="Нет списка11122"/>
    <w:next w:val="a3"/>
    <w:uiPriority w:val="99"/>
    <w:semiHidden/>
    <w:unhideWhenUsed/>
  </w:style>
  <w:style w:type="table" w:customStyle="1" w:styleId="1612">
    <w:name w:val="Сетка таблицы1612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20">
    <w:name w:val="Нет списка2112"/>
    <w:next w:val="a3"/>
    <w:uiPriority w:val="99"/>
    <w:semiHidden/>
    <w:unhideWhenUsed/>
  </w:style>
  <w:style w:type="table" w:customStyle="1" w:styleId="2512">
    <w:name w:val="Сетка таблицы2512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2">
    <w:name w:val="Нет списка111112"/>
    <w:next w:val="a3"/>
    <w:uiPriority w:val="99"/>
    <w:semiHidden/>
    <w:unhideWhenUsed/>
  </w:style>
  <w:style w:type="table" w:customStyle="1" w:styleId="11512">
    <w:name w:val="Сетка таблицы11512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2">
    <w:name w:val="Сетка таблицы3112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">
    <w:name w:val="Сетка таблицы21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20">
    <w:name w:val="Сетка таблицы111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2">
    <w:name w:val="Сетка таблицы4112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">
    <w:name w:val="Сетка таблицы13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2">
    <w:name w:val="Сетка таблицы22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2">
    <w:name w:val="Сетка таблицы112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2">
    <w:name w:val="Сетка таблицы5112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2">
    <w:name w:val="Сетка таблицы14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2">
    <w:name w:val="Сетка таблицы23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2">
    <w:name w:val="Сетка таблицы113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2">
    <w:name w:val="Сетка таблицы6112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2">
    <w:name w:val="Сетка таблицы15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2">
    <w:name w:val="Сетка таблицы24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12">
    <w:name w:val="Сетка таблицы114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20">
    <w:name w:val="Нет списка3112"/>
    <w:next w:val="a3"/>
    <w:uiPriority w:val="99"/>
    <w:semiHidden/>
    <w:unhideWhenUsed/>
  </w:style>
  <w:style w:type="table" w:customStyle="1" w:styleId="813">
    <w:name w:val="Сетка таблицы813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2">
    <w:name w:val="Сетка таблицы7112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3">
    <w:name w:val="Нет списка62"/>
    <w:next w:val="a3"/>
    <w:uiPriority w:val="99"/>
    <w:semiHidden/>
    <w:unhideWhenUsed/>
  </w:style>
  <w:style w:type="table" w:customStyle="1" w:styleId="182">
    <w:name w:val="Сетка таблицы182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3">
    <w:name w:val="Сетка таблицы 132"/>
    <w:basedOn w:val="a2"/>
    <w:next w:val="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420">
    <w:name w:val="Нет списка142"/>
    <w:next w:val="a3"/>
    <w:uiPriority w:val="99"/>
    <w:semiHidden/>
    <w:unhideWhenUsed/>
  </w:style>
  <w:style w:type="table" w:customStyle="1" w:styleId="192">
    <w:name w:val="Сетка таблицы192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20">
    <w:name w:val="Нет списка232"/>
    <w:next w:val="a3"/>
    <w:uiPriority w:val="99"/>
    <w:semiHidden/>
    <w:unhideWhenUsed/>
  </w:style>
  <w:style w:type="table" w:customStyle="1" w:styleId="272">
    <w:name w:val="Сетка таблицы272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20">
    <w:name w:val="Нет списка1132"/>
    <w:next w:val="a3"/>
    <w:uiPriority w:val="99"/>
    <w:semiHidden/>
    <w:unhideWhenUsed/>
  </w:style>
  <w:style w:type="table" w:customStyle="1" w:styleId="1172">
    <w:name w:val="Сетка таблицы1172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4">
    <w:name w:val="Сетка таблицы334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">
    <w:name w:val="Сетка таблицы123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">
    <w:name w:val="Сетка таблицы213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">
    <w:name w:val="Сетка таблицы1113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">
    <w:name w:val="Сетка таблицы432"/>
    <w:basedOn w:val="a2"/>
    <w:next w:val="af8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2">
    <w:name w:val="Сетка таблицы134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2">
    <w:name w:val="Сетка таблицы223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2">
    <w:name w:val="Сетка таблицы1123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2"/>
    <w:basedOn w:val="a2"/>
    <w:next w:val="af8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2">
    <w:name w:val="Сетка таблицы143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2">
    <w:name w:val="Сетка таблицы233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32">
    <w:name w:val="Сетка таблицы1133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2">
    <w:name w:val="Сетка таблицы632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32">
    <w:name w:val="Сетка таблицы153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32">
    <w:name w:val="Сетка таблицы243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32">
    <w:name w:val="Сетка таблицы1143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20">
    <w:name w:val="Нет списка332"/>
    <w:next w:val="a3"/>
    <w:uiPriority w:val="99"/>
    <w:semiHidden/>
    <w:unhideWhenUsed/>
  </w:style>
  <w:style w:type="numbering" w:customStyle="1" w:styleId="4220">
    <w:name w:val="Нет списка422"/>
    <w:next w:val="a3"/>
    <w:uiPriority w:val="99"/>
    <w:semiHidden/>
    <w:unhideWhenUsed/>
  </w:style>
  <w:style w:type="numbering" w:customStyle="1" w:styleId="12221">
    <w:name w:val="Нет списка1222"/>
    <w:next w:val="a3"/>
    <w:uiPriority w:val="99"/>
    <w:semiHidden/>
    <w:unhideWhenUsed/>
  </w:style>
  <w:style w:type="table" w:customStyle="1" w:styleId="732">
    <w:name w:val="Сетка таблицы732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3">
    <w:name w:val="Сетка таблицы 1122"/>
    <w:basedOn w:val="a2"/>
    <w:next w:val="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320">
    <w:name w:val="Нет списка11132"/>
    <w:next w:val="a3"/>
    <w:uiPriority w:val="99"/>
    <w:semiHidden/>
    <w:unhideWhenUsed/>
  </w:style>
  <w:style w:type="table" w:customStyle="1" w:styleId="1622">
    <w:name w:val="Сетка таблицы1622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20">
    <w:name w:val="Нет списка2122"/>
    <w:next w:val="a3"/>
    <w:uiPriority w:val="99"/>
    <w:semiHidden/>
    <w:unhideWhenUsed/>
  </w:style>
  <w:style w:type="table" w:customStyle="1" w:styleId="2522">
    <w:name w:val="Сетка таблицы2522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2">
    <w:name w:val="Нет списка111122"/>
    <w:next w:val="a3"/>
    <w:uiPriority w:val="99"/>
    <w:semiHidden/>
    <w:unhideWhenUsed/>
  </w:style>
  <w:style w:type="table" w:customStyle="1" w:styleId="11522">
    <w:name w:val="Сетка таблицы11522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2">
    <w:name w:val="Сетка таблицы3122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2">
    <w:name w:val="Сетка таблицы12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2">
    <w:name w:val="Сетка таблицы21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20">
    <w:name w:val="Сетка таблицы111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2">
    <w:name w:val="Сетка таблицы4122"/>
    <w:basedOn w:val="a2"/>
    <w:next w:val="af8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2">
    <w:name w:val="Сетка таблицы13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2">
    <w:name w:val="Сетка таблицы22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2">
    <w:name w:val="Сетка таблицы112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2">
    <w:name w:val="Сетка таблицы5122"/>
    <w:basedOn w:val="a2"/>
    <w:next w:val="af8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2">
    <w:name w:val="Сетка таблицы14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2">
    <w:name w:val="Сетка таблицы23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22">
    <w:name w:val="Сетка таблицы113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2">
    <w:name w:val="Сетка таблицы6122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22">
    <w:name w:val="Сетка таблицы15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22">
    <w:name w:val="Сетка таблицы24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22">
    <w:name w:val="Сетка таблицы114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220">
    <w:name w:val="Нет списка3122"/>
    <w:next w:val="a3"/>
    <w:uiPriority w:val="99"/>
    <w:semiHidden/>
    <w:unhideWhenUsed/>
  </w:style>
  <w:style w:type="table" w:customStyle="1" w:styleId="822">
    <w:name w:val="Сетка таблицы822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2">
    <w:name w:val="Сетка таблицы7122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613">
    <w:name w:val="WW8Num1613"/>
  </w:style>
  <w:style w:type="table" w:customStyle="1" w:styleId="3314">
    <w:name w:val="Сетка таблицы3314"/>
    <w:basedOn w:val="a2"/>
    <w:next w:val="af8"/>
    <w:uiPriority w:val="59"/>
    <w:pPr>
      <w:widowControl w:val="0"/>
      <w:spacing w:line="360" w:lineRule="atLeast"/>
      <w:jc w:val="both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20">
    <w:name w:val="Нет списка512"/>
    <w:next w:val="a3"/>
    <w:uiPriority w:val="99"/>
    <w:semiHidden/>
    <w:unhideWhenUsed/>
  </w:style>
  <w:style w:type="table" w:customStyle="1" w:styleId="33112">
    <w:name w:val="Сетка таблицы33112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20">
    <w:name w:val="Нет списка4112"/>
    <w:next w:val="a3"/>
    <w:uiPriority w:val="99"/>
    <w:semiHidden/>
    <w:unhideWhenUsed/>
  </w:style>
  <w:style w:type="numbering" w:customStyle="1" w:styleId="723">
    <w:name w:val="Нет списка72"/>
    <w:next w:val="a3"/>
    <w:uiPriority w:val="99"/>
    <w:semiHidden/>
    <w:unhideWhenUsed/>
  </w:style>
  <w:style w:type="table" w:customStyle="1" w:styleId="1423">
    <w:name w:val="Сетка таблицы 142"/>
    <w:basedOn w:val="a2"/>
    <w:next w:val="19"/>
    <w:rPr>
      <w:rFonts w:eastAsia="SimSu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520">
    <w:name w:val="Нет списка152"/>
    <w:next w:val="a3"/>
    <w:uiPriority w:val="99"/>
    <w:semiHidden/>
    <w:unhideWhenUsed/>
  </w:style>
  <w:style w:type="numbering" w:customStyle="1" w:styleId="2420">
    <w:name w:val="Нет списка242"/>
    <w:next w:val="a3"/>
    <w:uiPriority w:val="99"/>
    <w:semiHidden/>
    <w:unhideWhenUsed/>
  </w:style>
  <w:style w:type="table" w:customStyle="1" w:styleId="282">
    <w:name w:val="Сетка таблицы282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2">
    <w:name w:val="Нет списка342"/>
    <w:next w:val="a3"/>
    <w:uiPriority w:val="99"/>
    <w:semiHidden/>
    <w:unhideWhenUsed/>
  </w:style>
  <w:style w:type="table" w:customStyle="1" w:styleId="3420">
    <w:name w:val="Сетка таблицы342"/>
    <w:basedOn w:val="a2"/>
    <w:next w:val="af8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2">
    <w:name w:val="Сетка таблицы3322"/>
    <w:basedOn w:val="a2"/>
    <w:next w:val="af8"/>
    <w:uiPriority w:val="59"/>
    <w:pPr>
      <w:widowControl w:val="0"/>
      <w:spacing w:line="360" w:lineRule="atLeast"/>
      <w:jc w:val="both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">
    <w:name w:val="Сетка таблицы442"/>
    <w:basedOn w:val="a2"/>
    <w:next w:val="af8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20">
    <w:name w:val="Нет списка432"/>
    <w:next w:val="a3"/>
    <w:uiPriority w:val="99"/>
    <w:semiHidden/>
    <w:unhideWhenUsed/>
  </w:style>
  <w:style w:type="table" w:customStyle="1" w:styleId="5420">
    <w:name w:val="Сетка таблицы542"/>
    <w:basedOn w:val="a2"/>
    <w:next w:val="af8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2">
    <w:name w:val="Сетка таблицы642"/>
    <w:basedOn w:val="a2"/>
    <w:next w:val="af8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20">
    <w:name w:val="Нет списка522"/>
    <w:next w:val="a3"/>
    <w:uiPriority w:val="99"/>
    <w:semiHidden/>
    <w:unhideWhenUsed/>
  </w:style>
  <w:style w:type="numbering" w:customStyle="1" w:styleId="11420">
    <w:name w:val="Нет списка1142"/>
    <w:next w:val="a3"/>
    <w:uiPriority w:val="99"/>
    <w:semiHidden/>
    <w:unhideWhenUsed/>
  </w:style>
  <w:style w:type="numbering" w:customStyle="1" w:styleId="21320">
    <w:name w:val="Нет списка2132"/>
    <w:next w:val="a3"/>
    <w:uiPriority w:val="99"/>
    <w:semiHidden/>
    <w:unhideWhenUsed/>
  </w:style>
  <w:style w:type="numbering" w:customStyle="1" w:styleId="3132">
    <w:name w:val="Нет списка3132"/>
    <w:next w:val="a3"/>
    <w:uiPriority w:val="99"/>
    <w:semiHidden/>
    <w:unhideWhenUsed/>
  </w:style>
  <w:style w:type="table" w:customStyle="1" w:styleId="33122">
    <w:name w:val="Сетка таблицы33122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2">
    <w:name w:val="Сетка таблицы4132"/>
    <w:basedOn w:val="a2"/>
    <w:next w:val="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220">
    <w:name w:val="Нет списка4122"/>
    <w:next w:val="a3"/>
    <w:uiPriority w:val="99"/>
    <w:semiHidden/>
    <w:unhideWhenUsed/>
  </w:style>
  <w:style w:type="table" w:customStyle="1" w:styleId="5132">
    <w:name w:val="Сетка таблицы5132"/>
    <w:basedOn w:val="a2"/>
    <w:next w:val="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6112">
    <w:name w:val="WW8Num16112"/>
  </w:style>
  <w:style w:type="numbering" w:customStyle="1" w:styleId="WW8Num1622">
    <w:name w:val="WW8Num1622"/>
  </w:style>
  <w:style w:type="table" w:customStyle="1" w:styleId="216">
    <w:name w:val="Сетка таблицы216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">
    <w:name w:val="Сетка таблицы1116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0">
    <w:name w:val="Сетка таблицы37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7">
    <w:name w:val="Сетка таблицы217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">
    <w:name w:val="Сетка таблицы1117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0">
    <w:name w:val="Сетка таблицы47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70">
    <w:name w:val="Сетка таблицы57"/>
    <w:basedOn w:val="a2"/>
    <w:next w:val="af8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5">
    <w:name w:val="Сетка таблицы165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50">
    <w:name w:val="Сетка таблицы85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65">
    <w:name w:val="WW8Num165"/>
  </w:style>
  <w:style w:type="table" w:customStyle="1" w:styleId="814">
    <w:name w:val="Сетка таблицы814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8">
    <w:name w:val="Сетка таблицы218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">
    <w:name w:val="Сетка таблицы1118"/>
    <w:basedOn w:val="a2"/>
    <w:next w:val="af8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0">
    <w:name w:val="Сетка таблицы38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9">
    <w:name w:val="Сетка таблицы219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">
    <w:name w:val="Сетка таблицы1119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80">
    <w:name w:val="Сетка таблицы48"/>
    <w:basedOn w:val="a2"/>
    <w:next w:val="af8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80">
    <w:name w:val="Сетка таблицы58"/>
    <w:basedOn w:val="a2"/>
    <w:next w:val="af8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6">
    <w:name w:val="Сетка таблицы166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60">
    <w:name w:val="Сетка таблицы86"/>
    <w:basedOn w:val="a2"/>
    <w:next w:val="af8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66">
    <w:name w:val="WW8Num166"/>
  </w:style>
  <w:style w:type="table" w:customStyle="1" w:styleId="815">
    <w:name w:val="Сетка таблицы815"/>
    <w:basedOn w:val="a2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image" Target="media/image2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7" Type="http://schemas.openxmlformats.org/officeDocument/2006/relationships/image" Target="media/image10.jp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9" Type="http://schemas.openxmlformats.org/officeDocument/2006/relationships/image" Target="media/image20.png"/><Relationship Id="rId4" Type="http://schemas.openxmlformats.org/officeDocument/2006/relationships/settings" Target="settings.xm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39A1-431B-424C-8A8C-FA48ACB6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4644</Words>
  <Characters>26476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Архивариус</dc:creator>
  <cp:keywords/>
  <dc:description/>
  <cp:lastModifiedBy>Di</cp:lastModifiedBy>
  <cp:revision>11</cp:revision>
  <cp:lastPrinted>2023-12-25T20:47:00Z</cp:lastPrinted>
  <dcterms:created xsi:type="dcterms:W3CDTF">2023-11-20T23:41:00Z</dcterms:created>
  <dcterms:modified xsi:type="dcterms:W3CDTF">2023-12-26T05:46:00Z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833501094</vt:i4>
  </property>
</Properties>
</file>