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1134" w:val="left"/>
        </w:tabs>
        <w:spacing w:after="0" w:line="240" w:lineRule="auto"/>
        <w:ind w:firstLine="851" w:left="4820"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pacing w:val="-6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№ 1</w:t>
      </w:r>
    </w:p>
    <w:p w14:paraId="04000000">
      <w:pPr>
        <w:tabs>
          <w:tab w:leader="none" w:pos="1134" w:val="left"/>
        </w:tabs>
        <w:spacing w:after="0" w:line="240" w:lineRule="auto"/>
        <w:ind w:firstLine="851" w:left="48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05000000">
      <w:pPr>
        <w:tabs>
          <w:tab w:leader="none" w:pos="1134" w:val="left"/>
        </w:tabs>
        <w:spacing w:after="0" w:line="240" w:lineRule="auto"/>
        <w:ind w:firstLine="851" w:left="48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06000000">
      <w:pPr>
        <w:tabs>
          <w:tab w:leader="none" w:pos="1134" w:val="left"/>
        </w:tabs>
        <w:spacing w:after="0" w:line="240" w:lineRule="auto"/>
        <w:ind w:firstLine="851" w:left="48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27.09.2024 № 10106-П</w:t>
      </w:r>
    </w:p>
    <w:p w14:paraId="07000000">
      <w:pPr>
        <w:spacing w:after="0" w:line="240" w:lineRule="auto"/>
        <w:ind w:right="3543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 w:right="3543"/>
        <w:rPr>
          <w:rFonts w:ascii="Times New Roman" w:hAnsi="Times New Roman"/>
          <w:sz w:val="28"/>
        </w:rPr>
      </w:pPr>
    </w:p>
    <w:p w14:paraId="09000000">
      <w:pPr>
        <w:spacing w:after="0" w:before="108" w:line="240" w:lineRule="auto"/>
        <w:ind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 утверждении муниципальной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программы </w:t>
      </w:r>
      <w:r>
        <w:rPr>
          <w:rFonts w:ascii="Times New Roman" w:hAnsi="Times New Roman"/>
          <w:sz w:val="26"/>
        </w:rPr>
        <w:t xml:space="preserve">«Выполнение функций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по управлению, владению, пользованию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и распоряжению муниципальным имуществом</w:t>
      </w:r>
    </w:p>
    <w:p w14:paraId="0A000000">
      <w:pPr>
        <w:spacing w:after="0" w:before="108" w:line="240" w:lineRule="auto"/>
        <w:ind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в городе Магнитогорске» на 2025 – 2030 годы»</w:t>
      </w:r>
    </w:p>
    <w:p w14:paraId="0B000000">
      <w:pPr>
        <w:spacing w:after="0" w:line="240" w:lineRule="auto"/>
        <w:ind w:right="3258"/>
        <w:rPr>
          <w:rFonts w:ascii="Times New Roman" w:hAnsi="Times New Roman"/>
          <w:sz w:val="26"/>
        </w:rPr>
      </w:pPr>
    </w:p>
    <w:p w14:paraId="0C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программ, утвержденным постановлением администрации города Магнитогорска от 20.08.2024 № 8465-П, Перечнем муниципальных программ города Магнитогорска, утвержденным постановлением администрации города Магнитогорска от 18.09.2024 №9564-П, руководствуясь Уставом города Магнитогорска,</w:t>
      </w:r>
    </w:p>
    <w:p w14:paraId="0D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0E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F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0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5" w:left="0"/>
        <w:jc w:val="both"/>
        <w:rPr>
          <w:rFonts w:ascii="Times New Roman" w:hAnsi="Times New Roman"/>
          <w:sz w:val="26"/>
        </w:rPr>
      </w:pPr>
      <w:bookmarkStart w:id="2" w:name="sub_1001"/>
      <w:r>
        <w:rPr>
          <w:rFonts w:ascii="Times New Roman" w:hAnsi="Times New Roman"/>
          <w:spacing w:val="-10"/>
          <w:sz w:val="26"/>
        </w:rPr>
        <w:t>Утвердить муниципальную программу «Выполне</w:t>
      </w:r>
      <w:r>
        <w:rPr>
          <w:rFonts w:ascii="Times New Roman" w:hAnsi="Times New Roman"/>
          <w:spacing w:val="-10"/>
          <w:sz w:val="26"/>
        </w:rPr>
        <w:t>ние</w:t>
      </w:r>
      <w:r>
        <w:rPr>
          <w:rFonts w:ascii="Times New Roman" w:hAnsi="Times New Roman"/>
          <w:spacing w:val="-10"/>
          <w:sz w:val="26"/>
        </w:rPr>
        <w:t xml:space="preserve"> функций по управлению, владению, пользованию и распоряжению муниципальным имуществом в городе Магнитогорске»</w:t>
      </w:r>
      <w:r>
        <w:rPr>
          <w:rFonts w:ascii="Times New Roman" w:hAnsi="Times New Roman"/>
          <w:sz w:val="26"/>
        </w:rPr>
        <w:t xml:space="preserve"> на 2025-2030 годы» (далее – Программа) (</w:t>
      </w:r>
      <w:r>
        <w:rPr>
          <w:rStyle w:val="Style_2_ch"/>
          <w:rFonts w:ascii="Times New Roman" w:hAnsi="Times New Roman"/>
          <w:color w:val="000000"/>
          <w:sz w:val="26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6"/>
        </w:rPr>
        <w:instrText>HYPERLINK "file://C:/Users/alekseeva_oa/AppData/Local/Temp/AppData/Local/Microsoft/Windows/INetCache/Content.Outlook/AppData/Local/Microsoft/Windows/INetCache/Content.Outlook/AppData/Local/Temp/AppData/Local/Microsoft/Windows/INetCache/Content.Outlook/AppData/Local/Microsoft/Windows/INetCache/Content.Outlook/OBV13DRH/Алексеева%20Ольга/БИС-СБОР%20(Хранилище)/14.10.2019%20Утверждение%20МП%20за%202022-2024/Об%20утверждении%20муниципальной.doc#sub_1000"</w:instrText>
      </w:r>
      <w:r>
        <w:rPr>
          <w:rStyle w:val="Style_2_ch"/>
          <w:rFonts w:ascii="Times New Roman" w:hAnsi="Times New Roman"/>
          <w:color w:val="000000"/>
          <w:sz w:val="26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6"/>
        </w:rPr>
        <w:t>приложение</w:t>
      </w:r>
      <w:r>
        <w:rPr>
          <w:rStyle w:val="Style_2_ch"/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sz w:val="26"/>
        </w:rPr>
        <w:t>).</w:t>
      </w:r>
    </w:p>
    <w:p w14:paraId="11000000">
      <w:pPr>
        <w:pStyle w:val="Style_3"/>
        <w:widowControl w:val="0"/>
        <w:numPr>
          <w:ilvl w:val="0"/>
          <w:numId w:val="1"/>
        </w:numPr>
        <w:spacing w:after="0" w:line="240" w:lineRule="auto"/>
        <w:ind w:firstLine="705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Управлению финансов администрации города (Абрамова Л.Р.) осуществлять финансирование мероприятий Программы в пределах средств, выделенных в бюджете города на ее исполнение на очередной финансовый год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и плановый период.</w:t>
      </w:r>
    </w:p>
    <w:p w14:paraId="12000000">
      <w:pPr>
        <w:tabs>
          <w:tab w:leader="none" w:pos="1134" w:val="left"/>
        </w:tabs>
        <w:spacing w:after="0" w:line="240" w:lineRule="auto"/>
        <w:ind w:firstLine="705" w:left="0"/>
        <w:jc w:val="both"/>
        <w:rPr>
          <w:rFonts w:ascii="Times New Roman" w:hAnsi="Times New Roman"/>
          <w:sz w:val="26"/>
        </w:rPr>
      </w:pPr>
      <w:bookmarkStart w:id="3" w:name="sub_1002"/>
      <w:bookmarkEnd w:id="2"/>
      <w:r>
        <w:rPr>
          <w:rFonts w:ascii="Times New Roman" w:hAnsi="Times New Roman"/>
          <w:sz w:val="26"/>
        </w:rPr>
        <w:t>3.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Настоящее постановление вступает в силу с 01 января 2025 года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и применяется к правоотношениям, возникающим при составлении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и исполнении бюджета города на 2025 год и плановый период 2026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и 2027 годов.</w:t>
      </w:r>
    </w:p>
    <w:p w14:paraId="13000000">
      <w:pPr>
        <w:tabs>
          <w:tab w:leader="none" w:pos="1134" w:val="left"/>
        </w:tabs>
        <w:spacing w:after="0" w:line="240" w:lineRule="auto"/>
        <w:ind w:firstLine="705" w:left="0"/>
        <w:jc w:val="both"/>
        <w:rPr>
          <w:rFonts w:ascii="Times New Roman" w:hAnsi="Times New Roman"/>
          <w:sz w:val="26"/>
        </w:rPr>
      </w:pPr>
      <w:bookmarkStart w:id="4" w:name="sub_1003"/>
      <w:bookmarkEnd w:id="3"/>
      <w:r>
        <w:rPr>
          <w:rFonts w:ascii="Times New Roman" w:hAnsi="Times New Roman"/>
          <w:sz w:val="26"/>
        </w:rPr>
        <w:t>4.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Службе внешних связей и молодежной политики администрации </w:t>
      </w:r>
      <w:r>
        <w:rPr>
          <w:rFonts w:ascii="Times New Roman" w:hAnsi="Times New Roman"/>
          <w:spacing w:val="-4"/>
          <w:sz w:val="26"/>
        </w:rPr>
        <w:t>города (Беличенко О.С.) разместить настоящее постановление на официальном</w:t>
      </w:r>
      <w:r>
        <w:rPr>
          <w:rFonts w:ascii="Times New Roman" w:hAnsi="Times New Roman"/>
          <w:sz w:val="26"/>
        </w:rPr>
        <w:t xml:space="preserve"> сайте администрации города.</w:t>
      </w:r>
    </w:p>
    <w:p w14:paraId="14000000">
      <w:pPr>
        <w:tabs>
          <w:tab w:leader="none" w:pos="1134" w:val="left"/>
        </w:tabs>
        <w:spacing w:after="0" w:line="240" w:lineRule="auto"/>
        <w:ind w:firstLine="705" w:left="0"/>
        <w:jc w:val="both"/>
        <w:rPr>
          <w:rFonts w:ascii="Times New Roman" w:hAnsi="Times New Roman"/>
          <w:sz w:val="26"/>
        </w:rPr>
      </w:pPr>
      <w:bookmarkStart w:id="5" w:name="sub_1004"/>
      <w:bookmarkEnd w:id="4"/>
      <w:r>
        <w:rPr>
          <w:rFonts w:ascii="Times New Roman" w:hAnsi="Times New Roman"/>
          <w:sz w:val="26"/>
        </w:rPr>
        <w:t>5.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на заместителя главы города </w:t>
      </w:r>
      <w:bookmarkEnd w:id="5"/>
      <w:r>
        <w:rPr>
          <w:rFonts w:ascii="Times New Roman" w:hAnsi="Times New Roman"/>
          <w:sz w:val="26"/>
        </w:rPr>
        <w:t>Магнитогорска Хабибуллину Д.Х.</w:t>
      </w:r>
    </w:p>
    <w:p w14:paraId="15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6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города Магнитогорска                                                               С.Н. Бердников</w:t>
      </w:r>
    </w:p>
    <w:p w14:paraId="17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8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Разослано: Хабибуллиной Д.Х., Макаровой А.Н., </w:t>
      </w:r>
      <w:r>
        <w:rPr>
          <w:rFonts w:ascii="Times New Roman" w:hAnsi="Times New Roman"/>
          <w:sz w:val="24"/>
        </w:rPr>
        <w:t>СВСиМП</w:t>
      </w:r>
      <w:r>
        <w:rPr>
          <w:rFonts w:ascii="Times New Roman" w:hAnsi="Times New Roman"/>
          <w:sz w:val="24"/>
        </w:rPr>
        <w:t xml:space="preserve">, ПУ, КУИиЗО, УФ, </w:t>
      </w:r>
      <w:r>
        <w:rPr>
          <w:rFonts w:ascii="Times New Roman" w:hAnsi="Times New Roman"/>
          <w:sz w:val="24"/>
        </w:rPr>
        <w:t>УЭиИ</w:t>
      </w:r>
      <w:r>
        <w:rPr>
          <w:rFonts w:ascii="Times New Roman" w:hAnsi="Times New Roman"/>
          <w:sz w:val="24"/>
        </w:rPr>
        <w:t xml:space="preserve">, Гарант, Центр </w:t>
      </w:r>
      <w:r>
        <w:rPr>
          <w:rFonts w:ascii="Times New Roman" w:hAnsi="Times New Roman"/>
          <w:sz w:val="24"/>
        </w:rPr>
        <w:t>Информправо</w:t>
      </w:r>
    </w:p>
    <w:p w14:paraId="1A000000">
      <w:pPr>
        <w:pStyle w:val="Style_4"/>
        <w:ind/>
        <w:outlineLvl w:val="0"/>
        <w:rPr>
          <w:rFonts w:ascii="Times New Roman" w:hAnsi="Times New Roman"/>
        </w:rPr>
      </w:pPr>
    </w:p>
    <w:p w14:paraId="1B000000">
      <w:pPr>
        <w:sectPr>
          <w:pgSz w:h="16838" w:orient="portrait" w:w="11905"/>
          <w:pgMar w:bottom="1134" w:footer="0" w:gutter="0" w:header="0" w:left="1276" w:right="851" w:top="1134"/>
          <w:titlePg/>
        </w:sectPr>
      </w:pPr>
    </w:p>
    <w:p w14:paraId="1C000000">
      <w:pPr>
        <w:pStyle w:val="Style_4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к постановлению</w:t>
      </w:r>
    </w:p>
    <w:p w14:paraId="1D000000">
      <w:pPr>
        <w:pStyle w:val="Style_4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администрации города</w:t>
      </w:r>
    </w:p>
    <w:p w14:paraId="1E000000">
      <w:pPr>
        <w:pStyle w:val="Style_4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p w14:paraId="1F000000">
      <w:pPr>
        <w:widowControl w:val="0"/>
        <w:spacing w:after="108" w:line="240" w:lineRule="auto"/>
        <w:ind/>
        <w:jc w:val="center"/>
        <w:rPr>
          <w:rFonts w:ascii="Times New Roman" w:hAnsi="Times New Roman"/>
          <w:b w:val="1"/>
          <w:sz w:val="26"/>
        </w:rPr>
      </w:pPr>
      <w:bookmarkStart w:id="6" w:name="P468"/>
      <w:bookmarkEnd w:id="6"/>
      <w:r>
        <w:rPr>
          <w:rFonts w:ascii="Times New Roman" w:hAnsi="Times New Roman"/>
          <w:b w:val="1"/>
          <w:sz w:val="26"/>
        </w:rPr>
        <w:t>Муниципальная программа</w:t>
      </w:r>
      <w:r>
        <w:rPr>
          <w:rFonts w:ascii="Times New Roman" w:hAnsi="Times New Roman"/>
          <w:b w:val="1"/>
          <w:sz w:val="26"/>
        </w:rPr>
        <w:br/>
      </w:r>
      <w:r>
        <w:rPr>
          <w:rFonts w:ascii="Times New Roman" w:hAnsi="Times New Roman"/>
          <w:b w:val="1"/>
          <w:sz w:val="26"/>
        </w:rPr>
        <w:t>«Выполнение функций по управлению, владению, пользованию и распоряжению муниципальным имуществом</w:t>
      </w:r>
      <w:r>
        <w:rPr>
          <w:rFonts w:ascii="Times New Roman" w:hAnsi="Times New Roman"/>
          <w:b w:val="1"/>
          <w:sz w:val="26"/>
        </w:rPr>
        <w:br/>
      </w:r>
      <w:r>
        <w:rPr>
          <w:rFonts w:ascii="Times New Roman" w:hAnsi="Times New Roman"/>
          <w:b w:val="1"/>
          <w:sz w:val="26"/>
        </w:rPr>
        <w:t xml:space="preserve"> в городе Магнитогорске» на 2025-2030 годы</w:t>
      </w:r>
      <w:r>
        <w:rPr>
          <w:rFonts w:ascii="Times New Roman" w:hAnsi="Times New Roman"/>
          <w:b w:val="1"/>
          <w:sz w:val="26"/>
        </w:rPr>
        <w:br/>
      </w:r>
      <w:r>
        <w:rPr>
          <w:rFonts w:ascii="Times New Roman" w:hAnsi="Times New Roman"/>
          <w:b w:val="1"/>
          <w:sz w:val="26"/>
        </w:rPr>
        <w:t xml:space="preserve">(далее — Программа) </w:t>
      </w:r>
    </w:p>
    <w:p w14:paraId="20000000">
      <w:pPr>
        <w:widowControl w:val="0"/>
        <w:spacing w:after="108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I. Оценка текущего состояния в сферах управления, владения, пользования и распоряжения муниципальным имуществом, находящимся в собственности города</w:t>
      </w:r>
      <w:r>
        <w:rPr>
          <w:rFonts w:ascii="Times New Roman" w:hAnsi="Times New Roman"/>
          <w:b w:val="1"/>
          <w:sz w:val="26"/>
        </w:rPr>
        <w:t xml:space="preserve"> Магнитогорска</w:t>
      </w:r>
    </w:p>
    <w:p w14:paraId="21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bookmarkStart w:id="7" w:name="sub_1001_Копия_1_Копия_1"/>
      <w:bookmarkEnd w:id="7"/>
      <w:bookmarkStart w:id="8" w:name="sub_1001_Копия_2"/>
      <w:bookmarkEnd w:id="8"/>
      <w:bookmarkStart w:id="9" w:name="sub_1001_Копия_1"/>
      <w:bookmarkEnd w:id="9"/>
      <w:bookmarkStart w:id="10" w:name="sub_1001_Копия_1_Копия_1_Копия_2"/>
      <w:bookmarkEnd w:id="10"/>
      <w:bookmarkStart w:id="11" w:name="sub_1001_Копия_1_Копия_4"/>
      <w:bookmarkEnd w:id="11"/>
      <w:bookmarkStart w:id="12" w:name="sub_1001_Копия_1_Копия_1_Копия_1"/>
      <w:bookmarkEnd w:id="12"/>
      <w:bookmarkStart w:id="13" w:name="sub_1001_Копия_1_Копия_2"/>
      <w:bookmarkEnd w:id="13"/>
      <w:bookmarkStart w:id="14" w:name="sub_1001_Копия_1_Копия_3_Копия_1"/>
      <w:bookmarkEnd w:id="14"/>
      <w:bookmarkStart w:id="15" w:name="sub_1001_Копия_2_Копия_1"/>
      <w:bookmarkEnd w:id="15"/>
      <w:bookmarkStart w:id="16" w:name="sub_1001_Копия_1_Копия_1_Копия_2_Копия_1"/>
      <w:bookmarkEnd w:id="16"/>
      <w:bookmarkStart w:id="17" w:name="sub_1001_Копия_1_Копия_1_Копия_1_Копия_1"/>
      <w:bookmarkEnd w:id="17"/>
      <w:bookmarkStart w:id="18" w:name="sub_1001_Копия_1_Копия_3_Копия_2"/>
      <w:bookmarkEnd w:id="18"/>
      <w:bookmarkStart w:id="19" w:name="sub_1001_Копия_2_Копия_2"/>
      <w:bookmarkEnd w:id="19"/>
      <w:bookmarkStart w:id="20" w:name="sub_1001_Копия_1_Копия_1_Копия_2_Копия_2"/>
      <w:bookmarkEnd w:id="20"/>
      <w:bookmarkStart w:id="21" w:name="sub_1001_Копия_1_Копия_1_Копия_1_Копия_2"/>
      <w:bookmarkEnd w:id="21"/>
      <w:bookmarkStart w:id="22" w:name="sub_1001_Копия_1_Копия_3"/>
      <w:bookmarkEnd w:id="22"/>
      <w:r>
        <w:rPr>
          <w:rFonts w:ascii="Times New Roman" w:hAnsi="Times New Roman"/>
          <w:sz w:val="26"/>
        </w:rPr>
        <w:t>1. 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"https://internet.garant.ru/document/redirect/10164072/215"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Статьей 215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6"/>
        </w:rPr>
        <w:t xml:space="preserve"> Гражданского кодекса Российской Федерации установлено, что имущество, находящееся в муниципальной собственности, закрепляется во владение, пользование и распоряжение за муниципальными предприятиями и учреждениями, а муниципальное имущество, не закрепленное за муниципальными предприятиями и учреждениями, составляет муниципальную казну муниципального образования.</w:t>
      </w:r>
    </w:p>
    <w:p w14:paraId="22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bookmarkStart w:id="23" w:name="sub_1002_Копия_1"/>
      <w:bookmarkEnd w:id="23"/>
      <w:r>
        <w:rPr>
          <w:rFonts w:ascii="Times New Roman" w:hAnsi="Times New Roman"/>
          <w:sz w:val="26"/>
        </w:rPr>
        <w:t>Одним из важных направлений деятельности Комитета по управлению имуществом и земельным отношениям администрации города Магнитогорска (далее - Комитет) является управление муниципальным имуществом и земельными отношениями: передача муниципального имущества в пользование организациям, предприятиям и учреждениям различных организационно –</w:t>
      </w:r>
      <w:r>
        <w:rPr>
          <w:rFonts w:ascii="Times New Roman" w:hAnsi="Times New Roman"/>
          <w:sz w:val="26"/>
        </w:rPr>
        <w:t>правовых  форм</w:t>
      </w:r>
      <w:r>
        <w:rPr>
          <w:rFonts w:ascii="Times New Roman" w:hAnsi="Times New Roman"/>
          <w:sz w:val="26"/>
        </w:rPr>
        <w:t xml:space="preserve"> собственности.</w:t>
      </w:r>
    </w:p>
    <w:p w14:paraId="23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</w:p>
    <w:p w14:paraId="24000000">
      <w:pPr>
        <w:widowControl w:val="0"/>
        <w:spacing w:after="108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II. Описание приоритетов и целей муниципальной политики в сферах управления, владения, пользования и распоряжения имуществом, находящимся в собственности города Магнитогорска (в том числе в соответствии со Стратегией социально-экономического развития города Магнитогорска на период до 2035 года)</w:t>
      </w:r>
      <w:bookmarkStart w:id="24" w:name="sub_1003_Копия_1_Копия_3"/>
      <w:bookmarkEnd w:id="24"/>
      <w:bookmarkStart w:id="25" w:name="sub_1003_Копия_1_Копия_1"/>
      <w:bookmarkEnd w:id="25"/>
      <w:bookmarkStart w:id="26" w:name="sub_1003_Копия_1_Копия_1_Копия_2"/>
      <w:bookmarkEnd w:id="26"/>
      <w:bookmarkStart w:id="27" w:name="sub_1003_Копия_1_Копия_2"/>
      <w:bookmarkEnd w:id="27"/>
      <w:bookmarkStart w:id="28" w:name="sub_1003_Копия_1_Копия_4"/>
      <w:bookmarkEnd w:id="28"/>
      <w:bookmarkStart w:id="29" w:name="sub_1003_Копия_1"/>
      <w:bookmarkEnd w:id="29"/>
      <w:bookmarkStart w:id="30" w:name="sub_1003_Копия_1_Копия_1_Копия_1"/>
      <w:bookmarkEnd w:id="30"/>
      <w:bookmarkStart w:id="31" w:name="sub_1003_Копия_2_Копия_1"/>
      <w:bookmarkEnd w:id="31"/>
      <w:bookmarkStart w:id="32" w:name="sub_1003_Копия_1_Копия_1_Копия_3"/>
      <w:bookmarkEnd w:id="32"/>
      <w:bookmarkStart w:id="33" w:name="sub_1003_Копия_1_Копия_2_Копия_1"/>
      <w:bookmarkEnd w:id="33"/>
      <w:bookmarkStart w:id="34" w:name="sub_1003_Копия_1_Копия_5"/>
      <w:bookmarkEnd w:id="34"/>
      <w:bookmarkStart w:id="35" w:name="sub_1003_Копия_2_Копия_2"/>
      <w:bookmarkEnd w:id="35"/>
      <w:bookmarkStart w:id="36" w:name="sub_1003_Копия_1_Копия_1_Копия_4"/>
      <w:bookmarkEnd w:id="36"/>
      <w:bookmarkStart w:id="37" w:name="sub_1003_Копия_1_Копия_2_Копия_2"/>
      <w:bookmarkEnd w:id="37"/>
      <w:bookmarkStart w:id="38" w:name="sub_1003_Копия_1_Копия_6"/>
      <w:bookmarkEnd w:id="38"/>
      <w:bookmarkStart w:id="39" w:name="sub_1003_Копия_2"/>
      <w:bookmarkEnd w:id="39"/>
    </w:p>
    <w:p w14:paraId="25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 Приоритеты и цели муниципальной политики в сферах управления, владения, пользования и распоряжения имуществом, находящимся в собственности города Магнитогорска, и земельными отношениями определены в соответствии с приоритетами и целями, отраженными в Стратегии социально-экономического развития города Магнит</w:t>
      </w:r>
      <w:r>
        <w:rPr>
          <w:rFonts w:ascii="Times New Roman" w:hAnsi="Times New Roman"/>
          <w:sz w:val="26"/>
        </w:rPr>
        <w:t xml:space="preserve">огорска на период до 2035 года </w:t>
      </w:r>
      <w:r>
        <w:rPr>
          <w:rFonts w:ascii="Times New Roman" w:hAnsi="Times New Roman"/>
          <w:sz w:val="26"/>
        </w:rPr>
        <w:t>(далее - Стратегия-2035) утвержденной решением Магнитогорского городского Собрания депутатов от 27.11.2018 №169. Главной целью Стратегии-2035 является п</w:t>
      </w:r>
      <w:r>
        <w:rPr>
          <w:rFonts w:ascii="Times New Roman" w:hAnsi="Times New Roman"/>
          <w:sz w:val="23"/>
          <w:highlight w:val="white"/>
        </w:rPr>
        <w:t>овышение</w:t>
      </w:r>
      <w:r>
        <w:rPr>
          <w:rFonts w:ascii="Times New Roman" w:hAnsi="Times New Roman"/>
          <w:sz w:val="23"/>
          <w:highlight w:val="white"/>
        </w:rPr>
        <w:t xml:space="preserve"> качества жизни населения на</w:t>
      </w:r>
      <w:r>
        <w:rPr>
          <w:rFonts w:ascii="Times New Roman" w:hAnsi="Times New Roman"/>
          <w:sz w:val="23"/>
          <w:highlight w:val="white"/>
        </w:rPr>
        <w:t xml:space="preserve"> основе активного развития (преобразования), в соответствии с которой </w:t>
      </w:r>
      <w:r>
        <w:rPr>
          <w:rFonts w:ascii="Times New Roman" w:hAnsi="Times New Roman"/>
          <w:sz w:val="23"/>
          <w:highlight w:val="white"/>
        </w:rPr>
        <w:t xml:space="preserve">одной </w:t>
      </w:r>
      <w:r>
        <w:rPr>
          <w:rFonts w:ascii="Times New Roman" w:hAnsi="Times New Roman"/>
          <w:sz w:val="26"/>
        </w:rPr>
        <w:t>из</w:t>
      </w:r>
      <w:r>
        <w:rPr>
          <w:rFonts w:ascii="Times New Roman" w:hAnsi="Times New Roman"/>
          <w:sz w:val="26"/>
        </w:rPr>
        <w:t xml:space="preserve"> основных задач является обеспечение широкого выбора ресурсов, продуктов, городских услуг, повышение их доступности для жителей и гостей города разных социальных групп.</w:t>
      </w:r>
    </w:p>
    <w:p w14:paraId="26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 Основной целью настоящей муниципальной программы является ведение достоверного учета объектов муниципальной собственности </w:t>
      </w:r>
      <w:r>
        <w:rPr>
          <w:rFonts w:ascii="Times New Roman" w:hAnsi="Times New Roman"/>
          <w:sz w:val="26"/>
        </w:rPr>
        <w:t>и  земельных</w:t>
      </w:r>
      <w:r>
        <w:rPr>
          <w:rFonts w:ascii="Times New Roman" w:hAnsi="Times New Roman"/>
          <w:sz w:val="26"/>
        </w:rPr>
        <w:t xml:space="preserve"> отношений (за исключением имущества приобретаемого для учреждений и предприятий, с последующим закреплением в хозяйственное ведение и оперативное управление, а также объектов электросетевого хозяйства).</w:t>
      </w:r>
    </w:p>
    <w:p w14:paraId="27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 Настоящая Программа разработана на основе постановления Администрации города Магнитогорск от 20.08.2024 N 8465-П,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"https://internet.garant.ru/document/redirect/401533548/1000"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Стратегии-2035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6"/>
        </w:rPr>
        <w:t xml:space="preserve"> и вызвана необходимостью создания условий для </w:t>
      </w:r>
      <w:bookmarkStart w:id="40" w:name="sub_1011_Копия_2_Копия_3"/>
      <w:bookmarkEnd w:id="40"/>
      <w:bookmarkStart w:id="41" w:name="sub_1011_Копия_2_Копия_4"/>
      <w:bookmarkEnd w:id="41"/>
      <w:bookmarkStart w:id="42" w:name="sub_1011_Копия_2_Копия_1_Копия_2"/>
      <w:bookmarkEnd w:id="42"/>
      <w:bookmarkStart w:id="43" w:name="sub_1011_Копия_3"/>
      <w:bookmarkEnd w:id="43"/>
      <w:bookmarkStart w:id="44" w:name="sub_1011_Копия_2_Копия_1"/>
      <w:bookmarkEnd w:id="44"/>
      <w:bookmarkStart w:id="45" w:name="sub_1011_Копия_2_Копия_1_Копия_1"/>
      <w:bookmarkEnd w:id="45"/>
      <w:bookmarkStart w:id="46" w:name="sub_1011_Копия_2"/>
      <w:bookmarkEnd w:id="46"/>
      <w:bookmarkStart w:id="47" w:name="sub_1011_Копия_2_Копия_2_Копия_1"/>
      <w:bookmarkEnd w:id="47"/>
      <w:bookmarkStart w:id="48" w:name="sub_1011_Копия_2_Копия_4_Копия_1"/>
      <w:bookmarkEnd w:id="48"/>
      <w:bookmarkStart w:id="49" w:name="sub_1011_Копия_3_Копия_1"/>
      <w:bookmarkEnd w:id="49"/>
      <w:bookmarkStart w:id="50" w:name="sub_1011_Копия_2_Копия_2_Копия_2"/>
      <w:bookmarkEnd w:id="50"/>
      <w:bookmarkStart w:id="51" w:name="sub_1011_Копия_2_Копия_4_Копия_2"/>
      <w:bookmarkEnd w:id="51"/>
      <w:bookmarkStart w:id="52" w:name="sub_1011_Копия_3_Копия_2"/>
      <w:bookmarkEnd w:id="52"/>
      <w:bookmarkStart w:id="53" w:name="sub_1011_Копия_2_Копия_1_Копия_1_Копия_2"/>
      <w:bookmarkEnd w:id="53"/>
      <w:bookmarkStart w:id="54" w:name="sub_1011_Копия_2_Копия_2"/>
      <w:bookmarkEnd w:id="54"/>
      <w:r>
        <w:rPr>
          <w:rFonts w:ascii="Times New Roman" w:hAnsi="Times New Roman"/>
          <w:sz w:val="26"/>
        </w:rPr>
        <w:t>ведение достоверного учета объектов муниципальной собственности и  земельных отношений (за исключением имущества приобретаемого для учреждений и предприятий, с последующим закреплением в хозяйственное ведение и оперативное управление, а также объектов электросетевого хозяйства).</w:t>
      </w:r>
    </w:p>
    <w:p w14:paraId="28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</w:p>
    <w:p w14:paraId="29000000">
      <w:pPr>
        <w:widowControl w:val="0"/>
        <w:spacing w:after="108" w:line="240" w:lineRule="auto"/>
        <w:ind/>
        <w:jc w:val="center"/>
        <w:rPr>
          <w:rFonts w:ascii="Times New Roman" w:hAnsi="Times New Roman"/>
          <w:b w:val="1"/>
          <w:sz w:val="26"/>
        </w:rPr>
      </w:pPr>
      <w:bookmarkStart w:id="55" w:name="sub_1012"/>
      <w:bookmarkEnd w:id="55"/>
      <w:r>
        <w:rPr>
          <w:rFonts w:ascii="Times New Roman" w:hAnsi="Times New Roman"/>
          <w:b w:val="1"/>
          <w:sz w:val="26"/>
        </w:rPr>
        <w:t xml:space="preserve">III. Сведения о </w:t>
      </w:r>
      <w:r>
        <w:rPr>
          <w:rFonts w:ascii="Times New Roman" w:hAnsi="Times New Roman"/>
          <w:b w:val="1"/>
          <w:sz w:val="26"/>
        </w:rPr>
        <w:t>взаимоувязке</w:t>
      </w:r>
      <w:r>
        <w:rPr>
          <w:rFonts w:ascii="Times New Roman" w:hAnsi="Times New Roman"/>
          <w:b w:val="1"/>
          <w:sz w:val="26"/>
        </w:rPr>
        <w:t xml:space="preserve"> со стратегическими приоритетами, целями и показателями государственных программ</w:t>
      </w:r>
      <w:bookmarkStart w:id="56" w:name="sub_1012_Копия_1_Копия_1"/>
      <w:bookmarkEnd w:id="56"/>
      <w:bookmarkStart w:id="57" w:name="sub_1012_Копия_1_Копия_1_Копия_1"/>
      <w:bookmarkEnd w:id="57"/>
      <w:bookmarkStart w:id="58" w:name="sub_1012_Копия_2"/>
      <w:bookmarkEnd w:id="58"/>
      <w:bookmarkStart w:id="59" w:name="sub_1012_Копия_1_Копия_2"/>
      <w:bookmarkEnd w:id="59"/>
      <w:bookmarkStart w:id="60" w:name="sub_1012_Копия_1_Копия_1_Копия_2"/>
      <w:bookmarkEnd w:id="60"/>
      <w:bookmarkStart w:id="61" w:name="sub_1012_Копия_1"/>
      <w:bookmarkEnd w:id="61"/>
      <w:bookmarkStart w:id="62" w:name="sub_1012_Копия_1_Копия_4"/>
      <w:bookmarkEnd w:id="62"/>
      <w:bookmarkStart w:id="63" w:name="sub_1012_Копия_1_Копия_3_Копия_1"/>
      <w:bookmarkEnd w:id="63"/>
      <w:bookmarkStart w:id="64" w:name="sub_1012_Копия_1_Копия_1_Копия_1_Копия_1"/>
      <w:bookmarkEnd w:id="64"/>
      <w:bookmarkStart w:id="65" w:name="sub_1012_Копия_1_Копия_2_Копия_1"/>
      <w:bookmarkEnd w:id="65"/>
      <w:bookmarkStart w:id="66" w:name="sub_1012_Копия_1_Копия_5"/>
      <w:bookmarkEnd w:id="66"/>
      <w:bookmarkStart w:id="67" w:name="sub_1012_Копия_1_Копия_3_Копия_2"/>
      <w:bookmarkEnd w:id="67"/>
      <w:bookmarkStart w:id="68" w:name="sub_1012_Копия_1_Копия_1_Копия_1_Копия_2"/>
      <w:bookmarkEnd w:id="68"/>
      <w:bookmarkStart w:id="69" w:name="sub_1012_Копия_1_Копия_2_Копия_2"/>
      <w:bookmarkEnd w:id="69"/>
      <w:bookmarkStart w:id="70" w:name="sub_1012_Копия_1_Копия_6"/>
      <w:bookmarkEnd w:id="70"/>
      <w:bookmarkStart w:id="71" w:name="sub_1012_Копия_1_Копия_3"/>
      <w:bookmarkEnd w:id="71"/>
    </w:p>
    <w:p w14:paraId="2A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 Основные виды деятельности Комитета не связаны с государственными программами.</w:t>
      </w:r>
    </w:p>
    <w:p w14:paraId="2B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 Программные мероприятия включают реализацию государственной политики в области приватизации и организацию учета муниципального имущества, составляющего муниципальную казну города Магнитогорска, в том числе:</w:t>
      </w:r>
    </w:p>
    <w:p w14:paraId="2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bookmarkStart w:id="72" w:name="sub_1015_Копия_1"/>
      <w:bookmarkEnd w:id="72"/>
      <w:bookmarkStart w:id="73" w:name="sub_1015"/>
      <w:bookmarkEnd w:id="73"/>
      <w:r>
        <w:rPr>
          <w:rFonts w:ascii="Times New Roman" w:hAnsi="Times New Roman"/>
          <w:sz w:val="24"/>
        </w:rPr>
        <w:t>1) проведение инвентаризации и оценки рыночной стоимости объектов муниципального имущества, земельных участков. Регистрация права муниципальной собственности. Подготовка документов для постановки на государственный кадастровый учет бесхозяйных объектов;</w:t>
      </w:r>
    </w:p>
    <w:p w14:paraId="2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bookmarkStart w:id="74" w:name="sub_1016_Копия_1"/>
      <w:bookmarkEnd w:id="74"/>
      <w:bookmarkStart w:id="75" w:name="sub_1016"/>
      <w:bookmarkEnd w:id="75"/>
      <w:r>
        <w:rPr>
          <w:rFonts w:ascii="Times New Roman" w:hAnsi="Times New Roman"/>
          <w:sz w:val="24"/>
        </w:rPr>
        <w:t>2) содержание незаселенного жилищного фонда и нежилых помещений, находящихся в муниципальной собственности;</w:t>
      </w:r>
    </w:p>
    <w:p w14:paraId="2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bookmarkStart w:id="76" w:name="sub_1017_Копия_1"/>
      <w:bookmarkEnd w:id="76"/>
      <w:bookmarkStart w:id="77" w:name="sub_1017"/>
      <w:bookmarkEnd w:id="77"/>
      <w:r>
        <w:rPr>
          <w:rFonts w:ascii="Times New Roman" w:hAnsi="Times New Roman"/>
          <w:sz w:val="24"/>
        </w:rPr>
        <w:t>3) организация учета и ведение реестра муниципального имущества, составляющего муниципальную казну города Магнитогорска.</w:t>
      </w:r>
    </w:p>
    <w:p w14:paraId="2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bookmarkStart w:id="78" w:name="sub_1017_Копия_2"/>
      <w:bookmarkEnd w:id="78"/>
      <w:bookmarkStart w:id="79" w:name="sub_1017_Копия_2_Копия_1"/>
      <w:bookmarkEnd w:id="79"/>
      <w:bookmarkStart w:id="80" w:name="sub_1017_Копия_2_Копия_2"/>
      <w:bookmarkEnd w:id="80"/>
      <w:bookmarkStart w:id="81" w:name="sub_1017_Копия_2_Копия_1_Копия_2"/>
      <w:bookmarkEnd w:id="81"/>
      <w:bookmarkStart w:id="82" w:name="sub_1017_Копия_2_Копия_3"/>
      <w:bookmarkEnd w:id="82"/>
      <w:bookmarkStart w:id="83" w:name="sub_1017_Копия_2_Копия_1_Копия_1"/>
      <w:bookmarkEnd w:id="83"/>
      <w:bookmarkStart w:id="84" w:name="sub_1017_Копия_3"/>
      <w:bookmarkEnd w:id="84"/>
      <w:bookmarkStart w:id="85" w:name="sub_1017_Копия_2_Копия_4_Копия_1"/>
      <w:bookmarkEnd w:id="85"/>
      <w:bookmarkStart w:id="86" w:name="sub_1017_Копия_2_Копия_1_Копия_3"/>
      <w:bookmarkEnd w:id="86"/>
      <w:bookmarkStart w:id="87" w:name="sub_1017_Копия_2_Копия_4_Копия_2"/>
      <w:bookmarkEnd w:id="87"/>
      <w:bookmarkStart w:id="88" w:name="sub_1017_Копия_2_Копия_1_Копия_4"/>
      <w:bookmarkEnd w:id="88"/>
      <w:bookmarkStart w:id="89" w:name="sub_1017_Копия_2_Копия_4"/>
      <w:bookmarkEnd w:id="89"/>
    </w:p>
    <w:p w14:paraId="30000000">
      <w:pPr>
        <w:widowControl w:val="0"/>
        <w:spacing w:after="108" w:line="240" w:lineRule="auto"/>
        <w:ind/>
        <w:jc w:val="center"/>
        <w:rPr>
          <w:rFonts w:ascii="Times New Roman" w:hAnsi="Times New Roman"/>
          <w:b w:val="1"/>
          <w:sz w:val="26"/>
        </w:rPr>
      </w:pPr>
      <w:bookmarkStart w:id="90" w:name="sub_1018"/>
      <w:bookmarkEnd w:id="90"/>
      <w:r>
        <w:rPr>
          <w:rFonts w:ascii="Times New Roman" w:hAnsi="Times New Roman"/>
          <w:b w:val="1"/>
          <w:sz w:val="26"/>
        </w:rPr>
        <w:t>IV. Задачи муниципального управления, способы их эффективного решения в сферах управления, владения, пользования и распоряжения имуществом, находящимся в собственности города Магнитогорска</w:t>
      </w:r>
      <w:bookmarkStart w:id="91" w:name="sub_1018_Копия_1_Копия_1_Копия_2"/>
      <w:bookmarkEnd w:id="91"/>
      <w:bookmarkStart w:id="92" w:name="sub_1018_Копия_1_Копия_1_Копия_1"/>
      <w:bookmarkEnd w:id="92"/>
      <w:bookmarkStart w:id="93" w:name="sub_1018_Копия_1_Копия_1"/>
      <w:bookmarkEnd w:id="93"/>
      <w:bookmarkStart w:id="94" w:name="sub_1018_Копия_1_Копия_4"/>
      <w:bookmarkEnd w:id="94"/>
      <w:bookmarkStart w:id="95" w:name="sub_1018_Копия_1_Копия_2"/>
      <w:bookmarkEnd w:id="95"/>
      <w:bookmarkStart w:id="96" w:name="sub_1018_Копия_2"/>
      <w:bookmarkEnd w:id="96"/>
      <w:bookmarkStart w:id="97" w:name="sub_1018_Копия_1_Копия_3"/>
      <w:bookmarkEnd w:id="97"/>
      <w:bookmarkStart w:id="98" w:name="sub_1018_Копия_1_Копия_5"/>
      <w:bookmarkEnd w:id="98"/>
      <w:bookmarkStart w:id="99" w:name="sub_1018_Копия_1_Копия_1_Копия_1_Копия_1"/>
      <w:bookmarkEnd w:id="99"/>
      <w:bookmarkStart w:id="100" w:name="sub_1018_Копия_1_Копия_4_Копия_1"/>
      <w:bookmarkEnd w:id="100"/>
      <w:bookmarkStart w:id="101" w:name="sub_1018_Копия_2_Копия_1"/>
      <w:bookmarkEnd w:id="101"/>
      <w:bookmarkStart w:id="102" w:name="sub_1018_Копия_1_Копия_6"/>
      <w:bookmarkEnd w:id="102"/>
      <w:bookmarkStart w:id="103" w:name="sub_1018_Копия_1_Копия_1_Копия_1_Копия_2"/>
      <w:bookmarkEnd w:id="103"/>
      <w:bookmarkStart w:id="104" w:name="sub_1018_Копия_1_Копия_4_Копия_2"/>
      <w:bookmarkEnd w:id="104"/>
      <w:bookmarkStart w:id="105" w:name="sub_1018_Копия_2_Копия_2"/>
      <w:bookmarkEnd w:id="105"/>
      <w:bookmarkStart w:id="106" w:name="sub_1018_Копия_1"/>
      <w:bookmarkEnd w:id="106"/>
    </w:p>
    <w:p w14:paraId="31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bookmarkStart w:id="107" w:name="sub_1019"/>
      <w:bookmarkEnd w:id="107"/>
      <w:bookmarkStart w:id="108" w:name="sub_1017_Копия_3_Копия_1"/>
      <w:bookmarkEnd w:id="108"/>
      <w:bookmarkStart w:id="109" w:name="sub_1017_Копия_2_Копия_2_Копия_1"/>
      <w:bookmarkEnd w:id="109"/>
      <w:bookmarkStart w:id="110" w:name="sub_1017_Копия_2_Копия_1_Копия_2_Копия_1"/>
      <w:bookmarkEnd w:id="110"/>
      <w:bookmarkStart w:id="111" w:name="sub_1017_Копия_2_Копия_3_Копия_1"/>
      <w:bookmarkEnd w:id="111"/>
      <w:bookmarkStart w:id="112" w:name="sub_1017_Копия_2_Копия_1_Копия_3_Копия_1"/>
      <w:bookmarkEnd w:id="112"/>
      <w:bookmarkStart w:id="113" w:name="sub_1017_Копия_2_Копия_4_Копия_1_Копия_1"/>
      <w:bookmarkEnd w:id="113"/>
      <w:bookmarkStart w:id="114" w:name="sub_1017_Копия_2_Копия_1_Копия_1_Копия_1"/>
      <w:bookmarkEnd w:id="114"/>
      <w:bookmarkStart w:id="115" w:name="sub_1017_Копия_2_Копия_5"/>
      <w:bookmarkEnd w:id="115"/>
      <w:bookmarkStart w:id="116" w:name="sub_1020_Копия_1"/>
      <w:bookmarkEnd w:id="116"/>
      <w:bookmarkStart w:id="117" w:name="sub_1020"/>
      <w:bookmarkEnd w:id="117"/>
      <w:r>
        <w:rPr>
          <w:rFonts w:ascii="Times New Roman" w:hAnsi="Times New Roman"/>
          <w:sz w:val="26"/>
        </w:rPr>
        <w:t>7. Достижение цели реализуется за счет выполнения задач:</w:t>
      </w:r>
    </w:p>
    <w:p w14:paraId="32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Оптимизировать распоряжение муниципальным имущественным комплексом и земельными отношениями:</w:t>
      </w:r>
    </w:p>
    <w:p w14:paraId="33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содержание незаселенного жилищного фонда и нежилых помещений, находящихся в муниципальной собственности;</w:t>
      </w:r>
    </w:p>
    <w:p w14:paraId="34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организация учета и ведение реестра муниципального имущества, составляющего муниципальную казну города Магнитогорска.</w:t>
      </w:r>
    </w:p>
    <w:p w14:paraId="35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bookmarkStart w:id="118" w:name="sub_1017_Копия_2_Копия_1_Копия_4_Копия_1"/>
      <w:bookmarkEnd w:id="118"/>
      <w:bookmarkStart w:id="119" w:name="sub_1017_Копия_3_Копия_2_Копия_1"/>
      <w:bookmarkEnd w:id="119"/>
      <w:bookmarkStart w:id="120" w:name="sub_1017_Копия_2_Копия_1_Копия_1_Копия_2"/>
      <w:bookmarkEnd w:id="120"/>
      <w:bookmarkStart w:id="121" w:name="sub_1017_Копия_2_Копия_1_Копия_2_Копия_2"/>
      <w:bookmarkEnd w:id="121"/>
      <w:bookmarkStart w:id="122" w:name="sub_1017_Копия_2_Копия_4_Копия_2_Копия_1"/>
      <w:bookmarkEnd w:id="122"/>
      <w:bookmarkStart w:id="123" w:name="sub_1017_Копия_2_Копия_6_Копия_1_Копия_1"/>
      <w:bookmarkEnd w:id="123"/>
      <w:bookmarkStart w:id="124" w:name="sub_1017_Копия_3_Копия_2_Копия_1_Копия_1"/>
      <w:bookmarkEnd w:id="124"/>
      <w:bookmarkStart w:id="125" w:name="sub_1017_Копия_2_Копия_6_Копия_1_Копия_2"/>
      <w:bookmarkEnd w:id="125"/>
      <w:bookmarkStart w:id="126" w:name="sub_1017_Копия_3_Копия_2_Копия_1_Копия_2"/>
      <w:bookmarkEnd w:id="126"/>
      <w:bookmarkStart w:id="127" w:name="sub_1017_Копия_2_Копия_3_Копия_2_Копия_1"/>
      <w:bookmarkEnd w:id="127"/>
      <w:bookmarkStart w:id="128" w:name="sub_1017_Копия_2_Копия_2_Копия_2_Копия_1"/>
      <w:bookmarkEnd w:id="128"/>
      <w:bookmarkStart w:id="129" w:name="sub_1017_Копия_2_Копия_6_Копия_1"/>
      <w:bookmarkEnd w:id="129"/>
      <w:r>
        <w:rPr>
          <w:rFonts w:ascii="Times New Roman" w:hAnsi="Times New Roman"/>
          <w:sz w:val="26"/>
        </w:rPr>
        <w:t>2) Совершенствование системы учета использования муниципального имущества и земельных отношений:</w:t>
      </w:r>
    </w:p>
    <w:p w14:paraId="36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 проведение инвентаризации и оценки рыночной стоимости объектов муниципального имущества, земельных участков;</w:t>
      </w:r>
    </w:p>
    <w:p w14:paraId="37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 регистрация права муниципальной собственности на объекты, учитываемые в Реестре муниципального имущества города Магнитогорска, а также на бесхозяйные объекты и земельные участки.</w:t>
      </w:r>
    </w:p>
    <w:p w14:paraId="3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 состоит из:</w:t>
      </w:r>
    </w:p>
    <w:p w14:paraId="3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паспорта муниципальной программы (приложение № 1)</w:t>
      </w:r>
    </w:p>
    <w:p w14:paraId="3B000000">
      <w:pPr>
        <w:widowControl w:val="0"/>
        <w:tabs>
          <w:tab w:leader="none" w:pos="284" w:val="left"/>
          <w:tab w:leader="none" w:pos="426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паспорта комплекса процессных мероприятий (приложение № 2);</w:t>
      </w:r>
    </w:p>
    <w:p w14:paraId="3C000000">
      <w:pPr>
        <w:widowControl w:val="0"/>
        <w:tabs>
          <w:tab w:leader="none" w:pos="284" w:val="left"/>
          <w:tab w:leader="none" w:pos="426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финансового обеспечения реализации муниципальной программы за счет всех источников финансирования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(приложение № 3);</w:t>
      </w:r>
    </w:p>
    <w:p w14:paraId="3D000000">
      <w:pPr>
        <w:widowControl w:val="0"/>
        <w:tabs>
          <w:tab w:leader="none" w:pos="284" w:val="left"/>
          <w:tab w:leader="none" w:pos="426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методики расчета и источники информации о значениях целевых показателей муниципальной программы, показателей структурных элементов (приложение № 4).</w:t>
      </w:r>
    </w:p>
    <w:tbl>
      <w:tblPr>
        <w:tblStyle w:val="Style_5"/>
        <w:tblW w:type="auto" w:w="0"/>
        <w:jc w:val="right"/>
        <w:tblLayout w:type="fixed"/>
      </w:tblPr>
      <w:tblGrid>
        <w:gridCol w:w="2979"/>
        <w:gridCol w:w="1553"/>
        <w:gridCol w:w="1615"/>
      </w:tblGrid>
      <w:tr>
        <w:trPr>
          <w:trHeight w:hRule="atLeast" w:val="222"/>
        </w:trPr>
        <w:tc>
          <w:tcPr>
            <w:tcW w:type="dxa" w:w="297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1</w:t>
            </w:r>
          </w:p>
        </w:tc>
        <w:tc>
          <w:tcPr>
            <w:tcW w:type="dxa" w:w="155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615"/>
          </w:tcPr>
          <w:p/>
        </w:tc>
      </w:tr>
      <w:tr>
        <w:trPr>
          <w:trHeight w:hRule="atLeast" w:val="222"/>
        </w:trPr>
        <w:tc>
          <w:tcPr>
            <w:tcW w:type="dxa" w:w="6147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муниципальной программе «Выполнение</w:t>
            </w:r>
          </w:p>
        </w:tc>
      </w:tr>
      <w:tr>
        <w:trPr>
          <w:trHeight w:hRule="atLeast" w:val="222"/>
        </w:trPr>
        <w:tc>
          <w:tcPr>
            <w:tcW w:type="dxa" w:w="6147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функций по управлению владению, пользованию</w:t>
            </w:r>
          </w:p>
        </w:tc>
      </w:tr>
      <w:tr>
        <w:trPr>
          <w:trHeight w:hRule="atLeast" w:val="222"/>
        </w:trPr>
        <w:tc>
          <w:tcPr>
            <w:tcW w:type="dxa" w:w="6147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распоряжению муниципальным имуществом</w:t>
            </w:r>
          </w:p>
        </w:tc>
      </w:tr>
      <w:tr>
        <w:trPr>
          <w:trHeight w:hRule="atLeast" w:val="222"/>
        </w:trPr>
        <w:tc>
          <w:tcPr>
            <w:tcW w:type="dxa" w:w="453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городе Магнитогорске» на 2025-2030 </w:t>
            </w:r>
            <w:r>
              <w:rPr>
                <w:rFonts w:ascii="Times New Roman" w:hAnsi="Times New Roman"/>
                <w:sz w:val="24"/>
              </w:rPr>
              <w:t>гг</w:t>
            </w:r>
          </w:p>
        </w:tc>
        <w:tc>
          <w:tcPr>
            <w:tcW w:type="dxa" w:w="1615"/>
          </w:tcPr>
          <w:p/>
        </w:tc>
      </w:tr>
    </w:tbl>
    <w:p w14:paraId="44000000">
      <w:pPr>
        <w:pStyle w:val="Style_4"/>
        <w:ind/>
        <w:jc w:val="right"/>
        <w:rPr>
          <w:rFonts w:ascii="Times New Roman" w:hAnsi="Times New Roman"/>
        </w:rPr>
      </w:pPr>
    </w:p>
    <w:p w14:paraId="45000000">
      <w:pPr>
        <w:pStyle w:val="Style_4"/>
        <w:ind/>
        <w:jc w:val="right"/>
        <w:rPr>
          <w:rFonts w:ascii="Times New Roman" w:hAnsi="Times New Roman"/>
        </w:rPr>
      </w:pPr>
    </w:p>
    <w:p w14:paraId="46000000">
      <w:pPr>
        <w:pStyle w:val="Style_4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14:paraId="47000000">
      <w:pPr>
        <w:pStyle w:val="Style_4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</w:t>
      </w:r>
    </w:p>
    <w:p w14:paraId="48000000">
      <w:pPr>
        <w:spacing w:after="108" w:before="108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«Выполнение функций по управлению, владению, пользованию и распоряжению муниципальным имуществом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в городе Магнитогорске»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2025 – 2030 годы»</w:t>
      </w:r>
    </w:p>
    <w:p w14:paraId="49000000">
      <w:pPr>
        <w:pStyle w:val="Style_4"/>
        <w:ind/>
        <w:contextualSpacing w:val="1"/>
        <w:jc w:val="both"/>
        <w:rPr>
          <w:rFonts w:ascii="Times New Roman" w:hAnsi="Times New Roman"/>
          <w:sz w:val="28"/>
        </w:rPr>
      </w:pPr>
    </w:p>
    <w:p w14:paraId="4A000000">
      <w:pPr>
        <w:pStyle w:val="Style_4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Основные положения</w:t>
      </w:r>
    </w:p>
    <w:p w14:paraId="4B000000">
      <w:pPr>
        <w:pStyle w:val="Style_4"/>
        <w:ind/>
        <w:jc w:val="both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681"/>
        <w:gridCol w:w="3827"/>
        <w:gridCol w:w="6724"/>
      </w:tblGrid>
      <w:t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Куратор муниципальной программы</w:t>
            </w:r>
          </w:p>
        </w:tc>
        <w:tc>
          <w:tcPr>
            <w:tcW w:type="dxa" w:w="10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города, курирующий сферу имущественных вопросов</w:t>
            </w:r>
          </w:p>
          <w:p w14:paraId="4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type="dxa" w:w="10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4"/>
              <w:ind/>
              <w:jc w:val="both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</w:tr>
      <w:t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Соисполнители муниципальной программы</w:t>
            </w:r>
          </w:p>
        </w:tc>
        <w:tc>
          <w:tcPr>
            <w:tcW w:type="dxa" w:w="10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</w:tr>
      <w:t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Период реализации муниципальной программы</w:t>
            </w:r>
          </w:p>
        </w:tc>
        <w:tc>
          <w:tcPr>
            <w:tcW w:type="dxa" w:w="10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2025-2030</w:t>
            </w:r>
          </w:p>
        </w:tc>
      </w:tr>
      <w:tr>
        <w:trPr>
          <w:trHeight w:hRule="atLeast" w:val="1466"/>
        </w:trP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Цели/задачи муниципальной программы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6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Цель </w:t>
            </w:r>
            <w:r>
              <w:rPr>
                <w:rStyle w:val="Style_7_ch"/>
                <w:rFonts w:ascii="Times New Roman" w:hAnsi="Times New Roman"/>
                <w:sz w:val="28"/>
              </w:rPr>
              <w:t>ведение достоверного учета объектов</w:t>
            </w:r>
            <w:r>
              <w:rPr>
                <w:rStyle w:val="Style_7_ch"/>
                <w:rFonts w:ascii="Times New Roman" w:hAnsi="Times New Roman"/>
                <w:sz w:val="28"/>
              </w:rPr>
              <w:t xml:space="preserve"> муниципальной собственности и </w:t>
            </w:r>
            <w:r>
              <w:rPr>
                <w:rStyle w:val="Style_7_ch"/>
                <w:rFonts w:ascii="Times New Roman" w:hAnsi="Times New Roman"/>
                <w:sz w:val="28"/>
              </w:rPr>
              <w:t xml:space="preserve">земельных отношений (за исключением </w:t>
            </w:r>
            <w:r>
              <w:rPr>
                <w:rStyle w:val="Style_7_ch"/>
                <w:rFonts w:ascii="Times New Roman" w:hAnsi="Times New Roman"/>
                <w:sz w:val="28"/>
              </w:rPr>
              <w:t>имущества приобретаемого для учреждений и предприятий, с последующим закреплением в хозяйственное ведение и оперативное управление, а также объектов электросетевого хозяйства).</w:t>
            </w:r>
          </w:p>
          <w:p w14:paraId="57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 1. </w:t>
            </w:r>
            <w:r>
              <w:rPr>
                <w:rStyle w:val="Style_7_ch"/>
                <w:rFonts w:ascii="Times New Roman" w:hAnsi="Times New Roman"/>
                <w:sz w:val="28"/>
              </w:rPr>
              <w:t>Оптимизировать распоряжение муниципальным имущественным комплексом и земельными отношениями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Задача 2. </w:t>
            </w:r>
            <w:r>
              <w:rPr>
                <w:rStyle w:val="Style_7_ch"/>
                <w:rFonts w:ascii="Times New Roman" w:hAnsi="Times New Roman"/>
                <w:sz w:val="28"/>
              </w:rPr>
              <w:t xml:space="preserve">Совершенствование системы учета </w:t>
            </w:r>
            <w:r>
              <w:rPr>
                <w:rStyle w:val="Style_7_ch"/>
                <w:rFonts w:ascii="Times New Roman" w:hAnsi="Times New Roman"/>
                <w:sz w:val="28"/>
              </w:rPr>
              <w:t>использования муниципального имущества и земельных отношений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5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 3.  </w:t>
            </w:r>
            <w:r>
              <w:rPr>
                <w:rStyle w:val="Style_7_ch"/>
                <w:rFonts w:ascii="Times New Roman" w:hAnsi="Times New Roman"/>
                <w:sz w:val="28"/>
              </w:rPr>
              <w:t>Регистрация права муниципальной собственности на объекты, учитываемые в Реестре муниципального имущества города Магнитогорска, а также на бесхозяйные объекты и земельные участки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Направления</w:t>
            </w:r>
          </w:p>
        </w:tc>
        <w:tc>
          <w:tcPr>
            <w:tcW w:type="dxa" w:w="10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Направление </w:t>
            </w:r>
            <w:r>
              <w:rPr>
                <w:rFonts w:ascii="Times New Roman" w:hAnsi="Times New Roman"/>
                <w:sz w:val="28"/>
              </w:rPr>
              <w:t>1. «Обеспечение управления муниципальным имуществом и земельными отношениями»</w:t>
            </w:r>
          </w:p>
        </w:tc>
      </w:tr>
      <w:t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0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Объемы финансового обеспечения за весь период реализации (тыс. руб.)</w:t>
            </w:r>
          </w:p>
        </w:tc>
        <w:tc>
          <w:tcPr>
            <w:tcW w:type="dxa" w:w="10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167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67</w:t>
            </w:r>
            <w:r>
              <w:rPr>
                <w:rFonts w:ascii="Times New Roman" w:hAnsi="Times New Roman"/>
                <w:sz w:val="28"/>
              </w:rPr>
              <w:t xml:space="preserve"> тыс. руб.</w:t>
            </w:r>
          </w:p>
        </w:tc>
      </w:tr>
      <w:t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Федерации/государственной программой</w:t>
            </w:r>
          </w:p>
        </w:tc>
        <w:tc>
          <w:tcPr>
            <w:tcW w:type="dxa" w:w="10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spacing w:after="0" w:before="291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ет</w:t>
            </w:r>
          </w:p>
          <w:p w14:paraId="64000000">
            <w:pPr>
              <w:spacing w:after="0" w:before="291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65000000">
      <w:pPr>
        <w:pStyle w:val="Style_4"/>
        <w:ind/>
        <w:jc w:val="center"/>
        <w:rPr>
          <w:rFonts w:ascii="Times New Roman" w:hAnsi="Times New Roman"/>
          <w:sz w:val="28"/>
        </w:rPr>
      </w:pPr>
      <w:bookmarkStart w:id="130" w:name="P530"/>
      <w:bookmarkEnd w:id="130"/>
    </w:p>
    <w:p w14:paraId="66000000">
      <w:pPr>
        <w:pStyle w:val="Style_4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Показатели муниципальной программы</w:t>
      </w:r>
    </w:p>
    <w:p w14:paraId="67000000">
      <w:pPr>
        <w:pStyle w:val="Style_4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2"/>
        <w:gridCol w:w="2977"/>
        <w:gridCol w:w="1134"/>
        <w:gridCol w:w="2442"/>
        <w:gridCol w:w="851"/>
        <w:gridCol w:w="850"/>
        <w:gridCol w:w="709"/>
        <w:gridCol w:w="709"/>
        <w:gridCol w:w="822"/>
        <w:gridCol w:w="851"/>
        <w:gridCol w:w="2547"/>
      </w:tblGrid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 п/п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 измерения</w:t>
            </w:r>
          </w:p>
        </w:tc>
        <w:tc>
          <w:tcPr>
            <w:tcW w:type="dxa" w:w="24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Базовое значение за год, предшествующий году разработки проекта </w:t>
            </w:r>
            <w:r>
              <w:rPr>
                <w:rFonts w:ascii="Times New Roman" w:hAnsi="Times New Roman"/>
                <w:sz w:val="28"/>
              </w:rPr>
              <w:t>муниципальной программы</w:t>
            </w:r>
          </w:p>
        </w:tc>
        <w:tc>
          <w:tcPr>
            <w:tcW w:type="dxa" w:w="479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 показателя по годам</w:t>
            </w:r>
          </w:p>
        </w:tc>
        <w:tc>
          <w:tcPr>
            <w:tcW w:type="dxa" w:w="25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достижение показателя 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</w:p>
        </w:tc>
        <w:tc>
          <w:tcPr>
            <w:tcW w:type="dxa" w:w="25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</w:tr>
      <w:tr>
        <w:trPr>
          <w:trHeight w:hRule="atLeast" w:val="28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>
        <w:trPr>
          <w:trHeight w:hRule="atLeast" w:val="1036"/>
        </w:trPr>
        <w:tc>
          <w:tcPr>
            <w:tcW w:type="dxa" w:w="1445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Цель: </w:t>
            </w:r>
            <w:r>
              <w:rPr>
                <w:rStyle w:val="Style_7_ch"/>
                <w:rFonts w:ascii="Times New Roman" w:hAnsi="Times New Roman"/>
                <w:sz w:val="28"/>
              </w:rPr>
              <w:t xml:space="preserve">ведение достоверного учета объектов муниципальной собственности </w:t>
            </w:r>
            <w:r>
              <w:rPr>
                <w:rStyle w:val="Style_7_ch"/>
                <w:rFonts w:ascii="Times New Roman" w:hAnsi="Times New Roman"/>
                <w:sz w:val="28"/>
              </w:rPr>
              <w:t>и земельных</w:t>
            </w:r>
            <w:r>
              <w:rPr>
                <w:rStyle w:val="Style_7_ch"/>
                <w:rFonts w:ascii="Times New Roman" w:hAnsi="Times New Roman"/>
                <w:sz w:val="28"/>
              </w:rPr>
              <w:t xml:space="preserve"> отношений</w:t>
            </w:r>
            <w:r>
              <w:rPr>
                <w:rStyle w:val="Style_7_ch"/>
                <w:rFonts w:ascii="Times New Roman" w:hAnsi="Times New Roman"/>
                <w:sz w:val="28"/>
              </w:rPr>
              <w:br/>
            </w:r>
            <w:r>
              <w:rPr>
                <w:rStyle w:val="Style_7_ch"/>
                <w:rFonts w:ascii="Times New Roman" w:hAnsi="Times New Roman"/>
                <w:sz w:val="28"/>
              </w:rPr>
              <w:t xml:space="preserve"> (за исключением имущества приобретаемого для учреждений и предприятий, с последующим закреплением в хозяйственное ведение и оперативное управление, а также объектов электросетевого хозяйства).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widowControl w:val="0"/>
              <w:spacing w:after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проведенных торгов по муниципальному имуществу и земельным участок в процентах к общему количеству запланированных торгов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</w:t>
            </w:r>
          </w:p>
          <w:p w14:paraId="8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widowControl w:val="0"/>
              <w:spacing w:after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 выполнения плановых показателей по расходам на содержание муниципального имущества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</w:t>
            </w: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00000">
            <w:pPr>
              <w:spacing w:after="0"/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от проведенных проверок </w:t>
            </w:r>
            <w:r>
              <w:rPr>
                <w:rFonts w:ascii="Times New Roman" w:hAnsi="Times New Roman"/>
                <w:sz w:val="28"/>
              </w:rPr>
              <w:t>муниципальных зданий и помещений в процентах к общему количеству запланированных проверок для контроля за использованием муниципального имущества (за исключением земельных отношений)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</w:t>
            </w: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2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Комитет по управлению имуществом и </w:t>
            </w:r>
            <w:r>
              <w:rPr>
                <w:rFonts w:ascii="Times New Roman" w:hAnsi="Times New Roman"/>
                <w:sz w:val="28"/>
              </w:rPr>
              <w:t>земельными отношениями администрации города Магнитогорска</w:t>
            </w:r>
          </w:p>
        </w:tc>
      </w:tr>
    </w:tbl>
    <w:p w14:paraId="A2000000">
      <w:pPr>
        <w:pStyle w:val="Style_4"/>
        <w:pageBreakBefore w:val="1"/>
        <w:ind/>
        <w:jc w:val="center"/>
        <w:outlineLvl w:val="1"/>
        <w:rPr>
          <w:rFonts w:ascii="Times New Roman" w:hAnsi="Times New Roman"/>
          <w:sz w:val="28"/>
        </w:rPr>
      </w:pPr>
      <w:bookmarkStart w:id="131" w:name="P688"/>
      <w:bookmarkEnd w:id="131"/>
      <w:r>
        <w:rPr>
          <w:rFonts w:ascii="Times New Roman" w:hAnsi="Times New Roman"/>
          <w:sz w:val="28"/>
        </w:rPr>
        <w:t>3. План достижения показателей</w:t>
      </w:r>
    </w:p>
    <w:p w14:paraId="A3000000">
      <w:pPr>
        <w:pStyle w:val="Style_4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в 2025 году</w:t>
      </w:r>
    </w:p>
    <w:p w14:paraId="A4000000">
      <w:pPr>
        <w:pStyle w:val="Style_4"/>
        <w:ind/>
        <w:jc w:val="both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79"/>
        <w:gridCol w:w="2274"/>
        <w:gridCol w:w="1275"/>
        <w:gridCol w:w="636"/>
        <w:gridCol w:w="773"/>
        <w:gridCol w:w="773"/>
        <w:gridCol w:w="773"/>
        <w:gridCol w:w="773"/>
        <w:gridCol w:w="774"/>
        <w:gridCol w:w="773"/>
        <w:gridCol w:w="773"/>
        <w:gridCol w:w="773"/>
        <w:gridCol w:w="773"/>
        <w:gridCol w:w="773"/>
        <w:gridCol w:w="2126"/>
      </w:tblGrid>
      <w:tr>
        <w:tc>
          <w:tcPr>
            <w:tcW w:type="dxa" w:w="9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</w:t>
            </w:r>
          </w:p>
          <w:p w14:paraId="A6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2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муниципальной программы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 измерения</w:t>
            </w:r>
          </w:p>
        </w:tc>
        <w:tc>
          <w:tcPr>
            <w:tcW w:type="dxa" w:w="836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Плановые значения по месяцам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конец</w:t>
            </w:r>
          </w:p>
          <w:p w14:paraId="A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года</w:t>
            </w:r>
          </w:p>
        </w:tc>
      </w:tr>
      <w:tr>
        <w:tc>
          <w:tcPr>
            <w:tcW w:type="dxa" w:w="9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type="dxa" w:w="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проведенных торгов по муниципальному имуществу и земельным участок в процентах к общему количеству запланированных торгов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</w:t>
            </w:r>
          </w:p>
        </w:tc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Процент выполнения плановых показателей по расходам на содержание </w:t>
            </w:r>
            <w:r>
              <w:rPr>
                <w:rFonts w:ascii="Times New Roman" w:hAnsi="Times New Roman"/>
                <w:sz w:val="28"/>
              </w:rPr>
              <w:t>муниципального имущества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</w:t>
            </w:r>
          </w:p>
        </w:tc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</w:tr>
      <w:tr>
        <w:trPr>
          <w:trHeight w:hRule="atLeast" w:val="6802"/>
        </w:trPr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от проведенных проверок муниципальных зданий и помещений в процентах к общему количеству запланированных проверок для контроля за использованием муниципального имущества (за исключением земельных отношений)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</w:t>
            </w:r>
          </w:p>
        </w:tc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7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</w:tbl>
    <w:p w14:paraId="F4000000">
      <w:pPr>
        <w:pStyle w:val="Style_4"/>
        <w:ind/>
        <w:jc w:val="both"/>
        <w:rPr>
          <w:rFonts w:ascii="Times New Roman" w:hAnsi="Times New Roman"/>
          <w:sz w:val="28"/>
        </w:rPr>
      </w:pPr>
      <w:bookmarkStart w:id="132" w:name="P804"/>
      <w:bookmarkEnd w:id="132"/>
    </w:p>
    <w:p w14:paraId="F5000000">
      <w:pPr>
        <w:pageBreakBefore w:val="1"/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 Структура муниципальной программы</w:t>
      </w:r>
    </w:p>
    <w:p w14:paraId="F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Ind w:type="dxa" w:w="13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11"/>
        <w:gridCol w:w="6802"/>
        <w:gridCol w:w="3827"/>
        <w:gridCol w:w="3544"/>
      </w:tblGrid>
      <w:tr>
        <w:trPr>
          <w:tblHeader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 п/п</w:t>
            </w:r>
          </w:p>
        </w:tc>
        <w:tc>
          <w:tcPr>
            <w:tcW w:type="dxa" w:w="6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структурного элемента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показателями</w:t>
            </w:r>
          </w:p>
        </w:tc>
      </w:tr>
      <w:tr>
        <w:trPr>
          <w:trHeight w:hRule="atLeast" w:val="191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1488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Направление  «Управление муниципальным имуществом и земельными отношениями»</w:t>
            </w:r>
          </w:p>
        </w:tc>
      </w:tr>
      <w:tr>
        <w:tc>
          <w:tcPr>
            <w:tcW w:type="dxa" w:w="1488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10000">
            <w:pPr>
              <w:widowControl w:val="0"/>
              <w:numPr>
                <w:ilvl w:val="1"/>
                <w:numId w:val="2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 «Управление муниципальным имуществом и земельными отношениями»</w:t>
            </w:r>
          </w:p>
        </w:tc>
      </w:tr>
      <w:tr>
        <w:trPr>
          <w:trHeight w:hRule="atLeast" w:val="838"/>
        </w:trPr>
        <w:tc>
          <w:tcPr>
            <w:tcW w:type="dxa" w:w="75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реализацию: 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73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</w:t>
            </w:r>
          </w:p>
        </w:tc>
      </w:tr>
      <w:t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1.1.1.</w:t>
            </w:r>
          </w:p>
        </w:tc>
        <w:tc>
          <w:tcPr>
            <w:tcW w:type="dxa" w:w="6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1. Оптимизировать распоряжение муниципальным имущественным комплексом и земельными отношениями: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Повышение эффективности использования муниципального имущества и земельными отношениями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проведенных торгов по муниципальному имуществу и земельным участок в процентах к общему количеству запланированных торгов</w:t>
            </w:r>
          </w:p>
        </w:tc>
      </w:tr>
      <w:t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1.2.1.</w:t>
            </w:r>
          </w:p>
        </w:tc>
        <w:tc>
          <w:tcPr>
            <w:tcW w:type="dxa" w:w="6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2. Совершенствование системы учета использования муниципального имущества и земельных отношений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Повышение эффективности использования муниципального имущества и земельными отношениями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 выполнения плановых показателей по расходам на содержание муниципального имущества</w:t>
            </w:r>
          </w:p>
        </w:tc>
      </w:tr>
      <w:tr>
        <w:trPr>
          <w:trHeight w:hRule="atLeast" w:val="1559"/>
        </w:trP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1.2.2.</w:t>
            </w:r>
          </w:p>
        </w:tc>
        <w:tc>
          <w:tcPr>
            <w:tcW w:type="dxa" w:w="6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 3. </w:t>
            </w:r>
            <w:r>
              <w:rPr>
                <w:rFonts w:ascii="Times New Roman" w:hAnsi="Times New Roman"/>
                <w:sz w:val="28"/>
              </w:rPr>
              <w:t xml:space="preserve">Регистрация права муниципальной собственности на объекты, учитываемые в Реестре </w:t>
            </w:r>
            <w:r>
              <w:rPr>
                <w:rFonts w:ascii="Times New Roman" w:hAnsi="Times New Roman"/>
                <w:sz w:val="28"/>
              </w:rPr>
              <w:t>муниципального</w:t>
            </w:r>
            <w:r>
              <w:rPr>
                <w:rFonts w:ascii="Times New Roman" w:hAnsi="Times New Roman"/>
                <w:sz w:val="28"/>
              </w:rPr>
              <w:t xml:space="preserve"> имущества города Магнитогорска, а также на бесхозяйные объекты и земельные участки.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Вовлечение в хозяйственный оборот  муниципального имущества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от проведенных проверок муниципальных зданий и помещений в процентах к общему количеству запланированных проверок для контроля за использованием муниципального имущества (за исключением земельных отношений)</w:t>
            </w:r>
          </w:p>
        </w:tc>
      </w:tr>
    </w:tbl>
    <w:p w14:paraId="0F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1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bookmarkStart w:id="133" w:name="P877"/>
      <w:bookmarkEnd w:id="133"/>
      <w:r>
        <w:rPr>
          <w:rFonts w:ascii="Times New Roman" w:hAnsi="Times New Roman"/>
          <w:sz w:val="28"/>
        </w:rPr>
        <w:t>5. Финансовое обеспечение муниципальной программы</w:t>
      </w:r>
    </w:p>
    <w:tbl>
      <w:tblPr>
        <w:tblStyle w:val="Style_8"/>
        <w:tblpPr w:bottomFromText="0" w:horzAnchor="margin" w:leftFromText="180" w:rightFromText="180" w:tblpXSpec="left" w:tblpY="1621" w:topFromText="0" w:vertAnchor="page"/>
        <w:tblW w:type="auto" w:w="0"/>
        <w:tblLayout w:type="fixed"/>
      </w:tblPr>
      <w:tblGrid>
        <w:gridCol w:w="3964"/>
        <w:gridCol w:w="1560"/>
        <w:gridCol w:w="1701"/>
        <w:gridCol w:w="1559"/>
        <w:gridCol w:w="1559"/>
        <w:gridCol w:w="1559"/>
        <w:gridCol w:w="1701"/>
        <w:gridCol w:w="1560"/>
      </w:tblGrid>
      <w:tr>
        <w:tc>
          <w:tcPr>
            <w:tcW w:type="dxa" w:w="3964"/>
            <w:vMerge w:val="restart"/>
          </w:tcPr>
          <w:p w14:paraId="1A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bookmarkStart w:id="134" w:name="P1382"/>
            <w:bookmarkEnd w:id="134"/>
            <w:r>
              <w:rPr>
                <w:rFonts w:ascii="Times New Roman" w:hAnsi="Times New Roman"/>
                <w:sz w:val="28"/>
              </w:rPr>
              <w:t>Источник финансового обеспечения</w:t>
            </w:r>
          </w:p>
        </w:tc>
        <w:tc>
          <w:tcPr>
            <w:tcW w:type="dxa" w:w="11199"/>
            <w:gridSpan w:val="7"/>
          </w:tcPr>
          <w:p w14:paraId="1B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финансового обеспечения по годам реализации, тыс. рублей</w:t>
            </w:r>
          </w:p>
        </w:tc>
      </w:tr>
      <w:tr>
        <w:tc>
          <w:tcPr>
            <w:tcW w:type="dxa" w:w="3964"/>
            <w:gridSpan w:val="1"/>
            <w:vMerge w:val="continue"/>
          </w:tcPr>
          <w:p/>
        </w:tc>
        <w:tc>
          <w:tcPr>
            <w:tcW w:type="dxa" w:w="1560"/>
            <w:vAlign w:val="center"/>
          </w:tcPr>
          <w:p w14:paraId="1C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701"/>
            <w:vAlign w:val="center"/>
          </w:tcPr>
          <w:p w14:paraId="1D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type="dxa" w:w="1559"/>
            <w:vAlign w:val="center"/>
          </w:tcPr>
          <w:p w14:paraId="1E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559"/>
            <w:vAlign w:val="center"/>
          </w:tcPr>
          <w:p w14:paraId="1F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</w:p>
        </w:tc>
        <w:tc>
          <w:tcPr>
            <w:tcW w:type="dxa" w:w="1559"/>
            <w:vAlign w:val="center"/>
          </w:tcPr>
          <w:p w14:paraId="20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</w:p>
        </w:tc>
        <w:tc>
          <w:tcPr>
            <w:tcW w:type="dxa" w:w="1701"/>
            <w:vAlign w:val="center"/>
          </w:tcPr>
          <w:p w14:paraId="21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</w:p>
        </w:tc>
        <w:tc>
          <w:tcPr>
            <w:tcW w:type="dxa" w:w="1560"/>
          </w:tcPr>
          <w:p w14:paraId="22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>
        <w:trPr>
          <w:trHeight w:hRule="atLeast" w:val="386"/>
        </w:trPr>
        <w:tc>
          <w:tcPr>
            <w:tcW w:type="dxa" w:w="3964"/>
            <w:vAlign w:val="center"/>
          </w:tcPr>
          <w:p w14:paraId="23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60"/>
            <w:vAlign w:val="center"/>
          </w:tcPr>
          <w:p w14:paraId="24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701"/>
            <w:vAlign w:val="center"/>
          </w:tcPr>
          <w:p w14:paraId="25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559"/>
            <w:vAlign w:val="center"/>
          </w:tcPr>
          <w:p w14:paraId="26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559"/>
            <w:vAlign w:val="center"/>
          </w:tcPr>
          <w:p w14:paraId="27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559"/>
            <w:vAlign w:val="center"/>
          </w:tcPr>
          <w:p w14:paraId="28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701"/>
            <w:vAlign w:val="center"/>
          </w:tcPr>
          <w:p w14:paraId="29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560"/>
          </w:tcPr>
          <w:p w14:paraId="2A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>
        <w:trPr>
          <w:trHeight w:hRule="atLeast" w:val="1087"/>
        </w:trPr>
        <w:tc>
          <w:tcPr>
            <w:tcW w:type="dxa" w:w="3964"/>
          </w:tcPr>
          <w:p w14:paraId="2B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на реализацию комплекса процессных мероприятий, 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1560"/>
          </w:tcPr>
          <w:p w14:paraId="2C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166 348,93</w:t>
            </w:r>
          </w:p>
        </w:tc>
        <w:tc>
          <w:tcPr>
            <w:tcW w:type="dxa" w:w="1701"/>
          </w:tcPr>
          <w:p w14:paraId="2D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136 108,31</w:t>
            </w:r>
          </w:p>
        </w:tc>
        <w:tc>
          <w:tcPr>
            <w:tcW w:type="dxa" w:w="1559"/>
          </w:tcPr>
          <w:p w14:paraId="2E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140 599,88</w:t>
            </w:r>
          </w:p>
        </w:tc>
        <w:tc>
          <w:tcPr>
            <w:tcW w:type="dxa" w:w="1559"/>
          </w:tcPr>
          <w:p w14:paraId="2F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145 239,68</w:t>
            </w:r>
          </w:p>
        </w:tc>
        <w:tc>
          <w:tcPr>
            <w:tcW w:type="dxa" w:w="1559"/>
          </w:tcPr>
          <w:p w14:paraId="30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149 887,35</w:t>
            </w:r>
          </w:p>
        </w:tc>
        <w:tc>
          <w:tcPr>
            <w:tcW w:type="dxa" w:w="1701"/>
          </w:tcPr>
          <w:p w14:paraId="31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154 983,52</w:t>
            </w:r>
          </w:p>
        </w:tc>
        <w:tc>
          <w:tcPr>
            <w:tcW w:type="dxa" w:w="1560"/>
          </w:tcPr>
          <w:p w14:paraId="32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893 167,67</w:t>
            </w:r>
          </w:p>
        </w:tc>
      </w:tr>
      <w:tr>
        <w:tc>
          <w:tcPr>
            <w:tcW w:type="dxa" w:w="3964"/>
          </w:tcPr>
          <w:p w14:paraId="33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1560"/>
          </w:tcPr>
          <w:p w14:paraId="34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701"/>
          </w:tcPr>
          <w:p w14:paraId="35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</w:tcPr>
          <w:p w14:paraId="36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</w:tcPr>
          <w:p w14:paraId="37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</w:tcPr>
          <w:p w14:paraId="38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701"/>
          </w:tcPr>
          <w:p w14:paraId="39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60"/>
          </w:tcPr>
          <w:p w14:paraId="3A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3964"/>
          </w:tcPr>
          <w:p w14:paraId="3B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560"/>
          </w:tcPr>
          <w:p w14:paraId="3C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701"/>
          </w:tcPr>
          <w:p w14:paraId="3D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</w:tcPr>
          <w:p w14:paraId="3E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</w:tcPr>
          <w:p w14:paraId="3F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</w:tcPr>
          <w:p w14:paraId="40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701"/>
          </w:tcPr>
          <w:p w14:paraId="41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60"/>
          </w:tcPr>
          <w:p w14:paraId="42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3964"/>
          </w:tcPr>
          <w:p w14:paraId="43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города всего</w:t>
            </w:r>
          </w:p>
        </w:tc>
        <w:tc>
          <w:tcPr>
            <w:tcW w:type="dxa" w:w="1560"/>
          </w:tcPr>
          <w:p w14:paraId="44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166 348,93</w:t>
            </w:r>
          </w:p>
        </w:tc>
        <w:tc>
          <w:tcPr>
            <w:tcW w:type="dxa" w:w="1701"/>
          </w:tcPr>
          <w:p w14:paraId="45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136 108,31</w:t>
            </w:r>
          </w:p>
        </w:tc>
        <w:tc>
          <w:tcPr>
            <w:tcW w:type="dxa" w:w="1559"/>
          </w:tcPr>
          <w:p w14:paraId="46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140 599,88</w:t>
            </w:r>
          </w:p>
        </w:tc>
        <w:tc>
          <w:tcPr>
            <w:tcW w:type="dxa" w:w="1559"/>
          </w:tcPr>
          <w:p w14:paraId="47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145 239,68</w:t>
            </w:r>
          </w:p>
        </w:tc>
        <w:tc>
          <w:tcPr>
            <w:tcW w:type="dxa" w:w="1559"/>
          </w:tcPr>
          <w:p w14:paraId="48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149 887,35</w:t>
            </w:r>
          </w:p>
        </w:tc>
        <w:tc>
          <w:tcPr>
            <w:tcW w:type="dxa" w:w="1701"/>
          </w:tcPr>
          <w:p w14:paraId="49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154 983,52</w:t>
            </w:r>
          </w:p>
        </w:tc>
        <w:tc>
          <w:tcPr>
            <w:tcW w:type="dxa" w:w="1560"/>
          </w:tcPr>
          <w:p w14:paraId="4A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893 167,67</w:t>
            </w:r>
          </w:p>
        </w:tc>
      </w:tr>
      <w:tr>
        <w:tc>
          <w:tcPr>
            <w:tcW w:type="dxa" w:w="3964"/>
          </w:tcPr>
          <w:p w14:paraId="4B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источники </w:t>
            </w:r>
          </w:p>
        </w:tc>
        <w:tc>
          <w:tcPr>
            <w:tcW w:type="dxa" w:w="1560"/>
          </w:tcPr>
          <w:p w14:paraId="4C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701"/>
          </w:tcPr>
          <w:p w14:paraId="4D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</w:tcPr>
          <w:p w14:paraId="4E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</w:tcPr>
          <w:p w14:paraId="4F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</w:tcPr>
          <w:p w14:paraId="50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701"/>
          </w:tcPr>
          <w:p w14:paraId="51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60"/>
          </w:tcPr>
          <w:p w14:paraId="52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</w:tbl>
    <w:p w14:paraId="53010000">
      <w:pPr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jc w:val="right"/>
        <w:tblLayout w:type="fixed"/>
      </w:tblPr>
      <w:tblGrid>
        <w:gridCol w:w="2979"/>
        <w:gridCol w:w="1553"/>
        <w:gridCol w:w="1615"/>
      </w:tblGrid>
      <w:tr>
        <w:trPr>
          <w:trHeight w:hRule="atLeast" w:val="222"/>
        </w:trPr>
        <w:tc>
          <w:tcPr>
            <w:tcW w:type="dxa" w:w="297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5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2</w:t>
            </w:r>
          </w:p>
        </w:tc>
        <w:tc>
          <w:tcPr>
            <w:tcW w:type="dxa" w:w="155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615"/>
          </w:tcPr>
          <w:p/>
        </w:tc>
      </w:tr>
      <w:tr>
        <w:trPr>
          <w:trHeight w:hRule="atLeast" w:val="222"/>
        </w:trPr>
        <w:tc>
          <w:tcPr>
            <w:tcW w:type="dxa" w:w="6147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муниципальной программе «Выполнение</w:t>
            </w:r>
          </w:p>
        </w:tc>
      </w:tr>
      <w:tr>
        <w:trPr>
          <w:trHeight w:hRule="atLeast" w:val="222"/>
        </w:trPr>
        <w:tc>
          <w:tcPr>
            <w:tcW w:type="dxa" w:w="6147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функций по управлению владению, пользованию</w:t>
            </w:r>
          </w:p>
        </w:tc>
      </w:tr>
      <w:tr>
        <w:trPr>
          <w:trHeight w:hRule="atLeast" w:val="222"/>
        </w:trPr>
        <w:tc>
          <w:tcPr>
            <w:tcW w:type="dxa" w:w="6147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распоряжению муниципальным имуществом</w:t>
            </w:r>
          </w:p>
        </w:tc>
      </w:tr>
      <w:tr>
        <w:trPr>
          <w:trHeight w:hRule="atLeast" w:val="222"/>
        </w:trPr>
        <w:tc>
          <w:tcPr>
            <w:tcW w:type="dxa" w:w="453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городе Магнитогорске» на 2025-2030 </w:t>
            </w:r>
            <w:r>
              <w:rPr>
                <w:rFonts w:ascii="Times New Roman" w:hAnsi="Times New Roman"/>
                <w:sz w:val="24"/>
              </w:rPr>
              <w:t>гг</w:t>
            </w:r>
          </w:p>
        </w:tc>
        <w:tc>
          <w:tcPr>
            <w:tcW w:type="dxa" w:w="1615"/>
          </w:tcPr>
          <w:p/>
        </w:tc>
      </w:tr>
    </w:tbl>
    <w:p w14:paraId="67010000">
      <w:pPr>
        <w:rPr>
          <w:rFonts w:ascii="Times New Roman" w:hAnsi="Times New Roman"/>
          <w:sz w:val="28"/>
        </w:rPr>
      </w:pPr>
    </w:p>
    <w:p w14:paraId="68010000">
      <w:pPr>
        <w:rPr>
          <w:rFonts w:ascii="Times New Roman" w:hAnsi="Times New Roman"/>
          <w:sz w:val="28"/>
        </w:rPr>
      </w:pPr>
    </w:p>
    <w:p w14:paraId="69010000">
      <w:pPr>
        <w:pStyle w:val="Style_4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14:paraId="6A010000">
      <w:pPr>
        <w:pStyle w:val="Style_4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 процессных мероприятий «Управление муниципальным имуществом и земельными отношениями»</w:t>
      </w:r>
    </w:p>
    <w:p w14:paraId="6B010000">
      <w:pPr>
        <w:pStyle w:val="Style_4"/>
        <w:ind/>
        <w:jc w:val="center"/>
        <w:rPr>
          <w:rFonts w:ascii="Times New Roman" w:hAnsi="Times New Roman"/>
          <w:sz w:val="28"/>
        </w:rPr>
      </w:pPr>
    </w:p>
    <w:p w14:paraId="6C010000">
      <w:pPr>
        <w:pStyle w:val="Style_4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Основные положения</w:t>
      </w:r>
    </w:p>
    <w:p w14:paraId="6D010000">
      <w:pPr>
        <w:pStyle w:val="Style_4"/>
        <w:ind/>
        <w:jc w:val="both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748"/>
        <w:gridCol w:w="5812"/>
      </w:tblGrid>
      <w:tr>
        <w:tc>
          <w:tcPr>
            <w:tcW w:type="dxa" w:w="8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комплекса процессных мероприятий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</w:tr>
    </w:tbl>
    <w:p w14:paraId="7001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71010000">
      <w:pPr>
        <w:pStyle w:val="Style_4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Показатели комплекса процессных мероприятий</w:t>
      </w:r>
    </w:p>
    <w:p w14:paraId="72010000">
      <w:pPr>
        <w:pStyle w:val="Style_4"/>
        <w:ind/>
        <w:jc w:val="both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23"/>
        <w:gridCol w:w="3565"/>
        <w:gridCol w:w="1842"/>
        <w:gridCol w:w="3622"/>
        <w:gridCol w:w="914"/>
        <w:gridCol w:w="996"/>
        <w:gridCol w:w="780"/>
        <w:gridCol w:w="144"/>
        <w:gridCol w:w="570"/>
        <w:gridCol w:w="144"/>
        <w:gridCol w:w="626"/>
        <w:gridCol w:w="144"/>
        <w:gridCol w:w="709"/>
      </w:tblGrid>
      <w:tr>
        <w:tc>
          <w:tcPr>
            <w:tcW w:type="dxa" w:w="8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 п/п</w:t>
            </w:r>
          </w:p>
        </w:tc>
        <w:tc>
          <w:tcPr>
            <w:tcW w:type="dxa" w:w="35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 измерения</w:t>
            </w:r>
          </w:p>
        </w:tc>
        <w:tc>
          <w:tcPr>
            <w:tcW w:type="dxa" w:w="36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type="dxa" w:w="502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 показателя по годам</w:t>
            </w:r>
          </w:p>
        </w:tc>
      </w:tr>
      <w:tr>
        <w:trPr>
          <w:trHeight w:hRule="atLeast" w:val="500"/>
        </w:trPr>
        <w:tc>
          <w:tcPr>
            <w:tcW w:type="dxa" w:w="8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35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36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type="dxa" w:w="9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</w:p>
        </w:tc>
        <w:tc>
          <w:tcPr>
            <w:tcW w:type="dxa" w:w="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9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1405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1. Оптимизировать распоряжение муниципальным имущественным комплексом и земельными отношениями: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3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Проведено торгов по муниципальному </w:t>
            </w:r>
            <w:r>
              <w:rPr>
                <w:rFonts w:ascii="Times New Roman" w:hAnsi="Times New Roman"/>
                <w:sz w:val="28"/>
              </w:rPr>
              <w:t>имуществу и земельным участок в процентах к общему количеству запланированных торгов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</w:t>
            </w:r>
          </w:p>
        </w:tc>
        <w:tc>
          <w:tcPr>
            <w:tcW w:type="dxa" w:w="3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  <w:shd w:fill="FF70B6" w:val="clear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  <w:p w14:paraId="8E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  <w:shd w:fill="FF70B6" w:val="clear"/>
              </w:rPr>
            </w:pP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8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>
        <w:tc>
          <w:tcPr>
            <w:tcW w:type="dxa" w:w="1487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2. Совершенствование системы учета использования муниципального имущества и земельных отношений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Выполнено плановых показателей по расходам на содержание муниципального имущества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</w:t>
            </w:r>
          </w:p>
          <w:p w14:paraId="99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  <w:shd w:fill="FF70B6" w:val="clear"/>
              </w:rPr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  <w:tc>
          <w:tcPr>
            <w:tcW w:type="dxa" w:w="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  <w:tc>
          <w:tcPr>
            <w:tcW w:type="dxa" w:w="8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</w:tr>
      <w:tr>
        <w:tc>
          <w:tcPr>
            <w:tcW w:type="dxa" w:w="1487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3.  Регистрация права муниципальной собственности на объекты, учитываемые в Реестре муниципального имущества города Магнитогорска, а также на бесхозяйные объекты и земельные участки..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Проведено проверок муниципальных зданий и помещений в процентах к общему количеству запланированных проверок для контроля за использованием муниципального имущества, за исключением земельных участков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</w:t>
            </w:r>
          </w:p>
        </w:tc>
        <w:tc>
          <w:tcPr>
            <w:tcW w:type="dxa" w:w="3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  <w:shd w:fill="FF70B6" w:val="clear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  <w:p w14:paraId="A6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  <w:shd w:fill="FF70B6" w:val="clear"/>
              </w:rPr>
            </w:pP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8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</w:tbl>
    <w:p w14:paraId="AD010000">
      <w:pPr>
        <w:pStyle w:val="Style_4"/>
        <w:pageBreakBefore w:val="1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Мероприятия (результаты) комплекса процессных мероприятий</w:t>
      </w:r>
    </w:p>
    <w:p w14:paraId="AE010000">
      <w:pPr>
        <w:pStyle w:val="Style_4"/>
        <w:ind/>
        <w:jc w:val="both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4"/>
        <w:gridCol w:w="3686"/>
        <w:gridCol w:w="1417"/>
        <w:gridCol w:w="2268"/>
        <w:gridCol w:w="1418"/>
        <w:gridCol w:w="708"/>
        <w:gridCol w:w="851"/>
        <w:gridCol w:w="850"/>
        <w:gridCol w:w="993"/>
        <w:gridCol w:w="992"/>
        <w:gridCol w:w="1134"/>
      </w:tblGrid>
      <w:tr>
        <w:tc>
          <w:tcPr>
            <w:tcW w:type="dxa" w:w="7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 п/п</w:t>
            </w:r>
          </w:p>
        </w:tc>
        <w:tc>
          <w:tcPr>
            <w:tcW w:type="dxa" w:w="3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 (результата)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Единицы измерения (по ОКЕИ)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Характеристика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type="dxa" w:w="552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 показателя по годам</w:t>
            </w:r>
          </w:p>
        </w:tc>
      </w:tr>
      <w:tr>
        <w:tc>
          <w:tcPr>
            <w:tcW w:type="dxa" w:w="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>
        <w:tc>
          <w:tcPr>
            <w:tcW w:type="dxa" w:w="1502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1. Оптимизировать распоряжение муниципальным имущественным комплексом и земельными отношениями: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1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Инвентаризация муниципального имущества, проведение торгов по муниципальному имуществу и земельным участкам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10000">
            <w:pPr>
              <w:pStyle w:val="Style_4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10000">
            <w:pPr>
              <w:pStyle w:val="Style_4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Проведено торгов, техническая инвентаризация объектов нежилого фонда, проверок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  <w:shd w:fill="FF70B6" w:val="clear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  <w:p w14:paraId="CC01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>
        <w:trPr>
          <w:trHeight w:hRule="atLeast" w:val="727"/>
        </w:trPr>
        <w:tc>
          <w:tcPr>
            <w:tcW w:type="dxa" w:w="1502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2. Совершенствование системы учета использования муниципального имущества и земельных отношений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по совершенствованию учета за использованием муниципальным имуществом и земельными отношениями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показатель не установлен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Ком</w:t>
            </w:r>
            <w:r>
              <w:rPr>
                <w:rFonts w:ascii="Times New Roman" w:hAnsi="Times New Roman"/>
                <w:sz w:val="28"/>
              </w:rPr>
              <w:t>итета по управлению имуществом и</w:t>
            </w:r>
            <w:r>
              <w:rPr>
                <w:rFonts w:ascii="Times New Roman" w:hAnsi="Times New Roman"/>
                <w:sz w:val="28"/>
              </w:rPr>
              <w:t xml:space="preserve"> земельными отношениями администрации города Магнитогорска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1502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3.  Регистрация права муниципальной собственности на объекты, учитываемые в реестре муниципального имущества города Магнитогорска, а также на бесхозяйные объекты и земельные участки.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зарегистрированных объектов, учитываемых в реестре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1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Зарегистрировано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  <w:p w14:paraId="E501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  <w:highlight w:val="gree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</w:tbl>
    <w:p w14:paraId="EC010000">
      <w:pPr>
        <w:pStyle w:val="Style_4"/>
        <w:ind/>
        <w:jc w:val="center"/>
        <w:rPr>
          <w:rFonts w:ascii="Times New Roman" w:hAnsi="Times New Roman"/>
          <w:sz w:val="28"/>
        </w:rPr>
      </w:pPr>
      <w:bookmarkStart w:id="135" w:name="P2436"/>
      <w:bookmarkEnd w:id="135"/>
    </w:p>
    <w:p w14:paraId="ED010000">
      <w:pPr>
        <w:pStyle w:val="Style_4"/>
        <w:pageBreakBefore w:val="1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Финансовое обеспечение комплекса процессных мероприятий</w:t>
      </w:r>
    </w:p>
    <w:p w14:paraId="EE010000">
      <w:pPr>
        <w:pStyle w:val="Style_4"/>
        <w:ind/>
        <w:jc w:val="center"/>
        <w:rPr>
          <w:rFonts w:ascii="Times New Roman" w:hAnsi="Times New Roman"/>
          <w:sz w:val="28"/>
        </w:rPr>
      </w:pPr>
    </w:p>
    <w:p w14:paraId="EF010000">
      <w:pPr>
        <w:pStyle w:val="Style_4"/>
        <w:ind/>
        <w:jc w:val="center"/>
        <w:rPr>
          <w:rFonts w:ascii="Times New Roman" w:hAnsi="Times New Roman"/>
          <w:sz w:val="28"/>
        </w:rPr>
      </w:pPr>
    </w:p>
    <w:tbl>
      <w:tblPr>
        <w:tblStyle w:val="Style_9"/>
        <w:tblpPr w:bottomFromText="0" w:horzAnchor="margin" w:leftFromText="180" w:rightFromText="180" w:tblpXSpec="left" w:tblpY="1892" w:topFromText="0" w:vertAnchor="page"/>
        <w:tblW w:type="auto" w:w="0"/>
        <w:tblLayout w:type="fixed"/>
      </w:tblPr>
      <w:tblGrid>
        <w:gridCol w:w="3964"/>
        <w:gridCol w:w="1560"/>
        <w:gridCol w:w="1701"/>
        <w:gridCol w:w="1559"/>
        <w:gridCol w:w="1559"/>
        <w:gridCol w:w="1559"/>
        <w:gridCol w:w="1701"/>
        <w:gridCol w:w="1560"/>
      </w:tblGrid>
      <w:tr>
        <w:tc>
          <w:tcPr>
            <w:tcW w:type="dxa" w:w="3964"/>
            <w:vMerge w:val="restart"/>
          </w:tcPr>
          <w:p w14:paraId="F001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 финансового обеспечения</w:t>
            </w:r>
          </w:p>
        </w:tc>
        <w:tc>
          <w:tcPr>
            <w:tcW w:type="dxa" w:w="11199"/>
            <w:gridSpan w:val="7"/>
          </w:tcPr>
          <w:p w14:paraId="F1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финансового обеспечения по годам реализации, тыс. рублей</w:t>
            </w:r>
          </w:p>
        </w:tc>
      </w:tr>
      <w:tr>
        <w:tc>
          <w:tcPr>
            <w:tcW w:type="dxa" w:w="3964"/>
            <w:gridSpan w:val="1"/>
            <w:vMerge w:val="continue"/>
          </w:tcPr>
          <w:p/>
        </w:tc>
        <w:tc>
          <w:tcPr>
            <w:tcW w:type="dxa" w:w="1560"/>
            <w:vAlign w:val="center"/>
          </w:tcPr>
          <w:p w14:paraId="F2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701"/>
            <w:vAlign w:val="center"/>
          </w:tcPr>
          <w:p w14:paraId="F3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type="dxa" w:w="1559"/>
            <w:vAlign w:val="center"/>
          </w:tcPr>
          <w:p w14:paraId="F4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559"/>
            <w:vAlign w:val="center"/>
          </w:tcPr>
          <w:p w14:paraId="F5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</w:p>
        </w:tc>
        <w:tc>
          <w:tcPr>
            <w:tcW w:type="dxa" w:w="1559"/>
            <w:vAlign w:val="center"/>
          </w:tcPr>
          <w:p w14:paraId="F6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</w:p>
        </w:tc>
        <w:tc>
          <w:tcPr>
            <w:tcW w:type="dxa" w:w="1701"/>
            <w:vAlign w:val="center"/>
          </w:tcPr>
          <w:p w14:paraId="F7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</w:p>
        </w:tc>
        <w:tc>
          <w:tcPr>
            <w:tcW w:type="dxa" w:w="1560"/>
          </w:tcPr>
          <w:p w14:paraId="F8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>
        <w:trPr>
          <w:trHeight w:hRule="atLeast" w:val="200"/>
        </w:trPr>
        <w:tc>
          <w:tcPr>
            <w:tcW w:type="dxa" w:w="3964"/>
            <w:vAlign w:val="center"/>
          </w:tcPr>
          <w:p w14:paraId="F9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560"/>
            <w:vAlign w:val="center"/>
          </w:tcPr>
          <w:p w14:paraId="FA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701"/>
            <w:vAlign w:val="center"/>
          </w:tcPr>
          <w:p w14:paraId="FB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559"/>
            <w:vAlign w:val="center"/>
          </w:tcPr>
          <w:p w14:paraId="FC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559"/>
            <w:vAlign w:val="center"/>
          </w:tcPr>
          <w:p w14:paraId="FD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559"/>
            <w:vAlign w:val="center"/>
          </w:tcPr>
          <w:p w14:paraId="FE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701"/>
            <w:vAlign w:val="center"/>
          </w:tcPr>
          <w:p w14:paraId="FF01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560"/>
          </w:tcPr>
          <w:p w14:paraId="00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>
        <w:tc>
          <w:tcPr>
            <w:tcW w:type="dxa" w:w="3964"/>
          </w:tcPr>
          <w:p w14:paraId="0102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на реализацию комплекса процессных мероприятий, 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1560"/>
          </w:tcPr>
          <w:p w14:paraId="02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166 348,93</w:t>
            </w:r>
          </w:p>
        </w:tc>
        <w:tc>
          <w:tcPr>
            <w:tcW w:type="dxa" w:w="1701"/>
          </w:tcPr>
          <w:p w14:paraId="03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136 108,31</w:t>
            </w:r>
          </w:p>
        </w:tc>
        <w:tc>
          <w:tcPr>
            <w:tcW w:type="dxa" w:w="1559"/>
          </w:tcPr>
          <w:p w14:paraId="04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140 599,88</w:t>
            </w:r>
          </w:p>
        </w:tc>
        <w:tc>
          <w:tcPr>
            <w:tcW w:type="dxa" w:w="1559"/>
          </w:tcPr>
          <w:p w14:paraId="05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145 239,68</w:t>
            </w:r>
          </w:p>
        </w:tc>
        <w:tc>
          <w:tcPr>
            <w:tcW w:type="dxa" w:w="1559"/>
          </w:tcPr>
          <w:p w14:paraId="06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149 887,35</w:t>
            </w:r>
          </w:p>
        </w:tc>
        <w:tc>
          <w:tcPr>
            <w:tcW w:type="dxa" w:w="1701"/>
          </w:tcPr>
          <w:p w14:paraId="07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154 983,52</w:t>
            </w:r>
          </w:p>
        </w:tc>
        <w:tc>
          <w:tcPr>
            <w:tcW w:type="dxa" w:w="1560"/>
          </w:tcPr>
          <w:p w14:paraId="08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893 167,67</w:t>
            </w:r>
          </w:p>
        </w:tc>
      </w:tr>
      <w:tr>
        <w:tc>
          <w:tcPr>
            <w:tcW w:type="dxa" w:w="3964"/>
          </w:tcPr>
          <w:p w14:paraId="09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1560"/>
          </w:tcPr>
          <w:p w14:paraId="0A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701"/>
          </w:tcPr>
          <w:p w14:paraId="0B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</w:tcPr>
          <w:p w14:paraId="0C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</w:tcPr>
          <w:p w14:paraId="0D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</w:tcPr>
          <w:p w14:paraId="0E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701"/>
          </w:tcPr>
          <w:p w14:paraId="0F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60"/>
          </w:tcPr>
          <w:p w14:paraId="10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3964"/>
          </w:tcPr>
          <w:p w14:paraId="11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560"/>
          </w:tcPr>
          <w:p w14:paraId="12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701"/>
          </w:tcPr>
          <w:p w14:paraId="13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</w:tcPr>
          <w:p w14:paraId="14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</w:tcPr>
          <w:p w14:paraId="15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</w:tcPr>
          <w:p w14:paraId="16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701"/>
          </w:tcPr>
          <w:p w14:paraId="17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60"/>
          </w:tcPr>
          <w:p w14:paraId="18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3964"/>
          </w:tcPr>
          <w:p w14:paraId="19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города всего</w:t>
            </w:r>
          </w:p>
        </w:tc>
        <w:tc>
          <w:tcPr>
            <w:tcW w:type="dxa" w:w="1560"/>
          </w:tcPr>
          <w:p w14:paraId="1A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166 348,93</w:t>
            </w:r>
          </w:p>
        </w:tc>
        <w:tc>
          <w:tcPr>
            <w:tcW w:type="dxa" w:w="1701"/>
          </w:tcPr>
          <w:p w14:paraId="1B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136 108,31</w:t>
            </w:r>
          </w:p>
        </w:tc>
        <w:tc>
          <w:tcPr>
            <w:tcW w:type="dxa" w:w="1559"/>
          </w:tcPr>
          <w:p w14:paraId="1C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140 599,88</w:t>
            </w:r>
          </w:p>
        </w:tc>
        <w:tc>
          <w:tcPr>
            <w:tcW w:type="dxa" w:w="1559"/>
          </w:tcPr>
          <w:p w14:paraId="1D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145 239,68</w:t>
            </w:r>
          </w:p>
        </w:tc>
        <w:tc>
          <w:tcPr>
            <w:tcW w:type="dxa" w:w="1559"/>
          </w:tcPr>
          <w:p w14:paraId="1E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149 887,35</w:t>
            </w:r>
          </w:p>
        </w:tc>
        <w:tc>
          <w:tcPr>
            <w:tcW w:type="dxa" w:w="1701"/>
          </w:tcPr>
          <w:p w14:paraId="1F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154 983,52</w:t>
            </w:r>
          </w:p>
        </w:tc>
        <w:tc>
          <w:tcPr>
            <w:tcW w:type="dxa" w:w="1560"/>
          </w:tcPr>
          <w:p w14:paraId="20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893 167,67</w:t>
            </w:r>
          </w:p>
        </w:tc>
      </w:tr>
      <w:tr>
        <w:tc>
          <w:tcPr>
            <w:tcW w:type="dxa" w:w="3964"/>
          </w:tcPr>
          <w:p w14:paraId="21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источники </w:t>
            </w:r>
          </w:p>
        </w:tc>
        <w:tc>
          <w:tcPr>
            <w:tcW w:type="dxa" w:w="1560"/>
          </w:tcPr>
          <w:p w14:paraId="22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701"/>
          </w:tcPr>
          <w:p w14:paraId="23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</w:tcPr>
          <w:p w14:paraId="24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</w:tcPr>
          <w:p w14:paraId="25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59"/>
          </w:tcPr>
          <w:p w14:paraId="26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701"/>
          </w:tcPr>
          <w:p w14:paraId="27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1560"/>
          </w:tcPr>
          <w:p w14:paraId="2802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</w:tbl>
    <w:p w14:paraId="2902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План по реализации комплекса процессных мероприятий</w:t>
      </w:r>
    </w:p>
    <w:p w14:paraId="2A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2025 году</w:t>
      </w:r>
    </w:p>
    <w:p w14:paraId="2B02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820"/>
        <w:gridCol w:w="4974"/>
        <w:gridCol w:w="2035"/>
        <w:gridCol w:w="3055"/>
        <w:gridCol w:w="4279"/>
      </w:tblGrid>
      <w:tr>
        <w:trPr>
          <w:trHeight w:hRule="atLeast" w:val="549"/>
        </w:trPr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</w:t>
            </w:r>
          </w:p>
          <w:p w14:paraId="2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4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мероприятия/ типа мероприятий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Тип мероприятия</w:t>
            </w:r>
          </w:p>
        </w:tc>
        <w:tc>
          <w:tcPr>
            <w:tcW w:type="dxa" w:w="3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наступления контрольной точки</w:t>
            </w:r>
          </w:p>
        </w:tc>
        <w:tc>
          <w:tcPr>
            <w:tcW w:type="dxa" w:w="4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 подтверждающего документа </w:t>
            </w:r>
          </w:p>
        </w:tc>
      </w:tr>
      <w:tr>
        <w:tc>
          <w:tcPr>
            <w:tcW w:type="dxa" w:w="1516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1. Оптимизировать распоряжение муниципальным имущественным комплексом и земельными отношениями:</w:t>
            </w:r>
          </w:p>
        </w:tc>
      </w:tr>
      <w:tr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type="dxa" w:w="4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торгов по муниципальному имуществу и земельным участок в процентах к общему количеству запланированных </w:t>
            </w:r>
            <w:r>
              <w:rPr>
                <w:rFonts w:ascii="Times New Roman" w:hAnsi="Times New Roman"/>
                <w:sz w:val="28"/>
              </w:rPr>
              <w:t>торгов</w:t>
            </w:r>
          </w:p>
          <w:p w14:paraId="3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87"/>
        </w:trPr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контрольная точка 1.1 Размещение извещения о проведении торгов </w:t>
            </w:r>
            <w:r>
              <w:rPr>
                <w:rFonts w:ascii="Times New Roman" w:hAnsi="Times New Roman"/>
                <w:sz w:val="28"/>
              </w:rPr>
              <w:t>на электронные площадки</w:t>
            </w:r>
          </w:p>
          <w:p w14:paraId="3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типы</w:t>
            </w:r>
          </w:p>
        </w:tc>
        <w:tc>
          <w:tcPr>
            <w:tcW w:type="dxa" w:w="3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31.12.2025</w:t>
            </w:r>
          </w:p>
        </w:tc>
        <w:tc>
          <w:tcPr>
            <w:tcW w:type="dxa" w:w="4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Извещение</w:t>
            </w:r>
          </w:p>
        </w:tc>
      </w:tr>
      <w:tr>
        <w:tc>
          <w:tcPr>
            <w:tcW w:type="dxa" w:w="1516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2. Совершенствование системы учета использования муниципального имущества и земельных отношений</w:t>
            </w:r>
          </w:p>
        </w:tc>
      </w:tr>
      <w:tr>
        <w:tc>
          <w:tcPr>
            <w:tcW w:type="dxa" w:w="8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type="dxa" w:w="4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по совершенствованию учета и контроля за использованием муниципальным имуществом и земельными отношениями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-</w:t>
            </w:r>
          </w:p>
        </w:tc>
        <w:tc>
          <w:tcPr>
            <w:tcW w:type="dxa" w:w="3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-</w:t>
            </w:r>
          </w:p>
        </w:tc>
        <w:tc>
          <w:tcPr>
            <w:tcW w:type="dxa" w:w="4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-</w:t>
            </w:r>
          </w:p>
        </w:tc>
      </w:tr>
      <w:tr>
        <w:tc>
          <w:tcPr>
            <w:tcW w:type="dxa" w:w="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точка не установлена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516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3.  Регистрация права муниципальной собственности на объекты, учитываемые в реестре муниципального имущества города Магнитогорска, а также на бесхозяйные объекты и земельные участки.</w:t>
            </w:r>
          </w:p>
        </w:tc>
      </w:tr>
      <w:tr>
        <w:trPr>
          <w:trHeight w:hRule="atLeast" w:val="200"/>
        </w:trPr>
        <w:tc>
          <w:tcPr>
            <w:tcW w:type="dxa" w:w="8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type="dxa" w:w="4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зарегистрированных объектов, учитываемых в реестре</w:t>
            </w: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точка 3.1 Регистрация права собственности</w:t>
            </w:r>
          </w:p>
          <w:p w14:paraId="51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типы</w:t>
            </w:r>
          </w:p>
        </w:tc>
        <w:tc>
          <w:tcPr>
            <w:tcW w:type="dxa" w:w="3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31.12.2025</w:t>
            </w:r>
          </w:p>
        </w:tc>
        <w:tc>
          <w:tcPr>
            <w:tcW w:type="dxa" w:w="4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Выписка из реестра муниципального имущества</w:t>
            </w:r>
          </w:p>
        </w:tc>
      </w:tr>
    </w:tbl>
    <w:p w14:paraId="55020000">
      <w:pPr>
        <w:rPr>
          <w:rFonts w:ascii="Times New Roman" w:hAnsi="Times New Roman"/>
          <w:sz w:val="28"/>
        </w:rPr>
      </w:pPr>
    </w:p>
    <w:p w14:paraId="56020000">
      <w:pPr>
        <w:rPr>
          <w:rFonts w:ascii="Times New Roman" w:hAnsi="Times New Roman"/>
          <w:sz w:val="28"/>
        </w:rPr>
      </w:pPr>
    </w:p>
    <w:p w14:paraId="57020000">
      <w:pPr>
        <w:widowControl w:val="0"/>
        <w:spacing w:after="0" w:line="240" w:lineRule="auto"/>
        <w:ind/>
        <w:jc w:val="right"/>
        <w:rPr>
          <w:rFonts w:ascii="Times New Roman" w:hAnsi="Times New Roman"/>
        </w:rPr>
      </w:pPr>
    </w:p>
    <w:tbl>
      <w:tblPr>
        <w:tblStyle w:val="Style_5"/>
        <w:tblW w:type="auto" w:w="0"/>
        <w:tblLayout w:type="fixed"/>
      </w:tblPr>
      <w:tblGrid>
        <w:gridCol w:w="772"/>
        <w:gridCol w:w="2888"/>
        <w:gridCol w:w="1727"/>
        <w:gridCol w:w="1701"/>
        <w:gridCol w:w="1163"/>
        <w:gridCol w:w="1276"/>
        <w:gridCol w:w="1275"/>
        <w:gridCol w:w="1163"/>
        <w:gridCol w:w="1163"/>
        <w:gridCol w:w="1181"/>
        <w:gridCol w:w="1275"/>
      </w:tblGrid>
      <w:tr>
        <w:trPr>
          <w:trHeight w:hRule="atLeast" w:val="311"/>
        </w:trPr>
        <w:tc>
          <w:tcPr>
            <w:tcW w:type="dxa" w:w="77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bookmarkStart w:id="136" w:name="RANGE!A1:K43"/>
            <w:r>
              <w:rPr>
                <w:rFonts w:ascii="Times New Roman" w:hAnsi="Times New Roman"/>
                <w:sz w:val="24"/>
              </w:rPr>
              <w:t> </w:t>
            </w:r>
            <w:bookmarkEnd w:id="136"/>
          </w:p>
        </w:tc>
        <w:tc>
          <w:tcPr>
            <w:tcW w:type="dxa" w:w="288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72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16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32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5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3</w:t>
            </w:r>
          </w:p>
        </w:tc>
        <w:tc>
          <w:tcPr>
            <w:tcW w:type="dxa" w:w="118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311"/>
        </w:trPr>
        <w:tc>
          <w:tcPr>
            <w:tcW w:type="dxa" w:w="77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88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72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16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82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муниципальной программе «Выполнение</w:t>
            </w:r>
          </w:p>
        </w:tc>
      </w:tr>
      <w:tr>
        <w:trPr>
          <w:trHeight w:hRule="atLeast" w:val="311"/>
        </w:trPr>
        <w:tc>
          <w:tcPr>
            <w:tcW w:type="dxa" w:w="77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88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72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16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82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функций по управлению владению, пользованию</w:t>
            </w:r>
          </w:p>
        </w:tc>
      </w:tr>
      <w:tr>
        <w:trPr>
          <w:trHeight w:hRule="atLeast" w:val="311"/>
        </w:trPr>
        <w:tc>
          <w:tcPr>
            <w:tcW w:type="dxa" w:w="77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88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72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16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82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распоряжению муниципальным имуществом</w:t>
            </w:r>
          </w:p>
        </w:tc>
      </w:tr>
      <w:tr>
        <w:trPr>
          <w:trHeight w:hRule="atLeast" w:val="311"/>
        </w:trPr>
        <w:tc>
          <w:tcPr>
            <w:tcW w:type="dxa" w:w="77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88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72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16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3507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городе Магнитогорске» на 2025-2030 </w:t>
            </w:r>
            <w:r>
              <w:rPr>
                <w:rFonts w:ascii="Times New Roman" w:hAnsi="Times New Roman"/>
                <w:sz w:val="24"/>
              </w:rPr>
              <w:t>гг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311"/>
        </w:trPr>
        <w:tc>
          <w:tcPr>
            <w:tcW w:type="dxa" w:w="77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88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72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16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16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16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18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311"/>
        </w:trPr>
        <w:tc>
          <w:tcPr>
            <w:tcW w:type="dxa" w:w="15584"/>
            <w:gridSpan w:val="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8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Ресурсное обеспечение реализации муниципальной программы за счет всех источников финансирования</w:t>
            </w:r>
          </w:p>
        </w:tc>
      </w:tr>
      <w:tr>
        <w:trPr>
          <w:trHeight w:hRule="atLeast" w:val="311"/>
        </w:trPr>
        <w:tc>
          <w:tcPr>
            <w:tcW w:type="dxa" w:w="15584"/>
            <w:gridSpan w:val="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8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муниципальной программы «Выполнение функций по управлению, владению, пользованию и распоряжению муниципальным имуществом в городе Магнитогорске»  на 2025 – 2030 годы»  </w:t>
            </w:r>
          </w:p>
        </w:tc>
      </w:tr>
      <w:tr>
        <w:trPr>
          <w:trHeight w:hRule="atLeast" w:val="311"/>
        </w:trPr>
        <w:tc>
          <w:tcPr>
            <w:tcW w:type="dxa" w:w="77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9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88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9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72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9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9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16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9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9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9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16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9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16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9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18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9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9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638"/>
        </w:trPr>
        <w:tc>
          <w:tcPr>
            <w:tcW w:type="dxa" w:w="7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type="dxa" w:w="28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программы, направления, структурного элемента, мероприятия</w:t>
            </w:r>
          </w:p>
        </w:tc>
        <w:tc>
          <w:tcPr>
            <w:tcW w:type="dxa" w:w="17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исполнители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type="dxa" w:w="8496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(тыс. руб.), годы</w:t>
            </w:r>
          </w:p>
        </w:tc>
      </w:tr>
      <w:tr>
        <w:trPr>
          <w:trHeight w:hRule="atLeast" w:val="475"/>
        </w:trPr>
        <w:tc>
          <w:tcPr>
            <w:tcW w:type="dxa" w:w="7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8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7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11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</w:tr>
      <w:tr>
        <w:trPr>
          <w:trHeight w:hRule="atLeast" w:val="356"/>
        </w:trPr>
        <w:tc>
          <w:tcPr>
            <w:tcW w:type="dxa" w:w="7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888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A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7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rPr>
          <w:trHeight w:hRule="atLeast" w:val="553"/>
        </w:trPr>
        <w:tc>
          <w:tcPr>
            <w:tcW w:type="dxa" w:w="77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202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type="dxa" w:w="28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«Выполнение функций по управлению, владению, пользованию и распоряжению муниципальным имуществом в городе Магнитогорске»  на 2025 – 2030 годы»</w:t>
            </w:r>
          </w:p>
        </w:tc>
        <w:tc>
          <w:tcPr>
            <w:tcW w:type="dxa" w:w="172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166 348,93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136 108,31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140 599,88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145 239,68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149 887,35</w:t>
            </w:r>
          </w:p>
        </w:tc>
        <w:tc>
          <w:tcPr>
            <w:tcW w:type="dxa" w:w="11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154 983,52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893 167,67</w:t>
            </w:r>
          </w:p>
        </w:tc>
      </w:tr>
      <w:tr>
        <w:trPr>
          <w:trHeight w:hRule="atLeast" w:val="553"/>
        </w:trPr>
        <w:tc>
          <w:tcPr>
            <w:tcW w:type="dxa" w:w="77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/>
        </w:tc>
        <w:tc>
          <w:tcPr>
            <w:tcW w:type="dxa" w:w="28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2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553"/>
        </w:trPr>
        <w:tc>
          <w:tcPr>
            <w:tcW w:type="dxa" w:w="77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/>
        </w:tc>
        <w:tc>
          <w:tcPr>
            <w:tcW w:type="dxa" w:w="28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2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553"/>
        </w:trPr>
        <w:tc>
          <w:tcPr>
            <w:tcW w:type="dxa" w:w="77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/>
        </w:tc>
        <w:tc>
          <w:tcPr>
            <w:tcW w:type="dxa" w:w="28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2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города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166 348,93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136 108,31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140 599,88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145 239,68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149 887,35</w:t>
            </w:r>
          </w:p>
        </w:tc>
        <w:tc>
          <w:tcPr>
            <w:tcW w:type="dxa" w:w="11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154 983,52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893 167,67</w:t>
            </w:r>
          </w:p>
        </w:tc>
      </w:tr>
      <w:tr>
        <w:trPr>
          <w:trHeight w:hRule="atLeast" w:val="553"/>
        </w:trPr>
        <w:tc>
          <w:tcPr>
            <w:tcW w:type="dxa" w:w="77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/>
        </w:tc>
        <w:tc>
          <w:tcPr>
            <w:tcW w:type="dxa" w:w="28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2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553"/>
        </w:trPr>
        <w:tc>
          <w:tcPr>
            <w:tcW w:type="dxa" w:w="77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/>
        </w:tc>
        <w:tc>
          <w:tcPr>
            <w:tcW w:type="dxa" w:w="288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72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Комитет по управлению имуществом и земельными отношениями администрации </w:t>
            </w:r>
            <w:r>
              <w:rPr>
                <w:rFonts w:ascii="Times New Roman" w:hAnsi="Times New Roman"/>
                <w:sz w:val="20"/>
              </w:rPr>
              <w:t>города Магнитогорска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166 348,93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136 108,31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140 599,88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145 239,68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149 887,35</w:t>
            </w:r>
          </w:p>
        </w:tc>
        <w:tc>
          <w:tcPr>
            <w:tcW w:type="dxa" w:w="11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154 983,52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893 167,67</w:t>
            </w:r>
          </w:p>
        </w:tc>
      </w:tr>
      <w:tr>
        <w:trPr>
          <w:trHeight w:hRule="atLeast" w:val="553"/>
        </w:trPr>
        <w:tc>
          <w:tcPr>
            <w:tcW w:type="dxa" w:w="77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/>
        </w:tc>
        <w:tc>
          <w:tcPr>
            <w:tcW w:type="dxa" w:w="28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2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553"/>
        </w:trPr>
        <w:tc>
          <w:tcPr>
            <w:tcW w:type="dxa" w:w="77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/>
        </w:tc>
        <w:tc>
          <w:tcPr>
            <w:tcW w:type="dxa" w:w="28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2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553"/>
        </w:trPr>
        <w:tc>
          <w:tcPr>
            <w:tcW w:type="dxa" w:w="77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/>
        </w:tc>
        <w:tc>
          <w:tcPr>
            <w:tcW w:type="dxa" w:w="28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2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города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166 348,93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136 108,31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140 599,88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145 239,68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149 887,35</w:t>
            </w:r>
          </w:p>
        </w:tc>
        <w:tc>
          <w:tcPr>
            <w:tcW w:type="dxa" w:w="11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D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154 983,52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893 167,67</w:t>
            </w:r>
          </w:p>
        </w:tc>
      </w:tr>
      <w:tr>
        <w:trPr>
          <w:trHeight w:hRule="atLeast" w:val="553"/>
        </w:trPr>
        <w:tc>
          <w:tcPr>
            <w:tcW w:type="dxa" w:w="77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/>
        </w:tc>
        <w:tc>
          <w:tcPr>
            <w:tcW w:type="dxa" w:w="28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2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430"/>
        </w:trPr>
        <w:tc>
          <w:tcPr>
            <w:tcW w:type="dxa" w:w="77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0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4812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Направление 1 «Обеспечение управления муниципальным имуществом и земельными отношениями»</w:t>
            </w:r>
          </w:p>
        </w:tc>
      </w:tr>
      <w:tr>
        <w:trPr>
          <w:trHeight w:hRule="atLeast" w:val="553"/>
        </w:trPr>
        <w:tc>
          <w:tcPr>
            <w:tcW w:type="dxa" w:w="7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type="dxa" w:w="288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A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 процессных </w:t>
            </w:r>
            <w:r>
              <w:rPr>
                <w:rFonts w:ascii="Times New Roman" w:hAnsi="Times New Roman"/>
                <w:sz w:val="20"/>
              </w:rPr>
              <w:t>мероприятий«Управление</w:t>
            </w:r>
            <w:r>
              <w:rPr>
                <w:rFonts w:ascii="Times New Roman" w:hAnsi="Times New Roman"/>
                <w:sz w:val="20"/>
              </w:rPr>
              <w:t xml:space="preserve"> муниципальным имуществом и земельными отношениями»</w:t>
            </w:r>
          </w:p>
        </w:tc>
        <w:tc>
          <w:tcPr>
            <w:tcW w:type="dxa" w:w="172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0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166 348,93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0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136 108,31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0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140 599,88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145 239,68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149 887,35</w:t>
            </w:r>
          </w:p>
        </w:tc>
        <w:tc>
          <w:tcPr>
            <w:tcW w:type="dxa" w:w="11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154 983,52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893 167,67</w:t>
            </w:r>
          </w:p>
        </w:tc>
      </w:tr>
      <w:tr>
        <w:trPr>
          <w:trHeight w:hRule="atLeast" w:val="553"/>
        </w:trPr>
        <w:tc>
          <w:tcPr>
            <w:tcW w:type="dxa" w:w="7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28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2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553"/>
        </w:trPr>
        <w:tc>
          <w:tcPr>
            <w:tcW w:type="dxa" w:w="7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28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2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553"/>
        </w:trPr>
        <w:tc>
          <w:tcPr>
            <w:tcW w:type="dxa" w:w="7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28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2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города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166 348,93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136 108,31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140 599,88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145 239,68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149 887,35</w:t>
            </w:r>
          </w:p>
        </w:tc>
        <w:tc>
          <w:tcPr>
            <w:tcW w:type="dxa" w:w="11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154 983,52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B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893 167,67</w:t>
            </w:r>
          </w:p>
        </w:tc>
      </w:tr>
      <w:tr>
        <w:trPr>
          <w:trHeight w:hRule="atLeast" w:val="553"/>
        </w:trPr>
        <w:tc>
          <w:tcPr>
            <w:tcW w:type="dxa" w:w="7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28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2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553"/>
        </w:trPr>
        <w:tc>
          <w:tcPr>
            <w:tcW w:type="dxa" w:w="7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28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2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166 348,93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136 108,31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140 599,88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145 239,68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149 887,35</w:t>
            </w:r>
          </w:p>
        </w:tc>
        <w:tc>
          <w:tcPr>
            <w:tcW w:type="dxa" w:w="11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B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154 983,52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893 167,67</w:t>
            </w:r>
          </w:p>
        </w:tc>
      </w:tr>
      <w:tr>
        <w:trPr>
          <w:trHeight w:hRule="atLeast" w:val="553"/>
        </w:trPr>
        <w:tc>
          <w:tcPr>
            <w:tcW w:type="dxa" w:w="7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28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2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553"/>
        </w:trPr>
        <w:tc>
          <w:tcPr>
            <w:tcW w:type="dxa" w:w="7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28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2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553"/>
        </w:trPr>
        <w:tc>
          <w:tcPr>
            <w:tcW w:type="dxa" w:w="7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28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2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города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166 348,93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136 108,31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140 599,88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145 239,68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149 887,35</w:t>
            </w:r>
          </w:p>
        </w:tc>
        <w:tc>
          <w:tcPr>
            <w:tcW w:type="dxa" w:w="11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154 983,52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893 167,67</w:t>
            </w:r>
          </w:p>
        </w:tc>
      </w:tr>
      <w:tr>
        <w:trPr>
          <w:trHeight w:hRule="atLeast" w:val="553"/>
        </w:trPr>
        <w:tc>
          <w:tcPr>
            <w:tcW w:type="dxa" w:w="7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28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2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445"/>
        </w:trPr>
        <w:tc>
          <w:tcPr>
            <w:tcW w:type="dxa" w:w="77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1.1.1.</w:t>
            </w:r>
          </w:p>
        </w:tc>
        <w:tc>
          <w:tcPr>
            <w:tcW w:type="dxa" w:w="288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E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Техническая инвентаризация муниципального имущества, проведение торгов по муниципальному имуществу и земельным участкам входит</w:t>
            </w:r>
          </w:p>
        </w:tc>
        <w:tc>
          <w:tcPr>
            <w:tcW w:type="dxa" w:w="172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F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955,92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  <w:r>
              <w:rPr>
                <w:rFonts w:ascii="Times New Roman" w:hAnsi="Times New Roman"/>
                <w:sz w:val="20"/>
              </w:rPr>
              <w:t xml:space="preserve"> 205,34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466,12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768,5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073,09</w:t>
            </w:r>
          </w:p>
        </w:tc>
        <w:tc>
          <w:tcPr>
            <w:tcW w:type="dxa" w:w="11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503,58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  <w:r>
              <w:rPr>
                <w:rFonts w:ascii="Times New Roman" w:hAnsi="Times New Roman"/>
                <w:sz w:val="20"/>
              </w:rPr>
              <w:t xml:space="preserve"> 972,55</w:t>
            </w:r>
          </w:p>
        </w:tc>
      </w:tr>
      <w:tr>
        <w:trPr>
          <w:trHeight w:hRule="atLeast" w:val="668"/>
        </w:trPr>
        <w:tc>
          <w:tcPr>
            <w:tcW w:type="dxa" w:w="77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2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445"/>
        </w:trPr>
        <w:tc>
          <w:tcPr>
            <w:tcW w:type="dxa" w:w="77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2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445"/>
        </w:trPr>
        <w:tc>
          <w:tcPr>
            <w:tcW w:type="dxa" w:w="77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2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города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955,92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205,34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B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466,12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768,5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073,09</w:t>
            </w:r>
          </w:p>
        </w:tc>
        <w:tc>
          <w:tcPr>
            <w:tcW w:type="dxa" w:w="11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503,58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  <w:r>
              <w:rPr>
                <w:rFonts w:ascii="Times New Roman" w:hAnsi="Times New Roman"/>
                <w:sz w:val="20"/>
              </w:rPr>
              <w:t xml:space="preserve"> 972,55</w:t>
            </w:r>
          </w:p>
        </w:tc>
      </w:tr>
      <w:tr>
        <w:trPr>
          <w:trHeight w:hRule="atLeast" w:val="445"/>
        </w:trPr>
        <w:tc>
          <w:tcPr>
            <w:tcW w:type="dxa" w:w="77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2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553"/>
        </w:trPr>
        <w:tc>
          <w:tcPr>
            <w:tcW w:type="dxa" w:w="77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</w:t>
            </w:r>
          </w:p>
        </w:tc>
        <w:tc>
          <w:tcPr>
            <w:tcW w:type="dxa" w:w="288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9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«Обеспечение деятельности по совершенствование системы учета использования муниципального имущества и земельных отношений, </w:t>
            </w:r>
          </w:p>
        </w:tc>
        <w:tc>
          <w:tcPr>
            <w:tcW w:type="dxa" w:w="172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A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393,01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902,97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133,76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471,18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814,26</w:t>
            </w:r>
          </w:p>
        </w:tc>
        <w:tc>
          <w:tcPr>
            <w:tcW w:type="dxa" w:w="11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479,94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195,12</w:t>
            </w:r>
          </w:p>
        </w:tc>
      </w:tr>
      <w:tr>
        <w:trPr>
          <w:trHeight w:hRule="atLeast" w:val="553"/>
        </w:trPr>
        <w:tc>
          <w:tcPr>
            <w:tcW w:type="dxa" w:w="77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28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2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553"/>
        </w:trPr>
        <w:tc>
          <w:tcPr>
            <w:tcW w:type="dxa" w:w="77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28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2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553"/>
        </w:trPr>
        <w:tc>
          <w:tcPr>
            <w:tcW w:type="dxa" w:w="77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28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2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города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393,01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902,97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133,76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471,18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814,26</w:t>
            </w:r>
          </w:p>
        </w:tc>
        <w:tc>
          <w:tcPr>
            <w:tcW w:type="dxa" w:w="11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479,94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195,12</w:t>
            </w:r>
          </w:p>
        </w:tc>
      </w:tr>
      <w:tr>
        <w:trPr>
          <w:trHeight w:hRule="atLeast" w:val="553"/>
        </w:trPr>
        <w:tc>
          <w:tcPr>
            <w:tcW w:type="dxa" w:w="77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28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2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</w:tbl>
    <w:p w14:paraId="B3030000">
      <w:pPr>
        <w:pStyle w:val="Style_4"/>
        <w:ind/>
        <w:jc w:val="right"/>
        <w:rPr>
          <w:rFonts w:ascii="Times New Roman" w:hAnsi="Times New Roman"/>
        </w:rPr>
      </w:pPr>
    </w:p>
    <w:p w14:paraId="B4030000">
      <w:pPr>
        <w:spacing w:after="0" w:line="240" w:lineRule="auto"/>
        <w:ind/>
        <w:rPr>
          <w:rFonts w:ascii="Times New Roman" w:hAnsi="Times New Roman"/>
          <w:sz w:val="27"/>
        </w:rPr>
      </w:pPr>
    </w:p>
    <w:tbl>
      <w:tblPr>
        <w:tblStyle w:val="Style_5"/>
        <w:tblW w:type="auto" w:w="0"/>
        <w:jc w:val="right"/>
        <w:tblLayout w:type="fixed"/>
      </w:tblPr>
      <w:tblGrid>
        <w:gridCol w:w="2979"/>
        <w:gridCol w:w="1553"/>
        <w:gridCol w:w="1615"/>
      </w:tblGrid>
      <w:tr>
        <w:trPr>
          <w:trHeight w:hRule="atLeast" w:val="222"/>
        </w:trPr>
        <w:tc>
          <w:tcPr>
            <w:tcW w:type="dxa" w:w="297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B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4</w:t>
            </w:r>
          </w:p>
        </w:tc>
        <w:tc>
          <w:tcPr>
            <w:tcW w:type="dxa" w:w="155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615"/>
          </w:tcPr>
          <w:p/>
        </w:tc>
      </w:tr>
      <w:tr>
        <w:trPr>
          <w:trHeight w:hRule="atLeast" w:val="222"/>
        </w:trPr>
        <w:tc>
          <w:tcPr>
            <w:tcW w:type="dxa" w:w="6147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муниципальной программе «Выполнение</w:t>
            </w:r>
          </w:p>
        </w:tc>
      </w:tr>
      <w:tr>
        <w:trPr>
          <w:trHeight w:hRule="atLeast" w:val="222"/>
        </w:trPr>
        <w:tc>
          <w:tcPr>
            <w:tcW w:type="dxa" w:w="6147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функций по управлению владению, пользованию</w:t>
            </w:r>
          </w:p>
        </w:tc>
      </w:tr>
      <w:tr>
        <w:trPr>
          <w:trHeight w:hRule="atLeast" w:val="222"/>
        </w:trPr>
        <w:tc>
          <w:tcPr>
            <w:tcW w:type="dxa" w:w="6147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D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распоряжению муниципальным имуществом</w:t>
            </w:r>
          </w:p>
        </w:tc>
      </w:tr>
      <w:tr>
        <w:trPr>
          <w:trHeight w:hRule="atLeast" w:val="222"/>
        </w:trPr>
        <w:tc>
          <w:tcPr>
            <w:tcW w:type="dxa" w:w="453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D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городе Магнитогорске» на 2025-2030 </w:t>
            </w:r>
            <w:r>
              <w:rPr>
                <w:rFonts w:ascii="Times New Roman" w:hAnsi="Times New Roman"/>
                <w:sz w:val="24"/>
              </w:rPr>
              <w:t>гг</w:t>
            </w:r>
          </w:p>
        </w:tc>
        <w:tc>
          <w:tcPr>
            <w:tcW w:type="dxa" w:w="1615"/>
          </w:tcPr>
          <w:p/>
        </w:tc>
      </w:tr>
    </w:tbl>
    <w:p w14:paraId="D2030000">
      <w:pPr>
        <w:spacing w:after="0" w:line="240" w:lineRule="auto"/>
        <w:ind/>
        <w:jc w:val="center"/>
        <w:rPr>
          <w:rFonts w:ascii="Times New Roman" w:hAnsi="Times New Roman"/>
          <w:sz w:val="27"/>
        </w:rPr>
      </w:pPr>
    </w:p>
    <w:p w14:paraId="D3030000">
      <w:pPr>
        <w:spacing w:after="0" w:line="240" w:lineRule="auto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Методика расчета и источники информации</w:t>
      </w:r>
    </w:p>
    <w:p w14:paraId="D4030000">
      <w:pPr>
        <w:spacing w:after="0" w:line="240" w:lineRule="auto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значениях целевых показателей муниципальной программы,</w:t>
      </w:r>
    </w:p>
    <w:p w14:paraId="D5030000">
      <w:pPr>
        <w:spacing w:after="0" w:line="240" w:lineRule="auto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показателей структурных элементов</w:t>
      </w:r>
    </w:p>
    <w:p w14:paraId="D6030000">
      <w:pPr>
        <w:spacing w:after="108" w:before="108" w:line="264" w:lineRule="auto"/>
        <w:ind/>
        <w:contextualSpacing w:val="1"/>
        <w:jc w:val="center"/>
        <w:rPr>
          <w:rFonts w:ascii="Calibri" w:hAnsi="Calibri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муниципальной программы </w:t>
      </w:r>
      <w:r>
        <w:rPr>
          <w:rFonts w:ascii="Times New Roman" w:hAnsi="Times New Roman"/>
        </w:rPr>
        <w:t xml:space="preserve">«Выполнение функций по управлению, владению, пользованию и распоряжению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муниципальным имуществом в городе Магнитогорске» на 2025 – 2030 годы</w:t>
      </w:r>
    </w:p>
    <w:p w14:paraId="D7030000">
      <w:pPr>
        <w:spacing w:after="0" w:line="240" w:lineRule="auto"/>
        <w:ind/>
        <w:contextualSpacing w:val="1"/>
        <w:jc w:val="center"/>
        <w:rPr>
          <w:rFonts w:ascii="Calibri" w:hAnsi="Calibri"/>
        </w:rPr>
      </w:pPr>
    </w:p>
    <w:tbl>
      <w:tblPr>
        <w:tblStyle w:val="Style_5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1012"/>
        <w:gridCol w:w="5026"/>
        <w:gridCol w:w="5478"/>
        <w:gridCol w:w="3581"/>
      </w:tblGrid>
      <w:tr>
        <w:trPr>
          <w:trHeight w:hRule="atLeast" w:val="241"/>
        </w:trPr>
        <w:tc>
          <w:tcPr>
            <w:tcW w:type="dxa" w:w="1012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D8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5026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center"/>
          </w:tcPr>
          <w:p w14:paraId="D9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5478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center"/>
          </w:tcPr>
          <w:p w14:paraId="DA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581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center"/>
          </w:tcPr>
          <w:p w14:paraId="DB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724"/>
        </w:trPr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 </w:t>
            </w:r>
          </w:p>
          <w:p w14:paraId="D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5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показателя, </w:t>
            </w:r>
          </w:p>
          <w:p w14:paraId="D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type="dxa" w:w="5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 целевого показателя </w:t>
            </w:r>
          </w:p>
        </w:tc>
        <w:tc>
          <w:tcPr>
            <w:tcW w:type="dxa" w:w="3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получения информации о целевых показателях</w:t>
            </w:r>
          </w:p>
        </w:tc>
      </w:tr>
      <w:tr>
        <w:trPr>
          <w:trHeight w:hRule="atLeast" w:val="241"/>
        </w:trPr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5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>
          <w:trHeight w:hRule="atLeast" w:val="724"/>
        </w:trPr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0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spacing w:after="108" w:before="108" w:line="264" w:lineRule="auto"/>
              <w:ind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«Выполнение функций по управлению, владению, пользованию и распоряжению муниципальным имуществом в городе Магнитогорске»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Times New Roman" w:hAnsi="Times New Roman"/>
              </w:rPr>
              <w:t>на 2025 – 2030 годы</w:t>
            </w:r>
          </w:p>
        </w:tc>
      </w:tr>
      <w:tr>
        <w:trPr>
          <w:trHeight w:hRule="atLeast" w:val="1448"/>
        </w:trPr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проведенных торгов по муниципальному имуществу и земельным участкам в процентах к общему количеству запланированных торгов, процент</w:t>
            </w:r>
          </w:p>
        </w:tc>
        <w:tc>
          <w:tcPr>
            <w:tcW w:type="dxa" w:w="5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 =  </w:t>
            </w:r>
            <w:r>
              <w:rPr>
                <w:rFonts w:ascii="Times New Roman" w:hAnsi="Times New Roman"/>
              </w:rPr>
              <w:t>ni</w:t>
            </w:r>
            <w:r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>mi</w:t>
            </w:r>
            <w:r>
              <w:rPr>
                <w:rFonts w:ascii="Times New Roman" w:hAnsi="Times New Roman"/>
              </w:rPr>
              <w:t xml:space="preserve">*100, где </w:t>
            </w:r>
          </w:p>
          <w:p w14:paraId="EB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</w:t>
            </w:r>
            <w:r>
              <w:rPr>
                <w:rFonts w:ascii="Times New Roman" w:hAnsi="Times New Roman"/>
              </w:rPr>
              <w:t xml:space="preserve"> – количество проведенных торгов,</w:t>
            </w:r>
          </w:p>
          <w:p w14:paraId="EC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</w:t>
            </w:r>
            <w:r>
              <w:rPr>
                <w:rFonts w:ascii="Times New Roman" w:hAnsi="Times New Roman"/>
              </w:rPr>
              <w:t xml:space="preserve"> - количество запланированных торгов</w:t>
            </w:r>
          </w:p>
          <w:p w14:paraId="ED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trike w:val="1"/>
              </w:rPr>
            </w:pPr>
          </w:p>
        </w:tc>
        <w:tc>
          <w:tcPr>
            <w:tcW w:type="dxa" w:w="3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spacing w:after="160" w:line="264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 xml:space="preserve">Информация, предоставляемая исполнителями муниципальной программы </w:t>
            </w:r>
          </w:p>
        </w:tc>
      </w:tr>
      <w:tr>
        <w:trPr>
          <w:trHeight w:hRule="atLeast" w:val="1428"/>
        </w:trPr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5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spacing w:after="160" w:line="264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Процент выполнения плановых показателей по расходам на содержание муниципального имущества, процент</w:t>
            </w:r>
          </w:p>
        </w:tc>
        <w:tc>
          <w:tcPr>
            <w:tcW w:type="dxa" w:w="5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 =  </w:t>
            </w:r>
            <w:r>
              <w:rPr>
                <w:rFonts w:ascii="Times New Roman" w:hAnsi="Times New Roman"/>
              </w:rPr>
              <w:t>ni</w:t>
            </w:r>
            <w:r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>mi</w:t>
            </w:r>
            <w:r>
              <w:rPr>
                <w:rFonts w:ascii="Times New Roman" w:hAnsi="Times New Roman"/>
              </w:rPr>
              <w:t xml:space="preserve">*100, где </w:t>
            </w:r>
          </w:p>
          <w:p w14:paraId="F2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</w:t>
            </w:r>
            <w:r>
              <w:rPr>
                <w:rFonts w:ascii="Times New Roman" w:hAnsi="Times New Roman"/>
              </w:rPr>
              <w:t xml:space="preserve"> – количество фактических расходов,</w:t>
            </w:r>
          </w:p>
          <w:p w14:paraId="F3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</w:t>
            </w:r>
            <w:r>
              <w:rPr>
                <w:rFonts w:ascii="Times New Roman" w:hAnsi="Times New Roman"/>
              </w:rPr>
              <w:t xml:space="preserve"> - количество запланированных расходов</w:t>
            </w:r>
          </w:p>
          <w:p w14:paraId="F4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spacing w:after="160" w:line="264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Информация, предоставляемая исполнителями муниципальной программы</w:t>
            </w:r>
          </w:p>
        </w:tc>
      </w:tr>
      <w:tr>
        <w:trPr>
          <w:trHeight w:hRule="atLeast" w:val="1689"/>
        </w:trPr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5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30000">
            <w:pPr>
              <w:spacing w:after="160" w:line="264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от проведенных проверок муниципальных зданий и помещений в процентах к общему количеству запланированных проверок для контроля за использованием муниципального имущества, процент</w:t>
            </w:r>
          </w:p>
        </w:tc>
        <w:tc>
          <w:tcPr>
            <w:tcW w:type="dxa" w:w="5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 =  </w:t>
            </w:r>
            <w:r>
              <w:rPr>
                <w:rFonts w:ascii="Times New Roman" w:hAnsi="Times New Roman"/>
              </w:rPr>
              <w:t>ni</w:t>
            </w:r>
            <w:r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>mi</w:t>
            </w:r>
            <w:r>
              <w:rPr>
                <w:rFonts w:ascii="Times New Roman" w:hAnsi="Times New Roman"/>
              </w:rPr>
              <w:t xml:space="preserve">*100, где </w:t>
            </w:r>
          </w:p>
          <w:p w14:paraId="F9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</w:t>
            </w:r>
            <w:r>
              <w:rPr>
                <w:rFonts w:ascii="Times New Roman" w:hAnsi="Times New Roman"/>
              </w:rPr>
              <w:t xml:space="preserve"> – количество проведенных проверок,</w:t>
            </w:r>
          </w:p>
          <w:p w14:paraId="FA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</w:t>
            </w:r>
            <w:r>
              <w:rPr>
                <w:rFonts w:ascii="Times New Roman" w:hAnsi="Times New Roman"/>
              </w:rPr>
              <w:t xml:space="preserve"> - количество запланированных проверок</w:t>
            </w:r>
          </w:p>
          <w:p w14:paraId="FB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spacing w:after="160" w:line="264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 xml:space="preserve">Информация, предоставляемая исполнителями муниципальной программы </w:t>
            </w:r>
          </w:p>
        </w:tc>
      </w:tr>
      <w:tr>
        <w:trPr>
          <w:trHeight w:hRule="atLeast" w:val="241"/>
        </w:trPr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0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1. «Обеспечение управления муниципальным имуществом и земельными отношениями»</w:t>
            </w:r>
          </w:p>
        </w:tc>
      </w:tr>
      <w:tr>
        <w:trPr>
          <w:trHeight w:hRule="atLeast" w:val="462"/>
        </w:trPr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0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40000">
            <w:pPr>
              <w:widowControl w:val="0"/>
              <w:spacing w:after="108" w:before="108" w:line="240" w:lineRule="auto"/>
              <w:ind/>
              <w:jc w:val="center"/>
              <w:outlineLvl w:val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Комплекс процессных мероприятий  «Управление муниципальным имуществом и земельными отношениями»</w:t>
            </w:r>
          </w:p>
        </w:tc>
      </w:tr>
      <w:tr>
        <w:trPr>
          <w:trHeight w:hRule="atLeast" w:val="1428"/>
        </w:trPr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Проведено торгов по муниципальному имуществу и земельным участок в процентах к общему количеству запланированных торгов, процент</w:t>
            </w:r>
          </w:p>
        </w:tc>
        <w:tc>
          <w:tcPr>
            <w:tcW w:type="dxa" w:w="5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 =  </w:t>
            </w:r>
            <w:r>
              <w:rPr>
                <w:rFonts w:ascii="Times New Roman" w:hAnsi="Times New Roman"/>
              </w:rPr>
              <w:t>ni</w:t>
            </w:r>
            <w:r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>mi</w:t>
            </w:r>
            <w:r>
              <w:rPr>
                <w:rFonts w:ascii="Times New Roman" w:hAnsi="Times New Roman"/>
              </w:rPr>
              <w:t xml:space="preserve">*100, где </w:t>
            </w:r>
          </w:p>
          <w:p w14:paraId="04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</w:t>
            </w:r>
            <w:r>
              <w:rPr>
                <w:rFonts w:ascii="Times New Roman" w:hAnsi="Times New Roman"/>
              </w:rPr>
              <w:t xml:space="preserve"> – количество проведенных торгов,</w:t>
            </w:r>
          </w:p>
          <w:p w14:paraId="05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</w:t>
            </w:r>
            <w:r>
              <w:rPr>
                <w:rFonts w:ascii="Times New Roman" w:hAnsi="Times New Roman"/>
              </w:rPr>
              <w:t xml:space="preserve"> - количество запланированных торгов</w:t>
            </w:r>
          </w:p>
          <w:p w14:paraId="06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trike w:val="1"/>
              </w:rPr>
            </w:pPr>
          </w:p>
        </w:tc>
        <w:tc>
          <w:tcPr>
            <w:tcW w:type="dxa" w:w="3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spacing w:after="160" w:line="264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 xml:space="preserve">Информация, предоставляемая исполнителями муниципальной программы </w:t>
            </w:r>
          </w:p>
        </w:tc>
      </w:tr>
      <w:tr>
        <w:trPr>
          <w:trHeight w:hRule="atLeast" w:val="1448"/>
        </w:trPr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</w:rPr>
            </w:pPr>
            <w:r>
              <w:rPr>
                <w:rFonts w:ascii="Times New Roman" w:hAnsi="Times New Roman"/>
                <w:strike w:val="1"/>
              </w:rPr>
              <w:t>2</w:t>
            </w:r>
          </w:p>
        </w:tc>
        <w:tc>
          <w:tcPr>
            <w:tcW w:type="dxa" w:w="5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pPr>
              <w:spacing w:after="160" w:line="264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Выполнено плановых показателей по расходам на содержание муниципального имущества, процент</w:t>
            </w:r>
          </w:p>
        </w:tc>
        <w:tc>
          <w:tcPr>
            <w:tcW w:type="dxa" w:w="5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 =  </w:t>
            </w:r>
            <w:r>
              <w:rPr>
                <w:rFonts w:ascii="Times New Roman" w:hAnsi="Times New Roman"/>
              </w:rPr>
              <w:t>ni</w:t>
            </w:r>
            <w:r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>mi</w:t>
            </w:r>
            <w:r>
              <w:rPr>
                <w:rFonts w:ascii="Times New Roman" w:hAnsi="Times New Roman"/>
              </w:rPr>
              <w:t xml:space="preserve">*100, где </w:t>
            </w:r>
          </w:p>
          <w:p w14:paraId="0B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</w:t>
            </w:r>
            <w:r>
              <w:rPr>
                <w:rFonts w:ascii="Times New Roman" w:hAnsi="Times New Roman"/>
              </w:rPr>
              <w:t xml:space="preserve"> – количество фактических расходов,</w:t>
            </w:r>
          </w:p>
          <w:p w14:paraId="0C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</w:t>
            </w:r>
            <w:r>
              <w:rPr>
                <w:rFonts w:ascii="Times New Roman" w:hAnsi="Times New Roman"/>
              </w:rPr>
              <w:t xml:space="preserve"> - количество запланированных расходов</w:t>
            </w:r>
          </w:p>
          <w:p w14:paraId="0D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spacing w:after="160" w:line="264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 xml:space="preserve">Информация, предоставляемая исполнителями муниципальной программы </w:t>
            </w:r>
          </w:p>
        </w:tc>
      </w:tr>
      <w:tr>
        <w:trPr>
          <w:trHeight w:hRule="atLeast" w:val="1448"/>
        </w:trPr>
        <w:tc>
          <w:tcPr>
            <w:tcW w:type="dxa" w:w="1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</w:rPr>
            </w:pPr>
            <w:r>
              <w:rPr>
                <w:rFonts w:ascii="Times New Roman" w:hAnsi="Times New Roman"/>
                <w:strike w:val="1"/>
              </w:rPr>
              <w:t>3</w:t>
            </w:r>
          </w:p>
        </w:tc>
        <w:tc>
          <w:tcPr>
            <w:tcW w:type="dxa" w:w="5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40000">
            <w:pPr>
              <w:spacing w:after="160" w:line="264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Проведено проверок муниципальных зданий и помещений в процентах к общему количеству запланированных проверок для контроля за использованием муниципального имущества, процент</w:t>
            </w:r>
          </w:p>
        </w:tc>
        <w:tc>
          <w:tcPr>
            <w:tcW w:type="dxa" w:w="5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 =  </w:t>
            </w:r>
            <w:r>
              <w:rPr>
                <w:rFonts w:ascii="Times New Roman" w:hAnsi="Times New Roman"/>
              </w:rPr>
              <w:t>ni</w:t>
            </w:r>
            <w:r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>mi</w:t>
            </w:r>
            <w:r>
              <w:rPr>
                <w:rFonts w:ascii="Times New Roman" w:hAnsi="Times New Roman"/>
              </w:rPr>
              <w:t xml:space="preserve">*100, где </w:t>
            </w:r>
          </w:p>
          <w:p w14:paraId="12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</w:t>
            </w:r>
            <w:r>
              <w:rPr>
                <w:rFonts w:ascii="Times New Roman" w:hAnsi="Times New Roman"/>
              </w:rPr>
              <w:t xml:space="preserve"> – количество проведенных проверок,</w:t>
            </w:r>
          </w:p>
          <w:p w14:paraId="13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</w:t>
            </w:r>
            <w:r>
              <w:rPr>
                <w:rFonts w:ascii="Times New Roman" w:hAnsi="Times New Roman"/>
              </w:rPr>
              <w:t xml:space="preserve"> - количество запланированных проверок</w:t>
            </w:r>
          </w:p>
          <w:p w14:paraId="14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spacing w:after="160" w:line="264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 xml:space="preserve">Информация, предоставляемая исполнителями муниципальной программы </w:t>
            </w:r>
          </w:p>
        </w:tc>
      </w:tr>
    </w:tbl>
    <w:p w14:paraId="16040000">
      <w:pPr>
        <w:sectPr>
          <w:headerReference r:id="rId2" w:type="default"/>
          <w:pgSz w:h="11905" w:orient="landscape" w:w="16838"/>
          <w:pgMar w:bottom="709" w:footer="720" w:gutter="0" w:header="720" w:left="709" w:right="820" w:top="1418"/>
        </w:sectPr>
      </w:pPr>
    </w:p>
    <w:p w14:paraId="17040000">
      <w:pPr>
        <w:pStyle w:val="Style_4"/>
        <w:ind/>
        <w:outlineLvl w:val="0"/>
        <w:rPr>
          <w:rFonts w:ascii="Times New Roman" w:hAnsi="Times New Roman"/>
          <w:sz w:val="24"/>
        </w:rPr>
      </w:pPr>
    </w:p>
    <w:sectPr>
      <w:headerReference r:id="rId1" w:type="default"/>
      <w:pgSz w:h="16838" w:orient="portrait" w:w="11905"/>
      <w:pgMar w:bottom="1134" w:footer="720" w:gutter="0" w:header="720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rPr>
        <w:rFonts w:ascii="Times New Roman" w:hAnsi="Times New Roman"/>
        <w:sz w:val="20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5"/>
      </w:pPr>
    </w:lvl>
    <w:lvl w:ilvl="1">
      <w:start w:val="1"/>
      <w:numFmt w:val="lowerLetter"/>
      <w:lvlText w:val="%2."/>
      <w:lvlJc w:val="left"/>
      <w:pPr>
        <w:ind w:hanging="360" w:left="1785"/>
      </w:pPr>
    </w:lvl>
    <w:lvl w:ilvl="2">
      <w:start w:val="1"/>
      <w:numFmt w:val="lowerRoman"/>
      <w:lvlText w:val="%3."/>
      <w:lvlJc w:val="right"/>
      <w:pPr>
        <w:ind w:hanging="180" w:left="2505"/>
      </w:pPr>
    </w:lvl>
    <w:lvl w:ilvl="3">
      <w:start w:val="1"/>
      <w:numFmt w:val="decimal"/>
      <w:lvlText w:val="%4."/>
      <w:lvlJc w:val="left"/>
      <w:pPr>
        <w:ind w:hanging="360" w:left="3225"/>
      </w:pPr>
    </w:lvl>
    <w:lvl w:ilvl="4">
      <w:start w:val="1"/>
      <w:numFmt w:val="lowerLetter"/>
      <w:lvlText w:val="%5."/>
      <w:lvlJc w:val="left"/>
      <w:pPr>
        <w:ind w:hanging="360" w:left="3945"/>
      </w:pPr>
    </w:lvl>
    <w:lvl w:ilvl="5">
      <w:start w:val="1"/>
      <w:numFmt w:val="lowerRoman"/>
      <w:lvlText w:val="%6."/>
      <w:lvlJc w:val="right"/>
      <w:pPr>
        <w:ind w:hanging="180" w:left="4665"/>
      </w:pPr>
    </w:lvl>
    <w:lvl w:ilvl="6">
      <w:start w:val="1"/>
      <w:numFmt w:val="decimal"/>
      <w:lvlText w:val="%7."/>
      <w:lvlJc w:val="left"/>
      <w:pPr>
        <w:ind w:hanging="360" w:left="5385"/>
      </w:pPr>
    </w:lvl>
    <w:lvl w:ilvl="7">
      <w:start w:val="1"/>
      <w:numFmt w:val="lowerLetter"/>
      <w:lvlText w:val="%8."/>
      <w:lvlJc w:val="left"/>
      <w:pPr>
        <w:ind w:hanging="360" w:left="6105"/>
      </w:pPr>
    </w:lvl>
    <w:lvl w:ilvl="8">
      <w:start w:val="1"/>
      <w:numFmt w:val="lowerRoman"/>
      <w:lvlText w:val="%9."/>
      <w:lvlJc w:val="right"/>
      <w:pPr>
        <w:ind w:hanging="180" w:left="6825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pPr>
      <w:spacing w:after="200" w:line="276" w:lineRule="auto"/>
      <w:ind/>
    </w:pPr>
  </w:style>
  <w:style w:default="1" w:styleId="Style_10_ch" w:type="character">
    <w:name w:val="Normal"/>
    <w:link w:val="Style_10"/>
  </w:style>
  <w:style w:styleId="Style_11" w:type="paragraph">
    <w:name w:val="annotation subject"/>
    <w:basedOn w:val="Style_12"/>
    <w:next w:val="Style_12"/>
    <w:link w:val="Style_11_ch"/>
    <w:rPr>
      <w:b w:val="1"/>
    </w:rPr>
  </w:style>
  <w:style w:styleId="Style_11_ch" w:type="character">
    <w:name w:val="annotation subject"/>
    <w:basedOn w:val="Style_12_ch"/>
    <w:link w:val="Style_11"/>
    <w:rPr>
      <w:b w:val="1"/>
    </w:rPr>
  </w:style>
  <w:style w:styleId="Style_13" w:type="paragraph">
    <w:name w:val="toc 2"/>
    <w:next w:val="Style_10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Balloon Text"/>
    <w:basedOn w:val="Style_10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10_ch"/>
    <w:link w:val="Style_14"/>
    <w:rPr>
      <w:rFonts w:ascii="Segoe UI" w:hAnsi="Segoe UI"/>
      <w:sz w:val="18"/>
    </w:rPr>
  </w:style>
  <w:style w:styleId="Style_4" w:type="paragraph">
    <w:name w:val="ConsPlusNormal"/>
    <w:link w:val="Style_4_ch"/>
    <w:pPr>
      <w:widowControl w:val="0"/>
      <w:spacing w:after="0" w:line="240" w:lineRule="auto"/>
      <w:ind/>
    </w:pPr>
    <w:rPr>
      <w:rFonts w:ascii="Calibri" w:hAnsi="Calibri"/>
    </w:rPr>
  </w:style>
  <w:style w:styleId="Style_4_ch" w:type="character">
    <w:name w:val="ConsPlusNormal"/>
    <w:link w:val="Style_4"/>
    <w:rPr>
      <w:rFonts w:ascii="Calibri" w:hAnsi="Calibri"/>
    </w:rPr>
  </w:style>
  <w:style w:styleId="Style_15" w:type="paragraph">
    <w:name w:val="xl103"/>
    <w:basedOn w:val="Style_10"/>
    <w:link w:val="Style_1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5_ch" w:type="character">
    <w:name w:val="xl103"/>
    <w:basedOn w:val="Style_10_ch"/>
    <w:link w:val="Style_15"/>
    <w:rPr>
      <w:rFonts w:ascii="Times New Roman" w:hAnsi="Times New Roman"/>
      <w:sz w:val="20"/>
    </w:rPr>
  </w:style>
  <w:style w:styleId="Style_16" w:type="paragraph">
    <w:name w:val="toc 4"/>
    <w:next w:val="Style_10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xl69"/>
    <w:basedOn w:val="Style_10"/>
    <w:link w:val="Style_1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7_ch" w:type="character">
    <w:name w:val="xl69"/>
    <w:basedOn w:val="Style_10_ch"/>
    <w:link w:val="Style_17"/>
    <w:rPr>
      <w:rFonts w:ascii="Times New Roman" w:hAnsi="Times New Roman"/>
      <w:sz w:val="20"/>
    </w:rPr>
  </w:style>
  <w:style w:styleId="Style_18" w:type="paragraph">
    <w:name w:val="toc 6"/>
    <w:next w:val="Style_10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xl83"/>
    <w:basedOn w:val="Style_10"/>
    <w:link w:val="Style_1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9_ch" w:type="character">
    <w:name w:val="xl83"/>
    <w:basedOn w:val="Style_10_ch"/>
    <w:link w:val="Style_19"/>
    <w:rPr>
      <w:rFonts w:ascii="Times New Roman" w:hAnsi="Times New Roman"/>
      <w:sz w:val="20"/>
    </w:rPr>
  </w:style>
  <w:style w:styleId="Style_20" w:type="paragraph">
    <w:name w:val="xl91"/>
    <w:basedOn w:val="Style_10"/>
    <w:link w:val="Style_2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0_ch" w:type="character">
    <w:name w:val="xl91"/>
    <w:basedOn w:val="Style_10_ch"/>
    <w:link w:val="Style_20"/>
    <w:rPr>
      <w:rFonts w:ascii="Times New Roman" w:hAnsi="Times New Roman"/>
      <w:sz w:val="20"/>
    </w:rPr>
  </w:style>
  <w:style w:styleId="Style_21" w:type="paragraph">
    <w:name w:val="toc 7"/>
    <w:next w:val="Style_10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xl70"/>
    <w:basedOn w:val="Style_10"/>
    <w:link w:val="Style_2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2_ch" w:type="character">
    <w:name w:val="xl70"/>
    <w:basedOn w:val="Style_10_ch"/>
    <w:link w:val="Style_22"/>
    <w:rPr>
      <w:rFonts w:ascii="Times New Roman" w:hAnsi="Times New Roman"/>
      <w:sz w:val="20"/>
    </w:rPr>
  </w:style>
  <w:style w:styleId="Style_23" w:type="paragraph">
    <w:name w:val="xl104"/>
    <w:basedOn w:val="Style_10"/>
    <w:link w:val="Style_2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3_ch" w:type="character">
    <w:name w:val="xl104"/>
    <w:basedOn w:val="Style_10_ch"/>
    <w:link w:val="Style_23"/>
    <w:rPr>
      <w:rFonts w:ascii="Times New Roman" w:hAnsi="Times New Roman"/>
      <w:sz w:val="20"/>
    </w:rPr>
  </w:style>
  <w:style w:styleId="Style_24" w:type="paragraph">
    <w:name w:val="xl88"/>
    <w:basedOn w:val="Style_10"/>
    <w:link w:val="Style_2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4_ch" w:type="character">
    <w:name w:val="xl88"/>
    <w:basedOn w:val="Style_10_ch"/>
    <w:link w:val="Style_24"/>
    <w:rPr>
      <w:rFonts w:ascii="Times New Roman" w:hAnsi="Times New Roman"/>
      <w:sz w:val="20"/>
    </w:rPr>
  </w:style>
  <w:style w:styleId="Style_25" w:type="paragraph">
    <w:name w:val="ConsPlusNonformat"/>
    <w:link w:val="Style_25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5_ch" w:type="character">
    <w:name w:val="ConsPlusNonformat"/>
    <w:link w:val="Style_25"/>
    <w:rPr>
      <w:rFonts w:ascii="Courier New" w:hAnsi="Courier New"/>
      <w:sz w:val="20"/>
    </w:rPr>
  </w:style>
  <w:style w:styleId="Style_7" w:type="paragraph">
    <w:name w:val="Ц4W4W4Wв4r4r4rе4u4u4uт4・?・E??・EE??о ?f ??ff? ? ?вrrr???о ?f ??ff? ? ?еuuu ???вrrr???ы・1・1?1・4?4?4д?4?4?4е?4?4?4л?4?4?4е?4?4?4н?4?4?4и?4?4?4е ?4?4?4д?4?4?4л?4?4?4яS?4S?4SТ?4u?4uе?4[?4[к1E?1E・?1E・4ウс"/>
    <w:link w:val="Style_7_ch"/>
  </w:style>
  <w:style w:styleId="Style_7_ch" w:type="character">
    <w:name w:val="Ц4W4W4Wв4r4r4rе4u4u4uт4・?・E??・EE??о ?f ??ff? ? ?вrrr???о ?f ??ff? ? ?еuuu ???вrrr???ы・1・1?1・4?4?4д?4?4?4е?4?4?4л?4?4?4е?4?4?4н?4?4?4и?4?4?4е ?4?4?4д?4?4?4л?4?4?4яS?4S?4SТ?4u?4uе?4[?4[к1E?1E・?1E・4ウс"/>
    <w:link w:val="Style_7"/>
  </w:style>
  <w:style w:styleId="Style_26" w:type="paragraph">
    <w:name w:val="xl89"/>
    <w:basedOn w:val="Style_10"/>
    <w:link w:val="Style_2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6_ch" w:type="character">
    <w:name w:val="xl89"/>
    <w:basedOn w:val="Style_10_ch"/>
    <w:link w:val="Style_26"/>
    <w:rPr>
      <w:rFonts w:ascii="Times New Roman" w:hAnsi="Times New Roman"/>
      <w:sz w:val="20"/>
    </w:rPr>
  </w:style>
  <w:style w:styleId="Style_27" w:type="paragraph">
    <w:name w:val="xl93"/>
    <w:basedOn w:val="Style_10"/>
    <w:link w:val="Style_2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7_ch" w:type="character">
    <w:name w:val="xl93"/>
    <w:basedOn w:val="Style_10_ch"/>
    <w:link w:val="Style_27"/>
    <w:rPr>
      <w:rFonts w:ascii="Times New Roman" w:hAnsi="Times New Roman"/>
      <w:sz w:val="20"/>
    </w:rPr>
  </w:style>
  <w:style w:styleId="Style_28" w:type="paragraph">
    <w:name w:val="xl77"/>
    <w:basedOn w:val="Style_10"/>
    <w:link w:val="Style_28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8_ch" w:type="character">
    <w:name w:val="xl77"/>
    <w:basedOn w:val="Style_10_ch"/>
    <w:link w:val="Style_28"/>
    <w:rPr>
      <w:rFonts w:ascii="Times New Roman" w:hAnsi="Times New Roman"/>
      <w:sz w:val="20"/>
    </w:rPr>
  </w:style>
  <w:style w:styleId="Style_29" w:type="paragraph">
    <w:name w:val="xl71"/>
    <w:basedOn w:val="Style_10"/>
    <w:link w:val="Style_2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9_ch" w:type="character">
    <w:name w:val="xl71"/>
    <w:basedOn w:val="Style_10_ch"/>
    <w:link w:val="Style_29"/>
    <w:rPr>
      <w:rFonts w:ascii="Times New Roman" w:hAnsi="Times New Roman"/>
      <w:sz w:val="20"/>
    </w:rPr>
  </w:style>
  <w:style w:styleId="Style_30" w:type="paragraph">
    <w:name w:val="End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Endnote"/>
    <w:link w:val="Style_30"/>
    <w:rPr>
      <w:rFonts w:ascii="XO Thames" w:hAnsi="XO Thames"/>
      <w:sz w:val="22"/>
    </w:rPr>
  </w:style>
  <w:style w:styleId="Style_31" w:type="paragraph">
    <w:name w:val="heading 3"/>
    <w:next w:val="Style_10"/>
    <w:link w:val="Style_3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1_ch" w:type="character">
    <w:name w:val="heading 3"/>
    <w:link w:val="Style_31"/>
    <w:rPr>
      <w:rFonts w:ascii="XO Thames" w:hAnsi="XO Thames"/>
      <w:b w:val="1"/>
      <w:sz w:val="26"/>
    </w:rPr>
  </w:style>
  <w:style w:styleId="Style_32" w:type="paragraph">
    <w:name w:val="xl101"/>
    <w:basedOn w:val="Style_10"/>
    <w:link w:val="Style_3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2_ch" w:type="character">
    <w:name w:val="xl101"/>
    <w:basedOn w:val="Style_10_ch"/>
    <w:link w:val="Style_32"/>
    <w:rPr>
      <w:rFonts w:ascii="Times New Roman" w:hAnsi="Times New Roman"/>
      <w:sz w:val="20"/>
    </w:rPr>
  </w:style>
  <w:style w:styleId="Style_33" w:type="paragraph">
    <w:name w:val="Нормальный (таблица)"/>
    <w:basedOn w:val="Style_10"/>
    <w:next w:val="Style_10"/>
    <w:link w:val="Style_33_ch"/>
    <w:pPr>
      <w:widowControl w:val="0"/>
      <w:spacing w:after="0" w:line="240" w:lineRule="auto"/>
      <w:ind/>
      <w:jc w:val="both"/>
    </w:pPr>
    <w:rPr>
      <w:rFonts w:ascii="Times New Roman CYR" w:hAnsi="Times New Roman CYR"/>
      <w:sz w:val="24"/>
    </w:rPr>
  </w:style>
  <w:style w:styleId="Style_33_ch" w:type="character">
    <w:name w:val="Нормальный (таблица)"/>
    <w:basedOn w:val="Style_10_ch"/>
    <w:link w:val="Style_33"/>
    <w:rPr>
      <w:rFonts w:ascii="Times New Roman CYR" w:hAnsi="Times New Roman CYR"/>
      <w:sz w:val="24"/>
    </w:rPr>
  </w:style>
  <w:style w:styleId="Style_34" w:type="paragraph">
    <w:name w:val="xl99"/>
    <w:basedOn w:val="Style_10"/>
    <w:link w:val="Style_3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4_ch" w:type="character">
    <w:name w:val="xl99"/>
    <w:basedOn w:val="Style_10_ch"/>
    <w:link w:val="Style_34"/>
    <w:rPr>
      <w:rFonts w:ascii="Times New Roman" w:hAnsi="Times New Roman"/>
      <w:sz w:val="20"/>
    </w:rPr>
  </w:style>
  <w:style w:styleId="Style_35" w:type="paragraph">
    <w:name w:val="xl92"/>
    <w:basedOn w:val="Style_10"/>
    <w:link w:val="Style_3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5_ch" w:type="character">
    <w:name w:val="xl92"/>
    <w:basedOn w:val="Style_10_ch"/>
    <w:link w:val="Style_35"/>
    <w:rPr>
      <w:rFonts w:ascii="Times New Roman" w:hAnsi="Times New Roman"/>
      <w:sz w:val="20"/>
    </w:rPr>
  </w:style>
  <w:style w:styleId="Style_36" w:type="paragraph">
    <w:name w:val="xl108"/>
    <w:basedOn w:val="Style_10"/>
    <w:link w:val="Style_3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6_ch" w:type="character">
    <w:name w:val="xl108"/>
    <w:basedOn w:val="Style_10_ch"/>
    <w:link w:val="Style_36"/>
    <w:rPr>
      <w:rFonts w:ascii="Times New Roman" w:hAnsi="Times New Roman"/>
      <w:sz w:val="20"/>
    </w:rPr>
  </w:style>
  <w:style w:styleId="Style_37" w:type="paragraph">
    <w:name w:val="xl107"/>
    <w:basedOn w:val="Style_10"/>
    <w:link w:val="Style_3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7_ch" w:type="character">
    <w:name w:val="xl107"/>
    <w:basedOn w:val="Style_10_ch"/>
    <w:link w:val="Style_37"/>
    <w:rPr>
      <w:rFonts w:ascii="Times New Roman" w:hAnsi="Times New Roman"/>
      <w:sz w:val="20"/>
    </w:rPr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9" w:type="paragraph">
    <w:name w:val="xl98"/>
    <w:basedOn w:val="Style_10"/>
    <w:link w:val="Style_3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9_ch" w:type="character">
    <w:name w:val="xl98"/>
    <w:basedOn w:val="Style_10_ch"/>
    <w:link w:val="Style_39"/>
    <w:rPr>
      <w:rFonts w:ascii="Times New Roman" w:hAnsi="Times New Roman"/>
      <w:sz w:val="20"/>
    </w:rPr>
  </w:style>
  <w:style w:styleId="Style_40" w:type="paragraph">
    <w:name w:val="xl90"/>
    <w:basedOn w:val="Style_10"/>
    <w:link w:val="Style_4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0_ch" w:type="character">
    <w:name w:val="xl90"/>
    <w:basedOn w:val="Style_10_ch"/>
    <w:link w:val="Style_40"/>
    <w:rPr>
      <w:rFonts w:ascii="Times New Roman" w:hAnsi="Times New Roman"/>
      <w:sz w:val="20"/>
    </w:rPr>
  </w:style>
  <w:style w:styleId="Style_41" w:type="paragraph">
    <w:name w:val="xl74"/>
    <w:basedOn w:val="Style_10"/>
    <w:link w:val="Style_4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1_ch" w:type="character">
    <w:name w:val="xl74"/>
    <w:basedOn w:val="Style_10_ch"/>
    <w:link w:val="Style_41"/>
    <w:rPr>
      <w:rFonts w:ascii="Times New Roman" w:hAnsi="Times New Roman"/>
      <w:sz w:val="20"/>
    </w:rPr>
  </w:style>
  <w:style w:styleId="Style_42" w:type="paragraph">
    <w:name w:val="ConsPlusTitlePage"/>
    <w:link w:val="Style_42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42_ch" w:type="character">
    <w:name w:val="ConsPlusTitlePage"/>
    <w:link w:val="Style_42"/>
    <w:rPr>
      <w:rFonts w:ascii="Tahoma" w:hAnsi="Tahoma"/>
      <w:sz w:val="20"/>
    </w:rPr>
  </w:style>
  <w:style w:styleId="Style_43" w:type="paragraph">
    <w:name w:val="xl67"/>
    <w:basedOn w:val="Style_10"/>
    <w:link w:val="Style_4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3_ch" w:type="character">
    <w:name w:val="xl67"/>
    <w:basedOn w:val="Style_10_ch"/>
    <w:link w:val="Style_43"/>
    <w:rPr>
      <w:rFonts w:ascii="Times New Roman" w:hAnsi="Times New Roman"/>
      <w:sz w:val="24"/>
    </w:rPr>
  </w:style>
  <w:style w:styleId="Style_44" w:type="paragraph">
    <w:name w:val="xl102"/>
    <w:basedOn w:val="Style_10"/>
    <w:link w:val="Style_4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4_ch" w:type="character">
    <w:name w:val="xl102"/>
    <w:basedOn w:val="Style_10_ch"/>
    <w:link w:val="Style_44"/>
    <w:rPr>
      <w:rFonts w:ascii="Times New Roman" w:hAnsi="Times New Roman"/>
      <w:sz w:val="20"/>
    </w:rPr>
  </w:style>
  <w:style w:styleId="Style_45" w:type="paragraph">
    <w:name w:val="xl75"/>
    <w:basedOn w:val="Style_10"/>
    <w:link w:val="Style_4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5_ch" w:type="character">
    <w:name w:val="xl75"/>
    <w:basedOn w:val="Style_10_ch"/>
    <w:link w:val="Style_45"/>
    <w:rPr>
      <w:rFonts w:ascii="Times New Roman" w:hAnsi="Times New Roman"/>
      <w:sz w:val="20"/>
    </w:rPr>
  </w:style>
  <w:style w:styleId="Style_46" w:type="paragraph">
    <w:name w:val="xl65"/>
    <w:basedOn w:val="Style_10"/>
    <w:link w:val="Style_4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6_ch" w:type="character">
    <w:name w:val="xl65"/>
    <w:basedOn w:val="Style_10_ch"/>
    <w:link w:val="Style_46"/>
    <w:rPr>
      <w:rFonts w:ascii="Times New Roman" w:hAnsi="Times New Roman"/>
      <w:sz w:val="24"/>
    </w:rPr>
  </w:style>
  <w:style w:styleId="Style_47" w:type="paragraph">
    <w:name w:val="toc 3"/>
    <w:next w:val="Style_10"/>
    <w:link w:val="Style_4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7_ch" w:type="character">
    <w:name w:val="toc 3"/>
    <w:link w:val="Style_47"/>
    <w:rPr>
      <w:rFonts w:ascii="XO Thames" w:hAnsi="XO Thames"/>
      <w:sz w:val="28"/>
    </w:rPr>
  </w:style>
  <w:style w:styleId="Style_48" w:type="paragraph">
    <w:name w:val="xl79"/>
    <w:basedOn w:val="Style_10"/>
    <w:link w:val="Style_48_ch"/>
    <w:pPr>
      <w:spacing w:afterAutospacing="on" w:beforeAutospacing="on" w:line="240" w:lineRule="auto"/>
      <w:ind/>
      <w:jc w:val="both"/>
    </w:pPr>
    <w:rPr>
      <w:rFonts w:ascii="Times New Roman" w:hAnsi="Times New Roman"/>
      <w:sz w:val="20"/>
    </w:rPr>
  </w:style>
  <w:style w:styleId="Style_48_ch" w:type="character">
    <w:name w:val="xl79"/>
    <w:basedOn w:val="Style_10_ch"/>
    <w:link w:val="Style_48"/>
    <w:rPr>
      <w:rFonts w:ascii="Times New Roman" w:hAnsi="Times New Roman"/>
      <w:sz w:val="20"/>
    </w:rPr>
  </w:style>
  <w:style w:styleId="Style_49" w:type="paragraph">
    <w:name w:val="xl81"/>
    <w:basedOn w:val="Style_10"/>
    <w:link w:val="Style_4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9_ch" w:type="character">
    <w:name w:val="xl81"/>
    <w:basedOn w:val="Style_10_ch"/>
    <w:link w:val="Style_49"/>
    <w:rPr>
      <w:rFonts w:ascii="Times New Roman" w:hAnsi="Times New Roman"/>
      <w:sz w:val="20"/>
    </w:rPr>
  </w:style>
  <w:style w:styleId="Style_50" w:type="paragraph">
    <w:name w:val="xl109"/>
    <w:basedOn w:val="Style_10"/>
    <w:link w:val="Style_5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0_ch" w:type="character">
    <w:name w:val="xl109"/>
    <w:basedOn w:val="Style_10_ch"/>
    <w:link w:val="Style_50"/>
    <w:rPr>
      <w:rFonts w:ascii="Times New Roman" w:hAnsi="Times New Roman"/>
      <w:sz w:val="20"/>
    </w:rPr>
  </w:style>
  <w:style w:styleId="Style_51" w:type="paragraph">
    <w:name w:val="xl66"/>
    <w:basedOn w:val="Style_10"/>
    <w:link w:val="Style_5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1_ch" w:type="character">
    <w:name w:val="xl66"/>
    <w:basedOn w:val="Style_10_ch"/>
    <w:link w:val="Style_51"/>
    <w:rPr>
      <w:rFonts w:ascii="Times New Roman" w:hAnsi="Times New Roman"/>
      <w:sz w:val="24"/>
    </w:rPr>
  </w:style>
  <w:style w:styleId="Style_52" w:type="paragraph">
    <w:name w:val="FollowedHyperlink"/>
    <w:basedOn w:val="Style_38"/>
    <w:link w:val="Style_52_ch"/>
    <w:rPr>
      <w:color w:val="954F72"/>
      <w:u w:val="single"/>
    </w:rPr>
  </w:style>
  <w:style w:styleId="Style_52_ch" w:type="character">
    <w:name w:val="FollowedHyperlink"/>
    <w:basedOn w:val="Style_38_ch"/>
    <w:link w:val="Style_52"/>
    <w:rPr>
      <w:color w:val="954F72"/>
      <w:u w:val="single"/>
    </w:rPr>
  </w:style>
  <w:style w:styleId="Style_53" w:type="paragraph">
    <w:name w:val="footer"/>
    <w:basedOn w:val="Style_10"/>
    <w:link w:val="Style_5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3_ch" w:type="character">
    <w:name w:val="footer"/>
    <w:basedOn w:val="Style_10_ch"/>
    <w:link w:val="Style_53"/>
  </w:style>
  <w:style w:styleId="Style_54" w:type="paragraph">
    <w:name w:val="xl80"/>
    <w:basedOn w:val="Style_10"/>
    <w:link w:val="Style_5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4_ch" w:type="character">
    <w:name w:val="xl80"/>
    <w:basedOn w:val="Style_10_ch"/>
    <w:link w:val="Style_54"/>
    <w:rPr>
      <w:rFonts w:ascii="Times New Roman" w:hAnsi="Times New Roman"/>
      <w:sz w:val="20"/>
    </w:rPr>
  </w:style>
  <w:style w:styleId="Style_1" w:type="paragraph">
    <w:name w:val="header"/>
    <w:basedOn w:val="Style_10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10_ch"/>
    <w:link w:val="Style_1"/>
  </w:style>
  <w:style w:styleId="Style_55" w:type="paragraph">
    <w:name w:val="xl84"/>
    <w:basedOn w:val="Style_10"/>
    <w:link w:val="Style_55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55_ch" w:type="character">
    <w:name w:val="xl84"/>
    <w:basedOn w:val="Style_10_ch"/>
    <w:link w:val="Style_55"/>
    <w:rPr>
      <w:rFonts w:ascii="Times New Roman" w:hAnsi="Times New Roman"/>
      <w:sz w:val="20"/>
    </w:rPr>
  </w:style>
  <w:style w:styleId="Style_56" w:type="paragraph">
    <w:name w:val="heading 5"/>
    <w:next w:val="Style_10"/>
    <w:link w:val="Style_5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6_ch" w:type="character">
    <w:name w:val="heading 5"/>
    <w:link w:val="Style_56"/>
    <w:rPr>
      <w:rFonts w:ascii="XO Thames" w:hAnsi="XO Thames"/>
      <w:b w:val="1"/>
      <w:sz w:val="22"/>
    </w:rPr>
  </w:style>
  <w:style w:styleId="Style_57" w:type="paragraph">
    <w:name w:val="font5"/>
    <w:basedOn w:val="Style_10"/>
    <w:link w:val="Style_57_ch"/>
    <w:pPr>
      <w:spacing w:afterAutospacing="on" w:beforeAutospacing="on" w:line="240" w:lineRule="auto"/>
      <w:ind/>
    </w:pPr>
    <w:rPr>
      <w:rFonts w:ascii="Times New Roman" w:hAnsi="Times New Roman"/>
      <w:color w:val="000000"/>
    </w:rPr>
  </w:style>
  <w:style w:styleId="Style_57_ch" w:type="character">
    <w:name w:val="font5"/>
    <w:basedOn w:val="Style_10_ch"/>
    <w:link w:val="Style_57"/>
    <w:rPr>
      <w:rFonts w:ascii="Times New Roman" w:hAnsi="Times New Roman"/>
      <w:color w:val="000000"/>
    </w:rPr>
  </w:style>
  <w:style w:styleId="Style_58" w:type="paragraph">
    <w:name w:val="heading 1"/>
    <w:basedOn w:val="Style_10"/>
    <w:next w:val="Style_10"/>
    <w:link w:val="Style_58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Times New Roman CYR" w:hAnsi="Times New Roman CYR"/>
      <w:b w:val="1"/>
      <w:color w:val="26282F"/>
      <w:sz w:val="24"/>
    </w:rPr>
  </w:style>
  <w:style w:styleId="Style_58_ch" w:type="character">
    <w:name w:val="heading 1"/>
    <w:basedOn w:val="Style_10_ch"/>
    <w:link w:val="Style_58"/>
    <w:rPr>
      <w:rFonts w:ascii="Times New Roman CYR" w:hAnsi="Times New Roman CYR"/>
      <w:b w:val="1"/>
      <w:color w:val="26282F"/>
      <w:sz w:val="24"/>
    </w:rPr>
  </w:style>
  <w:style w:styleId="Style_59" w:type="paragraph">
    <w:name w:val="xl73"/>
    <w:basedOn w:val="Style_10"/>
    <w:link w:val="Style_5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9_ch" w:type="character">
    <w:name w:val="xl73"/>
    <w:basedOn w:val="Style_10_ch"/>
    <w:link w:val="Style_59"/>
    <w:rPr>
      <w:rFonts w:ascii="Times New Roman" w:hAnsi="Times New Roman"/>
      <w:sz w:val="20"/>
    </w:rPr>
  </w:style>
  <w:style w:styleId="Style_60" w:type="paragraph">
    <w:name w:val="xl94"/>
    <w:basedOn w:val="Style_10"/>
    <w:link w:val="Style_6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60_ch" w:type="character">
    <w:name w:val="xl94"/>
    <w:basedOn w:val="Style_10_ch"/>
    <w:link w:val="Style_60"/>
    <w:rPr>
      <w:rFonts w:ascii="Times New Roman" w:hAnsi="Times New Roman"/>
      <w:sz w:val="20"/>
    </w:rPr>
  </w:style>
  <w:style w:styleId="Style_61" w:type="paragraph">
    <w:name w:val="xl86"/>
    <w:basedOn w:val="Style_10"/>
    <w:link w:val="Style_61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61_ch" w:type="character">
    <w:name w:val="xl86"/>
    <w:basedOn w:val="Style_10_ch"/>
    <w:link w:val="Style_61"/>
    <w:rPr>
      <w:rFonts w:ascii="Times New Roman" w:hAnsi="Times New Roman"/>
      <w:sz w:val="24"/>
    </w:rPr>
  </w:style>
  <w:style w:styleId="Style_62" w:type="paragraph">
    <w:name w:val="Hyperlink"/>
    <w:basedOn w:val="Style_38"/>
    <w:link w:val="Style_62_ch"/>
    <w:rPr>
      <w:color w:themeColor="hyperlink" w:val="0563C1"/>
      <w:u w:val="single"/>
    </w:rPr>
  </w:style>
  <w:style w:styleId="Style_62_ch" w:type="character">
    <w:name w:val="Hyperlink"/>
    <w:basedOn w:val="Style_38_ch"/>
    <w:link w:val="Style_62"/>
    <w:rPr>
      <w:color w:themeColor="hyperlink" w:val="0563C1"/>
      <w:u w:val="single"/>
    </w:rPr>
  </w:style>
  <w:style w:styleId="Style_63" w:type="paragraph">
    <w:name w:val="Footnote"/>
    <w:link w:val="Style_63_ch"/>
    <w:pPr>
      <w:ind w:firstLine="851" w:left="0"/>
      <w:jc w:val="both"/>
    </w:pPr>
    <w:rPr>
      <w:rFonts w:ascii="XO Thames" w:hAnsi="XO Thames"/>
      <w:sz w:val="22"/>
    </w:rPr>
  </w:style>
  <w:style w:styleId="Style_63_ch" w:type="character">
    <w:name w:val="Footnote"/>
    <w:link w:val="Style_63"/>
    <w:rPr>
      <w:rFonts w:ascii="XO Thames" w:hAnsi="XO Thames"/>
      <w:sz w:val="22"/>
    </w:rPr>
  </w:style>
  <w:style w:styleId="Style_64" w:type="paragraph">
    <w:name w:val="ConsPlusTextList"/>
    <w:link w:val="Style_64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64_ch" w:type="character">
    <w:name w:val="ConsPlusTextList"/>
    <w:link w:val="Style_64"/>
    <w:rPr>
      <w:rFonts w:ascii="Arial" w:hAnsi="Arial"/>
      <w:sz w:val="20"/>
    </w:rPr>
  </w:style>
  <w:style w:styleId="Style_65" w:type="paragraph">
    <w:name w:val="toc 1"/>
    <w:next w:val="Style_10"/>
    <w:link w:val="Style_6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5_ch" w:type="character">
    <w:name w:val="toc 1"/>
    <w:link w:val="Style_65"/>
    <w:rPr>
      <w:rFonts w:ascii="XO Thames" w:hAnsi="XO Thames"/>
      <w:b w:val="1"/>
      <w:sz w:val="28"/>
    </w:rPr>
  </w:style>
  <w:style w:styleId="Style_66" w:type="paragraph">
    <w:name w:val="msonormal"/>
    <w:basedOn w:val="Style_10"/>
    <w:link w:val="Style_6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6_ch" w:type="character">
    <w:name w:val="msonormal"/>
    <w:basedOn w:val="Style_10_ch"/>
    <w:link w:val="Style_66"/>
    <w:rPr>
      <w:rFonts w:ascii="Times New Roman" w:hAnsi="Times New Roman"/>
      <w:sz w:val="24"/>
    </w:rPr>
  </w:style>
  <w:style w:styleId="Style_67" w:type="paragraph">
    <w:name w:val="annotation reference"/>
    <w:basedOn w:val="Style_38"/>
    <w:link w:val="Style_67_ch"/>
    <w:rPr>
      <w:sz w:val="16"/>
    </w:rPr>
  </w:style>
  <w:style w:styleId="Style_67_ch" w:type="character">
    <w:name w:val="annotation reference"/>
    <w:basedOn w:val="Style_38_ch"/>
    <w:link w:val="Style_67"/>
    <w:rPr>
      <w:sz w:val="16"/>
    </w:rPr>
  </w:style>
  <w:style w:styleId="Style_68" w:type="paragraph">
    <w:name w:val="Header and Footer"/>
    <w:link w:val="Style_68_ch"/>
    <w:pPr>
      <w:spacing w:line="240" w:lineRule="auto"/>
      <w:ind/>
      <w:jc w:val="both"/>
    </w:pPr>
    <w:rPr>
      <w:rFonts w:ascii="XO Thames" w:hAnsi="XO Thames"/>
      <w:sz w:val="28"/>
    </w:rPr>
  </w:style>
  <w:style w:styleId="Style_68_ch" w:type="character">
    <w:name w:val="Header and Footer"/>
    <w:link w:val="Style_68"/>
    <w:rPr>
      <w:rFonts w:ascii="XO Thames" w:hAnsi="XO Thames"/>
      <w:sz w:val="28"/>
    </w:rPr>
  </w:style>
  <w:style w:styleId="Style_69" w:type="paragraph">
    <w:name w:val="xl110"/>
    <w:basedOn w:val="Style_10"/>
    <w:link w:val="Style_6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69_ch" w:type="character">
    <w:name w:val="xl110"/>
    <w:basedOn w:val="Style_10_ch"/>
    <w:link w:val="Style_69"/>
    <w:rPr>
      <w:rFonts w:ascii="Times New Roman" w:hAnsi="Times New Roman"/>
      <w:sz w:val="20"/>
    </w:rPr>
  </w:style>
  <w:style w:styleId="Style_70" w:type="paragraph">
    <w:name w:val="xl106"/>
    <w:basedOn w:val="Style_10"/>
    <w:link w:val="Style_7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70_ch" w:type="character">
    <w:name w:val="xl106"/>
    <w:basedOn w:val="Style_10_ch"/>
    <w:link w:val="Style_70"/>
    <w:rPr>
      <w:rFonts w:ascii="Times New Roman" w:hAnsi="Times New Roman"/>
      <w:sz w:val="20"/>
    </w:rPr>
  </w:style>
  <w:style w:styleId="Style_71" w:type="paragraph">
    <w:name w:val="toc 9"/>
    <w:next w:val="Style_10"/>
    <w:link w:val="Style_7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1_ch" w:type="character">
    <w:name w:val="toc 9"/>
    <w:link w:val="Style_71"/>
    <w:rPr>
      <w:rFonts w:ascii="XO Thames" w:hAnsi="XO Thames"/>
      <w:sz w:val="28"/>
    </w:rPr>
  </w:style>
  <w:style w:styleId="Style_72" w:type="paragraph">
    <w:name w:val="Цветовое выделение"/>
    <w:link w:val="Style_72_ch"/>
    <w:rPr>
      <w:b w:val="1"/>
      <w:color w:val="26282F"/>
    </w:rPr>
  </w:style>
  <w:style w:styleId="Style_72_ch" w:type="character">
    <w:name w:val="Цветовое выделение"/>
    <w:link w:val="Style_72"/>
    <w:rPr>
      <w:b w:val="1"/>
      <w:color w:val="26282F"/>
    </w:rPr>
  </w:style>
  <w:style w:styleId="Style_73" w:type="paragraph">
    <w:name w:val="xl76"/>
    <w:basedOn w:val="Style_10"/>
    <w:link w:val="Style_7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73_ch" w:type="character">
    <w:name w:val="xl76"/>
    <w:basedOn w:val="Style_10_ch"/>
    <w:link w:val="Style_73"/>
    <w:rPr>
      <w:rFonts w:ascii="Times New Roman" w:hAnsi="Times New Roman"/>
      <w:sz w:val="20"/>
    </w:rPr>
  </w:style>
  <w:style w:styleId="Style_74" w:type="paragraph">
    <w:name w:val="ConsPlusCell"/>
    <w:link w:val="Style_7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74_ch" w:type="character">
    <w:name w:val="ConsPlusCell"/>
    <w:link w:val="Style_74"/>
    <w:rPr>
      <w:rFonts w:ascii="Courier New" w:hAnsi="Courier New"/>
      <w:sz w:val="20"/>
    </w:rPr>
  </w:style>
  <w:style w:styleId="Style_75" w:type="paragraph">
    <w:name w:val="toc 8"/>
    <w:next w:val="Style_10"/>
    <w:link w:val="Style_7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5_ch" w:type="character">
    <w:name w:val="toc 8"/>
    <w:link w:val="Style_75"/>
    <w:rPr>
      <w:rFonts w:ascii="XO Thames" w:hAnsi="XO Thames"/>
      <w:sz w:val="28"/>
    </w:rPr>
  </w:style>
  <w:style w:styleId="Style_76" w:type="paragraph">
    <w:name w:val="xl85"/>
    <w:basedOn w:val="Style_10"/>
    <w:link w:val="Style_7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76_ch" w:type="character">
    <w:name w:val="xl85"/>
    <w:basedOn w:val="Style_10_ch"/>
    <w:link w:val="Style_76"/>
    <w:rPr>
      <w:rFonts w:ascii="Times New Roman" w:hAnsi="Times New Roman"/>
      <w:sz w:val="20"/>
    </w:rPr>
  </w:style>
  <w:style w:styleId="Style_77" w:type="paragraph">
    <w:name w:val="xl105"/>
    <w:basedOn w:val="Style_10"/>
    <w:link w:val="Style_7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77_ch" w:type="character">
    <w:name w:val="xl105"/>
    <w:basedOn w:val="Style_10_ch"/>
    <w:link w:val="Style_77"/>
    <w:rPr>
      <w:rFonts w:ascii="Times New Roman" w:hAnsi="Times New Roman"/>
      <w:sz w:val="20"/>
    </w:rPr>
  </w:style>
  <w:style w:styleId="Style_78" w:type="paragraph">
    <w:name w:val="xl96"/>
    <w:basedOn w:val="Style_10"/>
    <w:link w:val="Style_7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78_ch" w:type="character">
    <w:name w:val="xl96"/>
    <w:basedOn w:val="Style_10_ch"/>
    <w:link w:val="Style_78"/>
    <w:rPr>
      <w:rFonts w:ascii="Times New Roman" w:hAnsi="Times New Roman"/>
      <w:sz w:val="20"/>
    </w:rPr>
  </w:style>
  <w:style w:styleId="Style_79" w:type="paragraph">
    <w:name w:val="xl95"/>
    <w:basedOn w:val="Style_10"/>
    <w:link w:val="Style_7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79_ch" w:type="character">
    <w:name w:val="xl95"/>
    <w:basedOn w:val="Style_10_ch"/>
    <w:link w:val="Style_79"/>
    <w:rPr>
      <w:rFonts w:ascii="Times New Roman" w:hAnsi="Times New Roman"/>
      <w:sz w:val="20"/>
    </w:rPr>
  </w:style>
  <w:style w:styleId="Style_80" w:type="paragraph">
    <w:name w:val="xl82"/>
    <w:basedOn w:val="Style_10"/>
    <w:link w:val="Style_80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80_ch" w:type="character">
    <w:name w:val="xl82"/>
    <w:basedOn w:val="Style_10_ch"/>
    <w:link w:val="Style_80"/>
    <w:rPr>
      <w:rFonts w:ascii="Times New Roman" w:hAnsi="Times New Roman"/>
      <w:sz w:val="20"/>
    </w:rPr>
  </w:style>
  <w:style w:styleId="Style_81" w:type="paragraph">
    <w:name w:val="xl97"/>
    <w:basedOn w:val="Style_10"/>
    <w:link w:val="Style_8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81_ch" w:type="character">
    <w:name w:val="xl97"/>
    <w:basedOn w:val="Style_10_ch"/>
    <w:link w:val="Style_81"/>
    <w:rPr>
      <w:rFonts w:ascii="Times New Roman" w:hAnsi="Times New Roman"/>
      <w:sz w:val="20"/>
    </w:rPr>
  </w:style>
  <w:style w:styleId="Style_2" w:type="paragraph">
    <w:name w:val="Гипертекстовая ссылка"/>
    <w:basedOn w:val="Style_38"/>
    <w:link w:val="Style_2_ch"/>
    <w:rPr>
      <w:color w:val="106BBE"/>
    </w:rPr>
  </w:style>
  <w:style w:styleId="Style_2_ch" w:type="character">
    <w:name w:val="Гипертекстовая ссылка"/>
    <w:basedOn w:val="Style_38_ch"/>
    <w:link w:val="Style_2"/>
    <w:rPr>
      <w:color w:val="106BBE"/>
    </w:rPr>
  </w:style>
  <w:style w:styleId="Style_82" w:type="paragraph">
    <w:name w:val="ConsPlusDocList"/>
    <w:link w:val="Style_82_ch"/>
    <w:pPr>
      <w:widowControl w:val="0"/>
      <w:spacing w:after="0" w:line="240" w:lineRule="auto"/>
      <w:ind/>
    </w:pPr>
    <w:rPr>
      <w:rFonts w:ascii="Calibri" w:hAnsi="Calibri"/>
    </w:rPr>
  </w:style>
  <w:style w:styleId="Style_82_ch" w:type="character">
    <w:name w:val="ConsPlusDocList"/>
    <w:link w:val="Style_82"/>
    <w:rPr>
      <w:rFonts w:ascii="Calibri" w:hAnsi="Calibri"/>
    </w:rPr>
  </w:style>
  <w:style w:styleId="Style_83" w:type="paragraph">
    <w:name w:val="xl72"/>
    <w:basedOn w:val="Style_10"/>
    <w:link w:val="Style_8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83_ch" w:type="character">
    <w:name w:val="xl72"/>
    <w:basedOn w:val="Style_10_ch"/>
    <w:link w:val="Style_83"/>
    <w:rPr>
      <w:rFonts w:ascii="Times New Roman" w:hAnsi="Times New Roman"/>
      <w:sz w:val="20"/>
    </w:rPr>
  </w:style>
  <w:style w:styleId="Style_84" w:type="paragraph">
    <w:name w:val="toc 5"/>
    <w:next w:val="Style_10"/>
    <w:link w:val="Style_8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4_ch" w:type="character">
    <w:name w:val="toc 5"/>
    <w:link w:val="Style_84"/>
    <w:rPr>
      <w:rFonts w:ascii="XO Thames" w:hAnsi="XO Thames"/>
      <w:sz w:val="28"/>
    </w:rPr>
  </w:style>
  <w:style w:styleId="Style_85" w:type="paragraph">
    <w:name w:val="xl100"/>
    <w:basedOn w:val="Style_10"/>
    <w:link w:val="Style_8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85_ch" w:type="character">
    <w:name w:val="xl100"/>
    <w:basedOn w:val="Style_10_ch"/>
    <w:link w:val="Style_85"/>
    <w:rPr>
      <w:rFonts w:ascii="Times New Roman" w:hAnsi="Times New Roman"/>
      <w:sz w:val="20"/>
    </w:rPr>
  </w:style>
  <w:style w:styleId="Style_86" w:type="paragraph">
    <w:name w:val="ConsPlusJurTerm"/>
    <w:link w:val="Style_86_ch"/>
    <w:pPr>
      <w:widowControl w:val="0"/>
      <w:spacing w:after="0" w:line="240" w:lineRule="auto"/>
      <w:ind/>
    </w:pPr>
    <w:rPr>
      <w:rFonts w:ascii="Tahoma" w:hAnsi="Tahoma"/>
      <w:sz w:val="26"/>
    </w:rPr>
  </w:style>
  <w:style w:styleId="Style_86_ch" w:type="character">
    <w:name w:val="ConsPlusJurTerm"/>
    <w:link w:val="Style_86"/>
    <w:rPr>
      <w:rFonts w:ascii="Tahoma" w:hAnsi="Tahoma"/>
      <w:sz w:val="26"/>
    </w:rPr>
  </w:style>
  <w:style w:styleId="Style_87" w:type="paragraph">
    <w:name w:val="ConsPlusTitle"/>
    <w:link w:val="Style_87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87_ch" w:type="character">
    <w:name w:val="ConsPlusTitle"/>
    <w:link w:val="Style_87"/>
    <w:rPr>
      <w:rFonts w:ascii="Calibri" w:hAnsi="Calibri"/>
      <w:b w:val="1"/>
    </w:rPr>
  </w:style>
  <w:style w:styleId="Style_88" w:type="paragraph">
    <w:name w:val="Subtitle"/>
    <w:next w:val="Style_10"/>
    <w:link w:val="Style_8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8_ch" w:type="character">
    <w:name w:val="Subtitle"/>
    <w:link w:val="Style_88"/>
    <w:rPr>
      <w:rFonts w:ascii="XO Thames" w:hAnsi="XO Thames"/>
      <w:i w:val="1"/>
      <w:sz w:val="24"/>
    </w:rPr>
  </w:style>
  <w:style w:styleId="Style_89" w:type="paragraph">
    <w:name w:val="Title"/>
    <w:next w:val="Style_10"/>
    <w:link w:val="Style_8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9_ch" w:type="character">
    <w:name w:val="Title"/>
    <w:link w:val="Style_89"/>
    <w:rPr>
      <w:rFonts w:ascii="XO Thames" w:hAnsi="XO Thames"/>
      <w:b w:val="1"/>
      <w:caps w:val="1"/>
      <w:sz w:val="40"/>
    </w:rPr>
  </w:style>
  <w:style w:styleId="Style_90" w:type="paragraph">
    <w:name w:val="heading 4"/>
    <w:next w:val="Style_10"/>
    <w:link w:val="Style_9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0_ch" w:type="character">
    <w:name w:val="heading 4"/>
    <w:link w:val="Style_90"/>
    <w:rPr>
      <w:rFonts w:ascii="XO Thames" w:hAnsi="XO Thames"/>
      <w:b w:val="1"/>
      <w:sz w:val="24"/>
    </w:rPr>
  </w:style>
  <w:style w:styleId="Style_3" w:type="paragraph">
    <w:name w:val="List Paragraph"/>
    <w:basedOn w:val="Style_10"/>
    <w:link w:val="Style_3_ch"/>
    <w:pPr>
      <w:ind w:firstLine="0" w:left="720"/>
      <w:contextualSpacing w:val="1"/>
    </w:pPr>
  </w:style>
  <w:style w:styleId="Style_3_ch" w:type="character">
    <w:name w:val="List Paragraph"/>
    <w:basedOn w:val="Style_10_ch"/>
    <w:link w:val="Style_3"/>
  </w:style>
  <w:style w:styleId="Style_91" w:type="paragraph">
    <w:name w:val="xl87"/>
    <w:basedOn w:val="Style_10"/>
    <w:link w:val="Style_9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91_ch" w:type="character">
    <w:name w:val="xl87"/>
    <w:basedOn w:val="Style_10_ch"/>
    <w:link w:val="Style_91"/>
    <w:rPr>
      <w:rFonts w:ascii="Times New Roman" w:hAnsi="Times New Roman"/>
      <w:sz w:val="20"/>
    </w:rPr>
  </w:style>
  <w:style w:styleId="Style_6" w:type="paragraph">
    <w:name w:val="Standard"/>
    <w:link w:val="Style_6_ch"/>
    <w:pPr>
      <w:widowControl w:val="0"/>
      <w:spacing w:after="0" w:line="240" w:lineRule="auto"/>
      <w:ind w:firstLine="720" w:left="0"/>
      <w:jc w:val="both"/>
    </w:pPr>
    <w:rPr>
      <w:rFonts w:ascii="Arial" w:hAnsi="Arial"/>
      <w:sz w:val="26"/>
    </w:rPr>
  </w:style>
  <w:style w:styleId="Style_6_ch" w:type="character">
    <w:name w:val="Standard"/>
    <w:link w:val="Style_6"/>
    <w:rPr>
      <w:rFonts w:ascii="Arial" w:hAnsi="Arial"/>
      <w:sz w:val="26"/>
    </w:rPr>
  </w:style>
  <w:style w:styleId="Style_92" w:type="paragraph">
    <w:name w:val="heading 2"/>
    <w:next w:val="Style_10"/>
    <w:link w:val="Style_9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92_ch" w:type="character">
    <w:name w:val="heading 2"/>
    <w:link w:val="Style_92"/>
    <w:rPr>
      <w:rFonts w:ascii="XO Thames" w:hAnsi="XO Thames"/>
      <w:b w:val="1"/>
      <w:sz w:val="28"/>
    </w:rPr>
  </w:style>
  <w:style w:styleId="Style_93" w:type="paragraph">
    <w:name w:val="xl78"/>
    <w:basedOn w:val="Style_10"/>
    <w:link w:val="Style_93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93_ch" w:type="character">
    <w:name w:val="xl78"/>
    <w:basedOn w:val="Style_10_ch"/>
    <w:link w:val="Style_93"/>
    <w:rPr>
      <w:rFonts w:ascii="Times New Roman" w:hAnsi="Times New Roman"/>
      <w:sz w:val="20"/>
    </w:rPr>
  </w:style>
  <w:style w:styleId="Style_94" w:type="paragraph">
    <w:name w:val="xl68"/>
    <w:basedOn w:val="Style_10"/>
    <w:link w:val="Style_94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94_ch" w:type="character">
    <w:name w:val="xl68"/>
    <w:basedOn w:val="Style_10_ch"/>
    <w:link w:val="Style_94"/>
    <w:rPr>
      <w:rFonts w:ascii="Times New Roman" w:hAnsi="Times New Roman"/>
      <w:sz w:val="24"/>
    </w:rPr>
  </w:style>
  <w:style w:styleId="Style_12" w:type="paragraph">
    <w:name w:val="annotation text"/>
    <w:basedOn w:val="Style_10"/>
    <w:link w:val="Style_12_ch"/>
    <w:pPr>
      <w:spacing w:line="240" w:lineRule="auto"/>
      <w:ind/>
    </w:pPr>
    <w:rPr>
      <w:sz w:val="20"/>
    </w:rPr>
  </w:style>
  <w:style w:styleId="Style_12_ch" w:type="character">
    <w:name w:val="annotation text"/>
    <w:basedOn w:val="Style_10_ch"/>
    <w:link w:val="Style_12"/>
    <w:rPr>
      <w:sz w:val="20"/>
    </w:rPr>
  </w:style>
  <w:style w:styleId="Style_9" w:type="table">
    <w:name w:val="Сетка таблицы1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5" w:type="table">
    <w:name w:val="Сетка таблицы2"/>
    <w:basedOn w:val="Style_5"/>
    <w:pPr>
      <w:spacing w:after="0" w:line="240" w:lineRule="auto"/>
      <w:ind/>
    </w:pPr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6" w:type="table">
    <w:name w:val="Сетка таблицы3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2024-09-30T08:10:23Z</dcterms:modified>
</cp:coreProperties>
</file>