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righ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left="0" w:right="0"/>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left="0" w:right="0"/>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left="0" w:right="0"/>
        <w:jc w:val="both"/>
        <w:rPr/>
      </w:pPr>
      <w:r>
        <w:rPr/>
        <w:t>Адрес электронной почты: transport@magnitogorsk.ru</w:t>
      </w:r>
    </w:p>
    <w:p>
      <w:pPr>
        <w:pStyle w:val="Normal"/>
        <w:tabs>
          <w:tab w:val="clear" w:pos="708"/>
          <w:tab w:val="left" w:pos="1134" w:leader="none"/>
        </w:tabs>
        <w:ind w:firstLine="709" w:left="0" w:right="0"/>
        <w:jc w:val="both"/>
        <w:rPr/>
      </w:pPr>
      <w:r>
        <w:rPr/>
        <w:t xml:space="preserve">Контактный телефон: </w:t>
      </w:r>
      <w:r>
        <w:rPr>
          <w:highlight w:val="white"/>
        </w:rPr>
        <w:t>(3519) 49 85 65</w:t>
      </w:r>
    </w:p>
    <w:p>
      <w:pPr>
        <w:pStyle w:val="Normal"/>
        <w:ind w:firstLine="709" w:left="0" w:right="0"/>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righ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Style w:val="Style_4"/>
        <w:tblW w:w="9780" w:type="dxa"/>
        <w:jc w:val="left"/>
        <w:tblInd w:w="221" w:type="dxa"/>
        <w:tblLayout w:type="fixed"/>
        <w:tblCellMar>
          <w:top w:w="0" w:type="dxa"/>
          <w:left w:w="108" w:type="dxa"/>
          <w:bottom w:w="0" w:type="dxa"/>
          <w:right w:w="108" w:type="dxa"/>
        </w:tblCellMar>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 xml:space="preserve">№ </w:t>
            </w:r>
            <w:r>
              <w:rPr>
                <w:color w:val="000000"/>
                <w:spacing w:val="0"/>
                <w:kern w:val="0"/>
                <w:sz w:val="20"/>
                <w:szCs w:val="20"/>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1</w:t>
            </w:r>
          </w:p>
        </w:tc>
        <w:tc>
          <w:tcPr>
            <w:tcW w:w="86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suppressAutoHyphens w:val="true"/>
              <w:spacing w:lineRule="auto" w:line="240" w:before="0" w:after="0"/>
              <w:ind w:firstLine="583" w:left="51" w:right="0"/>
              <w:jc w:val="both"/>
              <w:rPr>
                <w:sz w:val="20"/>
              </w:rPr>
            </w:pPr>
            <w:r>
              <w:rPr>
                <w:color w:val="000000"/>
                <w:spacing w:val="0"/>
                <w:kern w:val="0"/>
                <w:sz w:val="20"/>
                <w:szCs w:val="20"/>
              </w:rPr>
              <w:t>- № 4</w:t>
            </w:r>
            <w:r>
              <w:rPr>
                <w:rFonts w:ascii="XO Thames" w:hAnsi="XO Thames"/>
                <w:color w:val="000000"/>
                <w:spacing w:val="0"/>
                <w:kern w:val="0"/>
                <w:sz w:val="22"/>
                <w:szCs w:val="20"/>
              </w:rPr>
              <w:t xml:space="preserve">6 </w:t>
            </w:r>
            <w:r>
              <w:rPr>
                <w:color w:val="000000"/>
                <w:spacing w:val="0"/>
                <w:kern w:val="0"/>
                <w:sz w:val="22"/>
                <w:szCs w:val="20"/>
              </w:rPr>
              <w:t>к/п "</w:t>
            </w:r>
            <w:r>
              <w:rPr>
                <w:b w:val="false"/>
                <w:i w:val="false"/>
                <w:strike w:val="false"/>
                <w:dstrike w:val="false"/>
                <w:outline w:val="false"/>
                <w:shadow w:val="false"/>
                <w:color w:val="000000"/>
                <w:spacing w:val="0"/>
                <w:kern w:val="0"/>
                <w:sz w:val="24"/>
                <w:szCs w:val="24"/>
                <w:u w:val="none"/>
                <w:em w:val="none"/>
              </w:rPr>
              <w:t>о</w:t>
            </w:r>
            <w:r>
              <w:rPr>
                <w:b w:val="false"/>
                <w:i w:val="false"/>
                <w:strike w:val="false"/>
                <w:dstrike w:val="false"/>
                <w:outline w:val="false"/>
                <w:shadow w:val="false"/>
                <w:sz w:val="24"/>
                <w:szCs w:val="24"/>
                <w:u w:val="none"/>
                <w:em w:val="none"/>
              </w:rPr>
              <w:t>ст. "Самстрой"</w:t>
            </w:r>
            <w:r>
              <w:rPr>
                <w:color w:val="000000"/>
                <w:spacing w:val="0"/>
                <w:kern w:val="0"/>
                <w:sz w:val="20"/>
                <w:szCs w:val="20"/>
              </w:rPr>
              <w:t>,</w:t>
            </w:r>
            <w:r>
              <w:rPr>
                <w:rFonts w:ascii="Noto Sans Devanagari" w:hAnsi="Noto Sans Devanagari"/>
                <w:b w:val="false"/>
                <w:i w:val="false"/>
                <w:strike w:val="false"/>
                <w:dstrike w:val="false"/>
                <w:outline w:val="false"/>
                <w:shadow w:val="false"/>
                <w:color w:val="000000"/>
                <w:spacing w:val="0"/>
                <w:kern w:val="0"/>
                <w:sz w:val="13"/>
                <w:szCs w:val="20"/>
                <w:u w:val="none"/>
                <w:em w:val="none"/>
              </w:rPr>
              <w:t xml:space="preserve"> </w:t>
            </w:r>
            <w:r>
              <w:rPr>
                <w:rFonts w:ascii="XO Thames" w:hAnsi="XO Thames"/>
                <w:b w:val="false"/>
                <w:i w:val="false"/>
                <w:strike w:val="false"/>
                <w:dstrike w:val="false"/>
                <w:outline w:val="false"/>
                <w:shadow w:val="false"/>
                <w:sz w:val="24"/>
                <w:szCs w:val="24"/>
                <w:u w:val="none"/>
                <w:em w:val="none"/>
              </w:rPr>
              <w:t>ост. "Крольчатник"</w:t>
            </w:r>
          </w:p>
          <w:p>
            <w:pPr>
              <w:pStyle w:val="Normal"/>
              <w:widowControl w:val="false"/>
              <w:tabs>
                <w:tab w:val="clear" w:pos="708"/>
                <w:tab w:val="left" w:pos="0" w:leader="none"/>
              </w:tabs>
              <w:suppressAutoHyphens w:val="true"/>
              <w:spacing w:lineRule="auto" w:line="240" w:before="0" w:after="0"/>
              <w:ind w:firstLine="583" w:left="51" w:right="0"/>
              <w:jc w:val="both"/>
              <w:rPr>
                <w:sz w:val="20"/>
              </w:rPr>
            </w:pPr>
            <w:r>
              <w:rPr>
                <w:color w:val="000000"/>
                <w:spacing w:val="0"/>
                <w:kern w:val="0"/>
                <w:sz w:val="20"/>
                <w:szCs w:val="20"/>
              </w:rPr>
              <w:t xml:space="preserve"> </w:t>
            </w:r>
            <w:r>
              <w:rPr>
                <w:color w:val="000000"/>
                <w:spacing w:val="0"/>
                <w:kern w:val="0"/>
                <w:sz w:val="20"/>
                <w:szCs w:val="20"/>
              </w:rPr>
              <w:t>регистрационный номер маршрута в реестре муниципальных маршрутов регулярных перевозок города Магнитогорска автомобильным транспортом: № 29.</w:t>
            </w:r>
          </w:p>
          <w:p>
            <w:pPr>
              <w:pStyle w:val="Normal"/>
              <w:widowControl w:val="false"/>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left="0" w:right="0"/>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righ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righ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Normal"/>
        <w:tabs>
          <w:tab w:val="clear" w:pos="708"/>
          <w:tab w:val="left" w:pos="1134" w:leader="none"/>
        </w:tabs>
        <w:spacing w:lineRule="auto" w:line="240" w:before="0" w:after="0"/>
        <w:ind w:firstLine="709" w:left="0" w:right="0"/>
        <w:jc w:val="both"/>
        <w:rPr>
          <w:rFonts w:ascii="Times New Roman" w:hAnsi="Times New Roman"/>
          <w:sz w:val="28"/>
        </w:rPr>
      </w:pPr>
      <w:r>
        <w:rPr>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Normal"/>
        <w:widowControl w:val="false"/>
        <w:numPr>
          <w:ilvl w:val="0"/>
          <w:numId w:val="1"/>
        </w:numPr>
        <w:tabs>
          <w:tab w:val="clear" w:pos="708"/>
          <w:tab w:val="left" w:pos="1134" w:leader="none"/>
        </w:tabs>
        <w:spacing w:before="0" w:after="0"/>
        <w:ind w:firstLine="709" w:left="0" w:right="0"/>
        <w:jc w:val="both"/>
        <w:rPr>
          <w:rFonts w:ascii="Times New Roman" w:hAnsi="Times New Roman"/>
        </w:rPr>
      </w:pPr>
      <w:r>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left="0" w:right="0"/>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left="0" w:right="0"/>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left="0" w:right="0"/>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left="0" w:right="0"/>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left="0" w:right="0"/>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left="0" w:right="0"/>
        <w:jc w:val="both"/>
        <w:rPr/>
      </w:pPr>
      <w:r>
        <w:rPr/>
        <w:t xml:space="preserve">Дата начала приема заявок на участие в открытом конкурсе: </w:t>
      </w:r>
      <w:r>
        <w:rPr>
          <w:u w:val="single"/>
        </w:rPr>
        <w:t>14.10.2025г.</w:t>
      </w:r>
    </w:p>
    <w:p>
      <w:pPr>
        <w:pStyle w:val="Normal"/>
        <w:tabs>
          <w:tab w:val="clear" w:pos="708"/>
          <w:tab w:val="left" w:pos="1134" w:leader="none"/>
        </w:tabs>
        <w:ind w:firstLine="709" w:left="0" w:right="0"/>
        <w:jc w:val="both"/>
        <w:rPr/>
      </w:pPr>
      <w:r>
        <w:rPr/>
        <w:t xml:space="preserve">Дата окончания приема заявок на участие в открытом конкурсе: </w:t>
      </w:r>
    </w:p>
    <w:p>
      <w:pPr>
        <w:pStyle w:val="Normal"/>
        <w:jc w:val="both"/>
        <w:rPr>
          <w:sz w:val="24"/>
        </w:rPr>
      </w:pPr>
      <w:r>
        <w:rPr>
          <w:sz w:val="24"/>
          <w:u w:val="single"/>
        </w:rPr>
        <w:t>113.11.2025г.</w:t>
      </w:r>
      <w:r>
        <w:rPr>
          <w:sz w:val="24"/>
        </w:rPr>
        <w:t>, (непосредственно перед вскрытием конвертов с заявками на участие в открытом конкурсе).</w:t>
      </w:r>
    </w:p>
    <w:p>
      <w:pPr>
        <w:pStyle w:val="Normal"/>
        <w:widowControl w:val="false"/>
        <w:numPr>
          <w:ilvl w:val="0"/>
          <w:numId w:val="1"/>
        </w:numPr>
        <w:tabs>
          <w:tab w:val="clear" w:pos="708"/>
          <w:tab w:val="left" w:pos="1134" w:leader="none"/>
        </w:tabs>
        <w:spacing w:before="0" w:after="0"/>
        <w:ind w:firstLine="709" w:left="0" w:right="0"/>
        <w:jc w:val="both"/>
        <w:rPr>
          <w:rFonts w:ascii="Times New Roman" w:hAnsi="Times New Roman"/>
        </w:rPr>
      </w:pPr>
      <w:r>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Normal"/>
        <w:widowControl w:val="false"/>
        <w:tabs>
          <w:tab w:val="clear" w:pos="708"/>
          <w:tab w:val="left" w:pos="1134" w:leader="none"/>
        </w:tabs>
        <w:spacing w:before="0" w:after="0"/>
        <w:ind w:firstLine="709" w:left="0" w:right="0"/>
        <w:jc w:val="both"/>
        <w:rPr>
          <w:rFonts w:ascii="Times New Roman" w:hAnsi="Times New Roman"/>
        </w:rPr>
      </w:pPr>
      <w:r>
        <w:rPr/>
        <w:t xml:space="preserve">Дата и время вскрытия конвертов с заявками на участие в открытом конкурсе: </w:t>
      </w:r>
      <w:r>
        <w:rPr>
          <w:rFonts w:ascii="XO Thames" w:hAnsi="XO Thames"/>
          <w:u w:val="single"/>
        </w:rPr>
        <w:t>14.11.2025</w:t>
      </w:r>
      <w:r>
        <w:rPr>
          <w:rFonts w:ascii="XO Thames" w:hAnsi="XO Thames"/>
        </w:rPr>
        <w:t xml:space="preserve"> г</w:t>
      </w:r>
      <w:r>
        <w:rPr/>
        <w:t xml:space="preserve">. в </w:t>
      </w:r>
      <w:r>
        <w:rPr>
          <w:u w:val="single"/>
        </w:rPr>
        <w:t>13 часов 00 минут</w:t>
      </w:r>
      <w:r>
        <w:rPr/>
        <w:t xml:space="preserve"> (время местное).</w:t>
      </w:r>
    </w:p>
    <w:p>
      <w:pPr>
        <w:pStyle w:val="Normal"/>
        <w:widowControl w:val="false"/>
        <w:spacing w:before="0" w:after="120"/>
        <w:ind w:firstLine="709" w:left="0" w:right="0"/>
        <w:jc w:val="both"/>
        <w:rPr>
          <w:rFonts w:ascii="Times New Roman" w:hAnsi="Times New Roman"/>
        </w:rPr>
      </w:pPr>
      <w:r>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left="0" w:right="0"/>
        <w:jc w:val="center"/>
        <w:rPr>
          <w:b/>
        </w:rPr>
      </w:pPr>
      <w:r>
        <w:rPr>
          <w:b/>
        </w:rPr>
      </w:r>
    </w:p>
    <w:p>
      <w:pPr>
        <w:pStyle w:val="Normal"/>
        <w:numPr>
          <w:ilvl w:val="0"/>
          <w:numId w:val="1"/>
        </w:numPr>
        <w:tabs>
          <w:tab w:val="clear" w:pos="708"/>
          <w:tab w:val="left" w:pos="1134" w:leader="none"/>
        </w:tabs>
        <w:ind w:firstLine="709" w:left="0" w:righ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righ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Normal"/>
        <w:numPr>
          <w:ilvl w:val="0"/>
          <w:numId w:val="1"/>
        </w:numPr>
        <w:tabs>
          <w:tab w:val="clear" w:pos="708"/>
          <w:tab w:val="left" w:pos="360" w:leader="none"/>
          <w:tab w:val="left" w:pos="1134" w:leader="none"/>
          <w:tab w:val="left" w:pos="1620" w:leader="none"/>
        </w:tabs>
        <w:ind w:firstLine="709" w:left="0" w:righ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righ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righ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righ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tabs>
          <w:tab w:val="clear" w:pos="708"/>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left="0" w:right="0"/>
        <w:jc w:val="both"/>
        <w:rPr>
          <w:b/>
        </w:rPr>
      </w:pPr>
      <w:r>
        <w:rPr>
          <w:b/>
        </w:rPr>
      </w:r>
    </w:p>
    <w:p>
      <w:pPr>
        <w:pStyle w:val="Normal"/>
        <w:numPr>
          <w:ilvl w:val="0"/>
          <w:numId w:val="1"/>
        </w:numPr>
        <w:tabs>
          <w:tab w:val="clear" w:pos="708"/>
          <w:tab w:val="left" w:pos="1134" w:leader="none"/>
        </w:tabs>
        <w:ind w:firstLine="709" w:left="0" w:righ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righ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righ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righ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left="0" w:right="0"/>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righ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righ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righ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left="0" w:right="0"/>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Normal"/>
        <w:numPr>
          <w:ilvl w:val="1"/>
          <w:numId w:val="1"/>
        </w:numPr>
        <w:tabs>
          <w:tab w:val="clear" w:pos="708"/>
          <w:tab w:val="left" w:pos="993" w:leader="none"/>
          <w:tab w:val="left" w:pos="1134" w:leader="none"/>
        </w:tabs>
        <w:spacing w:lineRule="auto" w:line="240" w:before="0" w:after="0"/>
        <w:ind w:firstLine="709" w:left="0" w:right="0"/>
        <w:contextualSpacing/>
        <w:jc w:val="both"/>
        <w:rPr>
          <w:rFonts w:ascii="Times New Roman" w:hAnsi="Times New Roman"/>
          <w:sz w:val="24"/>
        </w:rPr>
      </w:pPr>
      <w:r>
        <w:rPr>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righ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left="0" w:right="0"/>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righ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righ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left="0" w:right="0"/>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left="0" w:right="0"/>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(11.07.2025) до даты подачи заявки.</w:t>
      </w:r>
    </w:p>
    <w:p>
      <w:pPr>
        <w:pStyle w:val="Normal"/>
        <w:numPr>
          <w:ilvl w:val="0"/>
          <w:numId w:val="1"/>
        </w:numPr>
        <w:tabs>
          <w:tab w:val="clear" w:pos="708"/>
          <w:tab w:val="left" w:pos="1134" w:leader="none"/>
        </w:tabs>
        <w:ind w:firstLine="709" w:left="0" w:righ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Normal"/>
        <w:widowControl w:val="false"/>
        <w:spacing w:before="0" w:after="0"/>
        <w:ind w:firstLine="709" w:left="0" w:right="0"/>
        <w:jc w:val="both"/>
        <w:rPr>
          <w:rFonts w:ascii="Times New Roman" w:hAnsi="Times New Roman"/>
        </w:rPr>
      </w:pPr>
      <w:r>
        <w:rPr/>
      </w:r>
    </w:p>
    <w:p>
      <w:pPr>
        <w:pStyle w:val="Heading2"/>
        <w:rPr>
          <w:sz w:val="24"/>
        </w:rPr>
      </w:pPr>
      <w:r>
        <w:rPr>
          <w:sz w:val="24"/>
        </w:rPr>
        <w:t>Раздел 6. Порядок рассмотрения заявок на участие в открытом конкурсе</w:t>
      </w:r>
    </w:p>
    <w:p>
      <w:pPr>
        <w:pStyle w:val="Normal"/>
        <w:widowControl w:val="false"/>
        <w:spacing w:before="0" w:after="0"/>
        <w:rPr>
          <w:rFonts w:ascii="Times New Roman" w:hAnsi="Times New Roman"/>
          <w:b/>
        </w:rPr>
      </w:pPr>
      <w:r>
        <w:rPr>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righ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widowControl w:val="false"/>
        <w:tabs>
          <w:tab w:val="clear" w:pos="708"/>
          <w:tab w:val="left" w:pos="0" w:leader="none"/>
          <w:tab w:val="left" w:pos="1134" w:leader="none"/>
          <w:tab w:val="left" w:pos="1276" w:leader="none"/>
          <w:tab w:val="left" w:pos="1418" w:leader="none"/>
          <w:tab w:val="left" w:pos="1560" w:leader="none"/>
        </w:tabs>
        <w:spacing w:before="0" w:after="0"/>
        <w:ind w:firstLine="709" w:left="0" w:right="0"/>
        <w:jc w:val="both"/>
        <w:rPr/>
      </w:pPr>
      <w:r>
        <w:rPr/>
        <w:t>Дата рассмотрения заявок на участие в открытом конкурсе: 21.11.2025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righ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righ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righ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Normal"/>
        <w:widowControl w:val="false"/>
        <w:spacing w:before="0" w:after="120"/>
        <w:ind w:firstLine="709" w:left="0" w:right="0"/>
        <w:jc w:val="both"/>
        <w:rPr>
          <w:rFonts w:ascii="Times New Roman" w:hAnsi="Times New Roman"/>
        </w:rPr>
      </w:pPr>
      <w:r>
        <w:rPr/>
      </w:r>
    </w:p>
    <w:p>
      <w:pPr>
        <w:pStyle w:val="Normal"/>
        <w:widowControl w:val="false"/>
        <w:spacing w:before="0" w:after="120"/>
        <w:ind w:firstLine="709" w:left="0" w:right="0"/>
        <w:jc w:val="both"/>
        <w:rPr>
          <w:rFonts w:ascii="Times New Roman" w:hAnsi="Times New Roman"/>
        </w:rPr>
      </w:pPr>
      <w:r>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left="0" w:right="0"/>
        <w:jc w:val="center"/>
        <w:rPr>
          <w:b/>
        </w:rPr>
      </w:pPr>
      <w:r>
        <w:rPr>
          <w:b/>
        </w:rPr>
      </w:r>
    </w:p>
    <w:p>
      <w:pPr>
        <w:pStyle w:val="Normal"/>
        <w:widowControl w:val="false"/>
        <w:numPr>
          <w:ilvl w:val="0"/>
          <w:numId w:val="1"/>
        </w:numPr>
        <w:tabs>
          <w:tab w:val="clear" w:pos="708"/>
          <w:tab w:val="left" w:pos="1134" w:leader="none"/>
        </w:tabs>
        <w:ind w:firstLine="709" w:left="0" w:righ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Normal"/>
        <w:numPr>
          <w:ilvl w:val="1"/>
          <w:numId w:val="1"/>
        </w:numPr>
        <w:tabs>
          <w:tab w:val="clear" w:pos="708"/>
          <w:tab w:val="left" w:pos="1134" w:leader="none"/>
        </w:tabs>
        <w:spacing w:lineRule="auto" w:line="240" w:before="0" w:after="0"/>
        <w:ind w:firstLine="851" w:left="0" w:right="0"/>
        <w:contextualSpacing/>
        <w:jc w:val="both"/>
        <w:rPr>
          <w:rFonts w:ascii="Times New Roman" w:hAnsi="Times New Roman"/>
          <w:sz w:val="24"/>
        </w:rPr>
      </w:pPr>
      <w:bookmarkStart w:id="0" w:name="Par348"/>
      <w:bookmarkStart w:id="1" w:name="Par0"/>
      <w:bookmarkEnd w:id="0"/>
      <w:bookmarkEnd w:id="1"/>
      <w:r>
        <w:rPr>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Normal"/>
        <w:numPr>
          <w:ilvl w:val="1"/>
          <w:numId w:val="1"/>
        </w:numPr>
        <w:tabs>
          <w:tab w:val="clear" w:pos="708"/>
          <w:tab w:val="left" w:pos="1134" w:leader="none"/>
        </w:tabs>
        <w:spacing w:lineRule="auto" w:line="240" w:before="0" w:after="0"/>
        <w:ind w:firstLine="851" w:left="0" w:right="0"/>
        <w:contextualSpacing/>
        <w:jc w:val="both"/>
        <w:rPr>
          <w:rFonts w:ascii="Times New Roman" w:hAnsi="Times New Roman"/>
          <w:sz w:val="24"/>
        </w:rPr>
      </w:pPr>
      <w:r>
        <w:rPr>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righ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righ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righ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righ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left="0" w:right="0"/>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righ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righ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righ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righ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righ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righ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left="0" w:right="0"/>
        <w:jc w:val="both"/>
        <w:rPr>
          <w:rFonts w:ascii="Times New Roman" w:hAnsi="Times New Roman"/>
        </w:rPr>
      </w:pPr>
      <w:r>
        <w:rPr/>
        <w:t>Дата оценки и сопоставления заявок на участие в открытом конкурсе: 28.11.2025 г.</w:t>
      </w:r>
    </w:p>
    <w:p>
      <w:pPr>
        <w:pStyle w:val="Normal"/>
        <w:numPr>
          <w:ilvl w:val="0"/>
          <w:numId w:val="1"/>
        </w:numPr>
        <w:tabs>
          <w:tab w:val="clear" w:pos="708"/>
          <w:tab w:val="left" w:pos="567" w:leader="none"/>
          <w:tab w:val="left" w:pos="1134" w:leader="none"/>
          <w:tab w:val="left" w:pos="1701" w:leader="none"/>
        </w:tabs>
        <w:ind w:firstLine="709" w:left="0" w:righ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Normal"/>
        <w:numPr>
          <w:ilvl w:val="1"/>
          <w:numId w:val="1"/>
        </w:numPr>
        <w:tabs>
          <w:tab w:val="clear" w:pos="708"/>
          <w:tab w:val="left" w:pos="993" w:leader="none"/>
          <w:tab w:val="left" w:pos="1134" w:leader="none"/>
        </w:tabs>
        <w:spacing w:lineRule="auto" w:line="240" w:before="0" w:after="0"/>
        <w:ind w:firstLine="709" w:left="0" w:right="0"/>
        <w:contextualSpacing/>
        <w:jc w:val="both"/>
        <w:rPr>
          <w:rFonts w:ascii="Times New Roman" w:hAnsi="Times New Roman"/>
          <w:sz w:val="24"/>
        </w:rPr>
      </w:pPr>
      <w:r>
        <w:rPr>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left="0" w:right="0"/>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left="0" w:right="0"/>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Normal"/>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left="0" w:righ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numPr>
          <w:ilvl w:val="0"/>
          <w:numId w:val="1"/>
        </w:numPr>
        <w:tabs>
          <w:tab w:val="clear" w:pos="708"/>
          <w:tab w:val="left" w:pos="567" w:leader="none"/>
          <w:tab w:val="left" w:pos="851" w:leader="none"/>
          <w:tab w:val="left" w:pos="1134" w:leader="none"/>
        </w:tabs>
        <w:spacing w:lineRule="auto" w:line="240" w:before="0" w:after="0"/>
        <w:ind w:firstLine="426" w:left="0" w:right="0"/>
        <w:contextualSpacing/>
        <w:jc w:val="both"/>
        <w:rPr>
          <w:rFonts w:ascii="Times New Roman" w:hAnsi="Times New Roman"/>
          <w:sz w:val="24"/>
        </w:rPr>
      </w:pPr>
      <w:r>
        <w:rPr>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color w:val="FF0000"/>
          <w:sz w:val="24"/>
        </w:rPr>
        <w:t xml:space="preserve"> </w:t>
      </w:r>
      <w:r>
        <w:rPr>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left="0" w:right="0"/>
        <w:jc w:val="both"/>
        <w:rPr/>
      </w:pPr>
      <w:r>
        <w:rPr/>
      </w:r>
    </w:p>
    <w:p>
      <w:pPr>
        <w:pStyle w:val="Normal"/>
        <w:tabs>
          <w:tab w:val="clear" w:pos="708"/>
          <w:tab w:val="left" w:pos="567" w:leader="none"/>
          <w:tab w:val="left" w:pos="1134" w:leader="none"/>
        </w:tabs>
        <w:ind w:firstLine="709" w:left="0" w:right="0"/>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numPr>
          <w:ilvl w:val="0"/>
          <w:numId w:val="1"/>
        </w:numPr>
        <w:tabs>
          <w:tab w:val="clear" w:pos="708"/>
          <w:tab w:val="left" w:pos="993" w:leader="none"/>
        </w:tabs>
        <w:spacing w:before="0" w:after="0"/>
        <w:ind w:firstLine="426" w:left="0" w:right="0"/>
        <w:contextualSpacing/>
        <w:jc w:val="both"/>
        <w:rPr>
          <w:rFonts w:ascii="Times New Roman" w:hAnsi="Times New Roman"/>
          <w:sz w:val="24"/>
        </w:rPr>
      </w:pPr>
      <w:r>
        <w:rPr>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left="0" w:right="0"/>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numPr>
          <w:ilvl w:val="0"/>
          <w:numId w:val="1"/>
        </w:numPr>
        <w:tabs>
          <w:tab w:val="clear" w:pos="708"/>
          <w:tab w:val="left" w:pos="567" w:leader="none"/>
          <w:tab w:val="left" w:pos="851" w:leader="none"/>
          <w:tab w:val="left" w:pos="1134" w:leader="none"/>
        </w:tabs>
        <w:spacing w:lineRule="auto" w:line="240" w:before="0" w:after="0"/>
        <w:ind w:firstLine="426" w:left="0" w:right="0"/>
        <w:contextualSpacing/>
        <w:jc w:val="both"/>
        <w:rPr>
          <w:rFonts w:ascii="Times New Roman" w:hAnsi="Times New Roman"/>
          <w:sz w:val="24"/>
        </w:rPr>
      </w:pPr>
      <w:r>
        <w:rPr>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left="0" w:right="0"/>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left="0" w:right="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Normal"/>
        <w:jc w:val="center"/>
        <w:rPr>
          <w:rFonts w:ascii="Times New Roman" w:hAnsi="Times New Roman"/>
          <w:b/>
          <w:sz w:val="28"/>
        </w:rPr>
      </w:pPr>
      <w:r>
        <w:rPr>
          <w:b/>
          <w:sz w:val="28"/>
        </w:rPr>
      </w:r>
    </w:p>
    <w:p>
      <w:pPr>
        <w:pStyle w:val="Normal"/>
        <w:ind w:hanging="0" w:left="0" w:right="0"/>
        <w:jc w:val="center"/>
        <w:rPr>
          <w:rFonts w:ascii="Times New Roman" w:hAnsi="Times New Roman"/>
          <w:b/>
          <w:sz w:val="24"/>
        </w:rPr>
      </w:pPr>
      <w:r>
        <w:rPr>
          <w:b/>
          <w:sz w:val="24"/>
        </w:rPr>
        <w:t>Раздел 9. Основания отстранения участника от участия в открытом конкурсе</w:t>
      </w:r>
    </w:p>
    <w:p>
      <w:pPr>
        <w:pStyle w:val="Normal"/>
        <w:jc w:val="center"/>
        <w:rPr>
          <w:rFonts w:ascii="Times New Roman" w:hAnsi="Times New Roman"/>
          <w:sz w:val="28"/>
        </w:rPr>
      </w:pPr>
      <w:r>
        <w:rPr>
          <w:sz w:val="28"/>
        </w:rPr>
      </w:r>
    </w:p>
    <w:p>
      <w:pPr>
        <w:pStyle w:val="Normal"/>
        <w:numPr>
          <w:ilvl w:val="0"/>
          <w:numId w:val="1"/>
        </w:numPr>
        <w:tabs>
          <w:tab w:val="clear" w:pos="708"/>
          <w:tab w:val="left" w:pos="851" w:leader="none"/>
        </w:tabs>
        <w:ind w:firstLine="426" w:left="0" w:right="0"/>
        <w:jc w:val="both"/>
        <w:rPr>
          <w:rFonts w:ascii="Times New Roman" w:hAnsi="Times New Roman"/>
          <w:sz w:val="24"/>
        </w:rPr>
      </w:pPr>
      <w:r>
        <w:rPr>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Normal"/>
        <w:numPr>
          <w:ilvl w:val="0"/>
          <w:numId w:val="1"/>
        </w:numPr>
        <w:ind w:firstLine="360" w:left="0" w:right="0"/>
        <w:jc w:val="both"/>
        <w:rPr>
          <w:rFonts w:ascii="Times New Roman" w:hAnsi="Times New Roman"/>
          <w:sz w:val="24"/>
        </w:rPr>
      </w:pPr>
      <w:r>
        <w:rPr>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Normal"/>
        <w:numPr>
          <w:ilvl w:val="0"/>
          <w:numId w:val="1"/>
        </w:numPr>
        <w:ind w:firstLine="360" w:left="0" w:right="0"/>
        <w:jc w:val="both"/>
        <w:rPr>
          <w:rFonts w:ascii="Times New Roman" w:hAnsi="Times New Roman"/>
          <w:sz w:val="24"/>
        </w:rPr>
      </w:pPr>
      <w:r>
        <w:rPr>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right="0"/>
        <w:jc w:val="both"/>
        <w:outlineLvl w:val="0"/>
        <w:rPr>
          <w:sz w:val="28"/>
        </w:rPr>
      </w:pPr>
      <w:r>
        <w:rPr>
          <w:sz w:val="28"/>
        </w:rPr>
      </w:r>
    </w:p>
    <w:p>
      <w:pPr>
        <w:pStyle w:val="Normal"/>
        <w:numPr>
          <w:ilvl w:val="0"/>
          <w:numId w:val="1"/>
        </w:numPr>
        <w:spacing w:lineRule="auto" w:line="240"/>
        <w:ind w:firstLine="360" w:left="0" w:right="0"/>
        <w:jc w:val="both"/>
        <w:rPr>
          <w:rFonts w:ascii="Times New Roman" w:hAnsi="Times New Roman"/>
          <w:sz w:val="24"/>
        </w:rPr>
      </w:pPr>
      <w:r>
        <w:rPr>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Normal"/>
        <w:numPr>
          <w:ilvl w:val="0"/>
          <w:numId w:val="1"/>
        </w:numPr>
        <w:spacing w:lineRule="auto" w:line="240" w:before="0" w:after="0"/>
        <w:ind w:firstLine="360" w:left="0" w:right="0"/>
        <w:contextualSpacing/>
        <w:jc w:val="both"/>
        <w:rPr>
          <w:rFonts w:ascii="Times New Roman" w:hAnsi="Times New Roman"/>
          <w:sz w:val="24"/>
        </w:rPr>
      </w:pPr>
      <w:r>
        <w:rPr>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left="0" w:right="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left="0" w:right="0"/>
        <w:jc w:val="both"/>
        <w:rPr/>
      </w:pPr>
      <w:r>
        <w:rPr/>
        <w:t>Копии документов представляются Организатору конкурса по месту приема заявок на участие в открытом конкурсе.</w:t>
      </w:r>
    </w:p>
    <w:p>
      <w:pPr>
        <w:pStyle w:val="Normal"/>
        <w:numPr>
          <w:ilvl w:val="0"/>
          <w:numId w:val="1"/>
        </w:numPr>
        <w:spacing w:lineRule="auto" w:line="240"/>
        <w:ind w:firstLine="360" w:left="0" w:right="0"/>
        <w:jc w:val="both"/>
        <w:rPr>
          <w:rFonts w:ascii="Times New Roman" w:hAnsi="Times New Roman"/>
          <w:sz w:val="24"/>
        </w:rPr>
      </w:pPr>
      <w:r>
        <w:rPr>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Normal"/>
        <w:numPr>
          <w:ilvl w:val="0"/>
          <w:numId w:val="1"/>
        </w:numPr>
        <w:spacing w:lineRule="auto" w:line="240"/>
        <w:ind w:firstLine="360" w:left="0" w:right="0"/>
        <w:jc w:val="both"/>
        <w:rPr>
          <w:rFonts w:ascii="Times New Roman" w:hAnsi="Times New Roman"/>
          <w:sz w:val="24"/>
        </w:rPr>
      </w:pPr>
      <w:r>
        <w:rPr>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Normal"/>
        <w:numPr>
          <w:ilvl w:val="0"/>
          <w:numId w:val="1"/>
        </w:numPr>
        <w:spacing w:lineRule="auto" w:line="240"/>
        <w:ind w:firstLine="360" w:left="0" w:right="0"/>
        <w:jc w:val="both"/>
        <w:rPr>
          <w:rFonts w:ascii="Times New Roman" w:hAnsi="Times New Roman"/>
          <w:sz w:val="24"/>
        </w:rPr>
      </w:pPr>
      <w:r>
        <w:rPr>
          <w:sz w:val="24"/>
        </w:rPr>
        <w:t>Транспортное средство должно быть оснащено:</w:t>
      </w:r>
    </w:p>
    <w:p>
      <w:pPr>
        <w:pStyle w:val="Normal"/>
        <w:ind w:firstLine="540" w:left="0" w:right="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left="0" w:right="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Normal"/>
        <w:spacing w:lineRule="auto" w:line="240"/>
        <w:ind w:hanging="0" w:left="360" w:right="0"/>
        <w:jc w:val="both"/>
        <w:rPr>
          <w:rFonts w:ascii="Times New Roman" w:hAnsi="Times New Roman"/>
          <w:sz w:val="24"/>
        </w:rPr>
      </w:pPr>
      <w:r>
        <w:rPr>
          <w:sz w:val="24"/>
        </w:rPr>
      </w:r>
    </w:p>
    <w:p>
      <w:pPr>
        <w:pStyle w:val="Normal"/>
        <w:numPr>
          <w:ilvl w:val="0"/>
          <w:numId w:val="1"/>
        </w:numPr>
        <w:spacing w:lineRule="auto" w:line="240"/>
        <w:ind w:firstLine="360" w:left="0" w:right="0"/>
        <w:jc w:val="both"/>
        <w:rPr>
          <w:rFonts w:ascii="Times New Roman" w:hAnsi="Times New Roman"/>
          <w:sz w:val="24"/>
        </w:rPr>
      </w:pPr>
      <w:r>
        <w:rPr>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numPr>
          <w:ilvl w:val="0"/>
          <w:numId w:val="1"/>
        </w:numPr>
        <w:spacing w:lineRule="auto" w:line="240" w:before="0" w:after="0"/>
        <w:ind w:firstLine="360" w:left="0" w:right="0"/>
        <w:contextualSpacing/>
        <w:jc w:val="both"/>
        <w:rPr>
          <w:rFonts w:ascii="Times New Roman" w:hAnsi="Times New Roman"/>
          <w:sz w:val="24"/>
        </w:rPr>
      </w:pPr>
      <w:r>
        <w:rPr>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left="0" w:right="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left="0" w:right="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7"/>
          <w:headerReference w:type="default" r:id="rId8"/>
          <w:headerReference w:type="first" r:id="rId9"/>
          <w:type w:val="nextPage"/>
          <w:pgSz w:w="11906" w:h="16838"/>
          <w:pgMar w:left="1440" w:right="740" w:gutter="0" w:header="720" w:top="1134" w:footer="0" w:bottom="540"/>
          <w:pgNumType w:fmt="decimal"/>
          <w:formProt w:val="false"/>
          <w:titlePg/>
          <w:textDirection w:val="lrTb"/>
          <w:docGrid w:type="default" w:linePitch="100" w:charSpace="0"/>
        </w:sectPr>
        <w:pStyle w:val="Normal"/>
        <w:numPr>
          <w:ilvl w:val="0"/>
          <w:numId w:val="1"/>
        </w:numPr>
        <w:spacing w:lineRule="auto" w:line="240"/>
        <w:ind w:firstLine="567" w:left="0" w:right="0"/>
        <w:jc w:val="both"/>
        <w:rPr>
          <w:rFonts w:ascii="Times New Roman" w:hAnsi="Times New Roman"/>
          <w:sz w:val="24"/>
        </w:rPr>
      </w:pPr>
      <w:r>
        <w:rPr>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Style w:val="Style_4"/>
        <w:tblW w:w="15165" w:type="dxa"/>
        <w:jc w:val="left"/>
        <w:tblInd w:w="113" w:type="dxa"/>
        <w:tblLayout w:type="fixed"/>
        <w:tblCellMar>
          <w:top w:w="0" w:type="dxa"/>
          <w:left w:w="108" w:type="dxa"/>
          <w:bottom w:w="0" w:type="dxa"/>
          <w:right w:w="108" w:type="dxa"/>
        </w:tblCellMar>
      </w:tblPr>
      <w:tblGrid>
        <w:gridCol w:w="735"/>
        <w:gridCol w:w="904"/>
        <w:gridCol w:w="1522"/>
        <w:gridCol w:w="2742"/>
        <w:gridCol w:w="1732"/>
        <w:gridCol w:w="1415"/>
        <w:gridCol w:w="1671"/>
        <w:gridCol w:w="1550"/>
        <w:gridCol w:w="1471"/>
        <w:gridCol w:w="1421"/>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 xml:space="preserve">№ </w:t>
            </w:r>
            <w:r>
              <w:rPr>
                <w:color w:val="000000"/>
                <w:spacing w:val="0"/>
                <w:kern w:val="0"/>
                <w:sz w:val="16"/>
                <w:szCs w:val="20"/>
              </w:rPr>
              <w:t>п/п</w:t>
            </w:r>
          </w:p>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 реестре</w:t>
            </w:r>
          </w:p>
        </w:tc>
        <w:tc>
          <w:tcPr>
            <w:tcW w:w="904"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 xml:space="preserve">№ </w:t>
            </w:r>
            <w:r>
              <w:rPr>
                <w:color w:val="000000"/>
                <w:spacing w:val="0"/>
                <w:kern w:val="0"/>
                <w:sz w:val="16"/>
                <w:szCs w:val="20"/>
              </w:rPr>
              <w:t>маршрута</w:t>
            </w:r>
          </w:p>
        </w:tc>
        <w:tc>
          <w:tcPr>
            <w:tcW w:w="152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Протяженность маршрута регулярных перевозок, км</w:t>
            </w:r>
          </w:p>
        </w:tc>
        <w:tc>
          <w:tcPr>
            <w:tcW w:w="167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Порядок посадки и высадки пассажиров</w:t>
            </w:r>
          </w:p>
        </w:tc>
        <w:tc>
          <w:tcPr>
            <w:tcW w:w="1550"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Вид регулярных перевозок</w:t>
            </w:r>
          </w:p>
        </w:tc>
        <w:tc>
          <w:tcPr>
            <w:tcW w:w="147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Вид и класс транспортных средств / максимальное количество транспортных средств (единиц)</w:t>
            </w:r>
          </w:p>
        </w:tc>
        <w:tc>
          <w:tcPr>
            <w:tcW w:w="142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29</w:t>
            </w:r>
          </w:p>
        </w:tc>
        <w:tc>
          <w:tcPr>
            <w:tcW w:w="904"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46</w:t>
            </w:r>
          </w:p>
        </w:tc>
        <w:tc>
          <w:tcPr>
            <w:tcW w:w="1522" w:type="dxa"/>
            <w:tcBorders>
              <w:top w:val="single" w:sz="4" w:space="0" w:color="000000"/>
              <w:bottom w:val="single" w:sz="4" w:space="0" w:color="000000"/>
              <w:right w:val="single" w:sz="4" w:space="0" w:color="000000"/>
            </w:tcBorders>
            <w:shd w:fill="auto" w:val="clear"/>
            <w:vAlign w:val="center"/>
          </w:tcPr>
          <w:p>
            <w:pPr>
              <w:pStyle w:val="Normal"/>
              <w:suppressAutoHyphens w:val="true"/>
              <w:bidi w:val="0"/>
              <w:jc w:val="center"/>
              <w:rPr>
                <w:rFonts w:ascii="Noto Sans Devanagari" w:hAnsi="Noto Sans Devanagari"/>
                <w:b w:val="false"/>
                <w:i w:val="false"/>
                <w:i w:val="false"/>
                <w:strike w:val="false"/>
                <w:dstrike w:val="false"/>
                <w:outline w:val="false"/>
                <w:shadow w:val="false"/>
                <w:sz w:val="13"/>
                <w:u w:val="none"/>
                <w:em w:val="none"/>
              </w:rPr>
            </w:pPr>
            <w:r>
              <w:rPr>
                <w:b w:val="false"/>
                <w:i w:val="false"/>
                <w:strike w:val="false"/>
                <w:dstrike w:val="false"/>
                <w:outline w:val="false"/>
                <w:shadow w:val="false"/>
                <w:sz w:val="13"/>
                <w:u w:val="none"/>
                <w:em w:val="none"/>
              </w:rPr>
              <w:t xml:space="preserve"> </w:t>
            </w:r>
            <w:r>
              <w:rPr>
                <w:b w:val="false"/>
                <w:i w:val="false"/>
                <w:strike w:val="false"/>
                <w:dstrike w:val="false"/>
                <w:outline w:val="false"/>
                <w:shadow w:val="false"/>
                <w:sz w:val="13"/>
                <w:u w:val="none"/>
                <w:em w:val="none"/>
              </w:rPr>
              <w:t>ост. "Самстрой"</w:t>
            </w:r>
            <w:r>
              <w:rPr>
                <w:b w:val="false"/>
                <w:i w:val="false"/>
                <w:strike w:val="false"/>
                <w:dstrike w:val="false"/>
                <w:outline w:val="false"/>
                <w:shadow w:val="false"/>
                <w:color w:val="000000"/>
                <w:spacing w:val="0"/>
                <w:kern w:val="0"/>
                <w:sz w:val="18"/>
                <w:szCs w:val="20"/>
                <w:u w:val="none"/>
                <w:em w:val="none"/>
              </w:rPr>
              <w:t>-</w:t>
            </w:r>
          </w:p>
          <w:p>
            <w:pPr>
              <w:pStyle w:val="Normal"/>
              <w:suppressAutoHyphens w:val="true"/>
              <w:bidi w:val="0"/>
              <w:jc w:val="center"/>
              <w:rPr>
                <w:rFonts w:ascii="Noto Sans Devanagari" w:hAnsi="Noto Sans Devanagari"/>
                <w:b w:val="false"/>
                <w:i w:val="false"/>
                <w:i w:val="false"/>
                <w:strike w:val="false"/>
                <w:dstrike w:val="false"/>
                <w:outline w:val="false"/>
                <w:shadow w:val="false"/>
                <w:sz w:val="13"/>
                <w:u w:val="none"/>
                <w:em w:val="none"/>
              </w:rPr>
            </w:pPr>
            <w:r>
              <w:rPr>
                <w:rFonts w:ascii="Noto Sans Devanagari" w:hAnsi="Noto Sans Devanagari"/>
                <w:b w:val="false"/>
                <w:i w:val="false"/>
                <w:strike w:val="false"/>
                <w:dstrike w:val="false"/>
                <w:outline w:val="false"/>
                <w:shadow w:val="false"/>
                <w:color w:val="000000"/>
                <w:spacing w:val="0"/>
                <w:kern w:val="0"/>
                <w:sz w:val="13"/>
                <w:szCs w:val="20"/>
                <w:u w:val="none"/>
                <w:em w:val="none"/>
              </w:rPr>
              <w:t>о</w:t>
            </w:r>
            <w:r>
              <w:rPr>
                <w:rFonts w:ascii="Noto Sans Devanagari" w:hAnsi="Noto Sans Devanagari"/>
                <w:b w:val="false"/>
                <w:i w:val="false"/>
                <w:strike w:val="false"/>
                <w:dstrike w:val="false"/>
                <w:outline w:val="false"/>
                <w:shadow w:val="false"/>
                <w:sz w:val="13"/>
                <w:u w:val="none"/>
                <w:em w:val="none"/>
              </w:rPr>
              <w:t>ст. "Крольчатник"</w:t>
            </w:r>
          </w:p>
          <w:p>
            <w:pPr>
              <w:pStyle w:val="Normal"/>
              <w:suppressAutoHyphens w:val="true"/>
              <w:bidi w:val="0"/>
              <w:jc w:val="center"/>
              <w:rPr>
                <w:rFonts w:ascii="Noto Sans Devanagari" w:hAnsi="Noto Sans Devanagari"/>
                <w:b w:val="false"/>
                <w:i w:val="false"/>
                <w:i w:val="false"/>
                <w:strike w:val="false"/>
                <w:dstrike w:val="false"/>
                <w:outline w:val="false"/>
                <w:shadow w:val="false"/>
                <w:sz w:val="13"/>
                <w:u w:val="none"/>
                <w:em w:val="none"/>
              </w:rPr>
            </w:pPr>
            <w:r>
              <w:rPr>
                <w:rFonts w:ascii="Noto Sans Devanagari" w:hAnsi="Noto Sans Devanagari"/>
                <w:b w:val="false"/>
                <w:i w:val="false"/>
                <w:strike w:val="false"/>
                <w:dstrike w:val="false"/>
                <w:outline w:val="false"/>
                <w:shadow w:val="false"/>
                <w:sz w:val="13"/>
                <w:u w:val="none"/>
                <w:em w:val="none"/>
              </w:rPr>
            </w:r>
          </w:p>
        </w:tc>
        <w:tc>
          <w:tcPr>
            <w:tcW w:w="2742" w:type="dxa"/>
            <w:tcBorders>
              <w:top w:val="single" w:sz="4" w:space="0" w:color="000000"/>
              <w:bottom w:val="single" w:sz="4" w:space="0" w:color="000000"/>
              <w:right w:val="single" w:sz="4" w:space="0" w:color="000000"/>
            </w:tcBorders>
            <w:shd w:fill="auto" w:val="clear"/>
            <w:vAlign w:val="center"/>
          </w:tcPr>
          <w:p>
            <w:pPr>
              <w:pStyle w:val="Normal"/>
              <w:suppressAutoHyphens w:val="true"/>
              <w:bidi w:val="0"/>
              <w:jc w:val="center"/>
              <w:rPr>
                <w:rFonts w:ascii="Noto Sans Devanagari" w:hAnsi="Noto Sans Devanagari"/>
                <w:b w:val="false"/>
                <w:i w:val="false"/>
                <w:i w:val="false"/>
                <w:strike w:val="false"/>
                <w:dstrike w:val="false"/>
                <w:outline w:val="false"/>
                <w:shadow w:val="false"/>
                <w:sz w:val="13"/>
                <w:u w:val="none"/>
                <w:em w:val="none"/>
              </w:rPr>
            </w:pPr>
            <w:r>
              <w:rPr>
                <w:b w:val="false"/>
                <w:i w:val="false"/>
                <w:strike w:val="false"/>
                <w:dstrike w:val="false"/>
                <w:outline w:val="false"/>
                <w:shadow w:val="false"/>
                <w:sz w:val="13"/>
                <w:u w:val="single"/>
                <w:em w:val="none"/>
              </w:rPr>
              <w:t>Прямое направление</w:t>
            </w:r>
            <w:r>
              <w:rPr>
                <w:b w:val="false"/>
                <w:i w:val="false"/>
                <w:strike w:val="false"/>
                <w:dstrike w:val="false"/>
                <w:outline w:val="false"/>
                <w:shadow w:val="false"/>
                <w:sz w:val="13"/>
                <w:u w:val="none"/>
                <w:em w:val="none"/>
              </w:rPr>
              <w:t xml:space="preserve">: ост. "Самстрой" - Островского - 1-я Горбольница - Полевая - Фрунзе - Чайковского - пл. </w:t>
            </w:r>
            <w:r>
              <w:rPr>
                <w:rFonts w:ascii="Noto Sans Devanagari" w:hAnsi="Noto Sans Devanagari"/>
                <w:b w:val="false"/>
                <w:i w:val="false"/>
                <w:strike w:val="false"/>
                <w:dstrike w:val="false"/>
                <w:outline w:val="false"/>
                <w:shadow w:val="false"/>
                <w:sz w:val="13"/>
                <w:u w:val="none"/>
                <w:em w:val="none"/>
              </w:rPr>
              <w:t>Победы - Пушкина - Метизников - ММК-Метиз -поликлиника ММК-Метиз -  пл. Комсомольская - Кирова, 70 - Кирова - Профсоюзная - ТЭЦ - Центральная городская ярмарка - Цирк - Юность - Универмаг - Дружбы - Куранты - Гагарина - Центральный рынок - Общежитие МГТУ - Театр оперы и балета - Первомайская -  Вокзальная, 35 - Чекалина - Хлебокомбинат - Хладокомбинат - АЗС "Шурави" - Сад №2 -  ост. "Крольчатник"                                                                                                                                                                                                                              О</w:t>
            </w:r>
            <w:r>
              <w:rPr>
                <w:rFonts w:ascii="Noto Sans Devanagari" w:hAnsi="Noto Sans Devanagari"/>
                <w:b w:val="false"/>
                <w:i w:val="false"/>
                <w:strike w:val="false"/>
                <w:dstrike w:val="false"/>
                <w:outline w:val="false"/>
                <w:shadow w:val="false"/>
                <w:sz w:val="13"/>
                <w:u w:val="single"/>
                <w:em w:val="none"/>
              </w:rPr>
              <w:t>братное направление:</w:t>
            </w:r>
            <w:r>
              <w:rPr>
                <w:rFonts w:ascii="Noto Sans Devanagari" w:hAnsi="Noto Sans Devanagari"/>
                <w:b w:val="false"/>
                <w:i w:val="false"/>
                <w:strike w:val="false"/>
                <w:dstrike w:val="false"/>
                <w:outline w:val="false"/>
                <w:shadow w:val="false"/>
                <w:sz w:val="13"/>
                <w:u w:val="none"/>
                <w:em w:val="none"/>
              </w:rPr>
              <w:t xml:space="preserve"> ост. "Крольчатник" - Строитель -6 Сад № 5 - Сад № 2 - шоссе Дачное - АЗС "Шурави" - Донская - Хлебокомбинат - Зеленый рынок - Депо № 2 - Чекалина - пл. Привокзальная - Первомайская - Театр оперы и балета - Комсомольская -  Центральный рынок - Гагарина - Куранты - Дружбы - Универмаг - Парковая - Цирк - Центральная городская ярмарка - ТЭЦ - Профсоюзная - Кирова - Кирова, 70 - пл. Комсомольская - поликлиника ММК-Метиз - ММК-Метиз - Метизников - Пушкина - пл. Победы - Чайковского - Фрунзе - Полевая - 1-я Горбольница - Островского - ост. "Самстрой"</w:t>
            </w:r>
          </w:p>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 xml:space="preserve"> </w:t>
            </w:r>
            <w:r>
              <w:rPr>
                <w:color w:val="000000"/>
                <w:spacing w:val="0"/>
                <w:kern w:val="0"/>
                <w:sz w:val="16"/>
                <w:szCs w:val="20"/>
              </w:rPr>
              <w:t>магнитострой - Плодопитомник - Хуторки - Калмыкова, 50 - Калмыкова, 72 - Калмыкова, 122 - Калмыкова, 174 - Молжив - ост. "ул. Жемчужная, 19"</w:t>
            </w:r>
          </w:p>
        </w:tc>
        <w:tc>
          <w:tcPr>
            <w:tcW w:w="1732" w:type="dxa"/>
            <w:tcBorders>
              <w:top w:val="single" w:sz="4" w:space="0" w:color="000000"/>
              <w:bottom w:val="single" w:sz="4" w:space="0" w:color="000000"/>
              <w:right w:val="single" w:sz="4" w:space="0" w:color="000000"/>
            </w:tcBorders>
            <w:shd w:fill="auto" w:val="clear"/>
            <w:vAlign w:val="center"/>
          </w:tcPr>
          <w:p>
            <w:pPr>
              <w:pStyle w:val="Normal"/>
              <w:suppressAutoHyphens w:val="true"/>
              <w:bidi w:val="0"/>
              <w:jc w:val="center"/>
              <w:rPr>
                <w:rFonts w:ascii="Noto Sans Devanagari" w:hAnsi="Noto Sans Devanagari"/>
                <w:b w:val="false"/>
                <w:i w:val="false"/>
                <w:i w:val="false"/>
                <w:strike w:val="false"/>
                <w:dstrike w:val="false"/>
                <w:outline w:val="false"/>
                <w:shadow w:val="false"/>
                <w:sz w:val="13"/>
                <w:u w:val="none"/>
                <w:em w:val="none"/>
              </w:rPr>
            </w:pPr>
            <w:r>
              <w:rPr>
                <w:b w:val="false"/>
                <w:i w:val="false"/>
                <w:strike w:val="false"/>
                <w:dstrike w:val="false"/>
                <w:outline w:val="false"/>
                <w:shadow w:val="false"/>
                <w:sz w:val="13"/>
                <w:u w:val="none"/>
                <w:em w:val="none"/>
              </w:rPr>
              <w:t xml:space="preserve">Прямое направление: ул. Чкалова-просп. Пушкина - ул. Кирова - ул. </w:t>
            </w:r>
            <w:r>
              <w:rPr>
                <w:rFonts w:ascii="Noto Sans Devanagari" w:hAnsi="Noto Sans Devanagari"/>
                <w:b w:val="false"/>
                <w:i w:val="false"/>
                <w:strike w:val="false"/>
                <w:dstrike w:val="false"/>
                <w:outline w:val="false"/>
                <w:shadow w:val="false"/>
                <w:sz w:val="13"/>
                <w:u w:val="none"/>
                <w:em w:val="none"/>
              </w:rPr>
              <w:t>Профсоюзная - Южный переход - ул.Грязнова - просп. Карла Маркса - ул. Вокзальная - шоссе Дачное                                                                  Обратное направление:  шоссе Дачное - ул. Вокзальная - просп. Карла Маркса - ул. Грязнова - Южный переход - ул. Профсоюзная - ул. Кирова - просп. Пушкина - ул. Чкалова</w:t>
            </w:r>
          </w:p>
          <w:p>
            <w:pPr>
              <w:pStyle w:val="Normal"/>
              <w:widowControl w:val="false"/>
              <w:suppressAutoHyphens w:val="true"/>
              <w:spacing w:lineRule="auto" w:line="240" w:before="0" w:after="0"/>
              <w:ind w:hanging="0" w:left="0" w:right="0"/>
              <w:jc w:val="center"/>
              <w:rPr>
                <w:sz w:val="16"/>
              </w:rPr>
            </w:pPr>
            <w:r>
              <w:rPr>
                <w:sz w:val="16"/>
              </w:rPr>
            </w:r>
          </w:p>
        </w:tc>
        <w:tc>
          <w:tcPr>
            <w:tcW w:w="1415" w:type="dxa"/>
            <w:tcBorders>
              <w:top w:val="single" w:sz="4" w:space="0" w:color="000000"/>
              <w:bottom w:val="single" w:sz="4" w:space="0" w:color="000000"/>
              <w:right w:val="single" w:sz="4" w:space="0" w:color="000000"/>
            </w:tcBorders>
            <w:shd w:fill="auto" w:val="clear"/>
            <w:vAlign w:val="center"/>
          </w:tcPr>
          <w:p>
            <w:pPr>
              <w:pStyle w:val="Normal"/>
              <w:suppressAutoHyphens w:val="true"/>
              <w:bidi w:val="0"/>
              <w:jc w:val="center"/>
              <w:rPr>
                <w:rFonts w:ascii="Noto Sans Devanagari" w:hAnsi="Noto Sans Devanagari"/>
                <w:b w:val="false"/>
                <w:i w:val="false"/>
                <w:i w:val="false"/>
                <w:strike w:val="false"/>
                <w:dstrike w:val="false"/>
                <w:outline w:val="false"/>
                <w:shadow w:val="false"/>
                <w:sz w:val="15"/>
                <w:u w:val="none"/>
                <w:em w:val="none"/>
              </w:rPr>
            </w:pPr>
            <w:r>
              <w:rPr>
                <w:b w:val="false"/>
                <w:i w:val="false"/>
                <w:strike w:val="false"/>
                <w:dstrike w:val="false"/>
                <w:outline w:val="false"/>
                <w:shadow w:val="false"/>
                <w:sz w:val="15"/>
                <w:u w:val="none"/>
                <w:em w:val="none"/>
              </w:rPr>
              <w:t>23,2</w:t>
            </w:r>
          </w:p>
          <w:p>
            <w:pPr>
              <w:pStyle w:val="Normal"/>
              <w:widowControl w:val="false"/>
              <w:suppressAutoHyphens w:val="true"/>
              <w:spacing w:lineRule="auto" w:line="240" w:before="0" w:after="0"/>
              <w:ind w:hanging="0" w:left="0" w:right="0"/>
              <w:jc w:val="center"/>
              <w:rPr>
                <w:sz w:val="16"/>
              </w:rPr>
            </w:pPr>
            <w:r>
              <w:rPr>
                <w:sz w:val="16"/>
              </w:rPr>
            </w:r>
          </w:p>
        </w:tc>
        <w:tc>
          <w:tcPr>
            <w:tcW w:w="1671" w:type="dxa"/>
            <w:tcBorders>
              <w:top w:val="single" w:sz="4" w:space="0" w:color="000000"/>
              <w:bottom w:val="single" w:sz="4" w:space="0" w:color="000000"/>
              <w:right w:val="single" w:sz="4" w:space="0" w:color="000000"/>
            </w:tcBorders>
            <w:shd w:fill="auto" w:val="clear"/>
            <w:vAlign w:val="center"/>
          </w:tcPr>
          <w:p>
            <w:pPr>
              <w:pStyle w:val="Normal"/>
              <w:suppressAutoHyphens w:val="true"/>
              <w:bidi w:val="0"/>
              <w:jc w:val="center"/>
              <w:rPr>
                <w:rFonts w:ascii="Noto Sans Devanagari" w:hAnsi="Noto Sans Devanagari"/>
                <w:b w:val="false"/>
                <w:i w:val="false"/>
                <w:i w:val="false"/>
                <w:strike w:val="false"/>
                <w:dstrike w:val="false"/>
                <w:outline w:val="false"/>
                <w:shadow w:val="false"/>
                <w:sz w:val="15"/>
                <w:u w:val="none"/>
                <w:em w:val="none"/>
              </w:rPr>
            </w:pPr>
            <w:r>
              <w:rPr>
                <w:b w:val="false"/>
                <w:i w:val="false"/>
                <w:strike w:val="false"/>
                <w:dstrike w:val="false"/>
                <w:outline w:val="false"/>
                <w:shadow w:val="false"/>
                <w:sz w:val="15"/>
                <w:u w:val="none"/>
                <w:em w:val="none"/>
              </w:rPr>
              <w:t xml:space="preserve">перевозки с посадкой и </w:t>
            </w:r>
            <w:r>
              <w:rPr>
                <w:rFonts w:ascii="Noto Sans Devanagari" w:hAnsi="Noto Sans Devanagari"/>
                <w:b w:val="false"/>
                <w:i w:val="false"/>
                <w:strike w:val="false"/>
                <w:dstrike w:val="false"/>
                <w:outline w:val="false"/>
                <w:shadow w:val="false"/>
                <w:sz w:val="15"/>
                <w:u w:val="none"/>
                <w:em w:val="none"/>
              </w:rPr>
              <w:t>высадкой пассажиров только в установленных остановочных пунктах по маршруту регулярных перевозок</w:t>
            </w:r>
          </w:p>
          <w:p>
            <w:pPr>
              <w:pStyle w:val="Normal"/>
              <w:widowControl w:val="false"/>
              <w:suppressAutoHyphens w:val="true"/>
              <w:spacing w:lineRule="auto" w:line="240" w:before="0" w:after="0"/>
              <w:ind w:hanging="0" w:left="0" w:right="0"/>
              <w:jc w:val="center"/>
              <w:rPr>
                <w:sz w:val="16"/>
              </w:rPr>
            </w:pPr>
            <w:r>
              <w:rPr>
                <w:sz w:val="16"/>
              </w:rPr>
            </w:r>
          </w:p>
        </w:tc>
        <w:tc>
          <w:tcPr>
            <w:tcW w:w="1550"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sz w:val="16"/>
              </w:rPr>
            </w:r>
          </w:p>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fill="auto" w:val="clear"/>
            <w:vAlign w:val="center"/>
          </w:tcPr>
          <w:p>
            <w:pPr>
              <w:pStyle w:val="Normal"/>
              <w:suppressAutoHyphens w:val="true"/>
              <w:bidi w:val="0"/>
              <w:jc w:val="center"/>
              <w:rPr>
                <w:rFonts w:ascii="Noto Sans Devanagari" w:hAnsi="Noto Sans Devanagari"/>
                <w:b w:val="false"/>
                <w:i w:val="false"/>
                <w:i w:val="false"/>
                <w:strike w:val="false"/>
                <w:dstrike w:val="false"/>
                <w:outline w:val="false"/>
                <w:shadow w:val="false"/>
                <w:color w:val="000000"/>
                <w:sz w:val="15"/>
                <w:u w:val="none"/>
                <w:em w:val="none"/>
              </w:rPr>
            </w:pPr>
            <w:r>
              <w:rPr>
                <w:b w:val="false"/>
                <w:i w:val="false"/>
                <w:strike w:val="false"/>
                <w:dstrike w:val="false"/>
                <w:outline w:val="false"/>
                <w:shadow w:val="false"/>
                <w:color w:val="000000"/>
                <w:sz w:val="15"/>
                <w:u w:val="none"/>
                <w:em w:val="none"/>
              </w:rPr>
              <w:t xml:space="preserve">автобус малого        </w:t>
            </w:r>
            <w:r>
              <w:rPr>
                <w:rFonts w:ascii="Noto Sans Devanagari" w:hAnsi="Noto Sans Devanagari"/>
                <w:b w:val="false"/>
                <w:i w:val="false"/>
                <w:strike w:val="false"/>
                <w:dstrike w:val="false"/>
                <w:outline w:val="false"/>
                <w:shadow w:val="false"/>
                <w:color w:val="000000"/>
                <w:sz w:val="15"/>
                <w:u w:val="none"/>
                <w:em w:val="none"/>
              </w:rPr>
              <w:t>класса / 30                                            автобус большого класса / 0</w:t>
            </w:r>
          </w:p>
          <w:p>
            <w:pPr>
              <w:pStyle w:val="Normal"/>
              <w:widowControl w:val="false"/>
              <w:suppressAutoHyphens w:val="true"/>
              <w:spacing w:lineRule="auto" w:line="240" w:before="0" w:after="0"/>
              <w:ind w:hanging="0" w:left="0" w:right="0"/>
              <w:jc w:val="center"/>
              <w:rPr>
                <w:sz w:val="16"/>
              </w:rPr>
            </w:pPr>
            <w:r>
              <w:rPr>
                <w:sz w:val="16"/>
              </w:rPr>
            </w:r>
          </w:p>
        </w:tc>
        <w:tc>
          <w:tcPr>
            <w:tcW w:w="142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sz w:val="16"/>
              </w:rPr>
            </w:r>
          </w:p>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 соответствии с действующим законодательством</w:t>
            </w:r>
          </w:p>
        </w:tc>
      </w:tr>
    </w:tbl>
    <w:p>
      <w:pPr>
        <w:sectPr>
          <w:headerReference w:type="default" r:id="rId10"/>
          <w:headerReference w:type="first" r:id="rId11"/>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right="0"/>
        <w:jc w:val="center"/>
        <w:outlineLvl w:val="0"/>
        <w:rPr>
          <w:b/>
          <w:sz w:val="22"/>
        </w:rPr>
      </w:pPr>
      <w:r>
        <w:rPr>
          <w:b/>
          <w:sz w:val="22"/>
        </w:rPr>
      </w:r>
    </w:p>
    <w:p>
      <w:pPr>
        <w:pStyle w:val="Normal"/>
        <w:numPr>
          <w:ilvl w:val="0"/>
          <w:numId w:val="0"/>
        </w:numPr>
        <w:ind w:hanging="0" w:left="0" w:right="0"/>
        <w:jc w:val="center"/>
        <w:outlineLvl w:val="0"/>
        <w:rPr>
          <w:b/>
          <w:sz w:val="22"/>
        </w:rPr>
      </w:pPr>
      <w:r>
        <w:rPr>
          <w:b/>
          <w:sz w:val="22"/>
        </w:rPr>
        <w:t xml:space="preserve">ПРОЕКТ СВИДЕТЕЛЬСТВА </w:t>
      </w:r>
    </w:p>
    <w:p>
      <w:pPr>
        <w:pStyle w:val="Normal"/>
        <w:numPr>
          <w:ilvl w:val="0"/>
          <w:numId w:val="0"/>
        </w:numPr>
        <w:ind w:hanging="0" w:left="0" w:right="0"/>
        <w:jc w:val="center"/>
        <w:outlineLvl w:val="0"/>
        <w:rPr>
          <w:b/>
          <w:sz w:val="22"/>
        </w:rPr>
      </w:pPr>
      <w:r>
        <w:rPr>
          <w:b/>
          <w:sz w:val="22"/>
        </w:rPr>
        <w:t>об осуществлении перевозок по муниципальному маршруту регулярных перевозок по лоту № 1 маршрут № 48</w:t>
      </w:r>
    </w:p>
    <w:p>
      <w:pPr>
        <w:pStyle w:val="Normal"/>
        <w:numPr>
          <w:ilvl w:val="0"/>
          <w:numId w:val="0"/>
        </w:numPr>
        <w:ind w:hanging="0" w:left="0" w:right="0"/>
        <w:jc w:val="center"/>
        <w:outlineLvl w:val="0"/>
        <w:rPr>
          <w:b/>
          <w:sz w:val="22"/>
        </w:rPr>
      </w:pPr>
      <w:r>
        <w:rPr>
          <w:b/>
          <w:sz w:val="22"/>
        </w:rPr>
      </w:r>
    </w:p>
    <w:tbl>
      <w:tblPr>
        <w:tblStyle w:val="Style_4"/>
        <w:tblW w:w="15002" w:type="dxa"/>
        <w:jc w:val="left"/>
        <w:tblInd w:w="489" w:type="dxa"/>
        <w:tblLayout w:type="fixed"/>
        <w:tblCellMar>
          <w:top w:w="102" w:type="dxa"/>
          <w:left w:w="62" w:type="dxa"/>
          <w:bottom w:w="102" w:type="dxa"/>
          <w:right w:w="62" w:type="dxa"/>
        </w:tblCellMar>
      </w:tblPr>
      <w:tblGrid>
        <w:gridCol w:w="2398"/>
        <w:gridCol w:w="542"/>
        <w:gridCol w:w="1797"/>
        <w:gridCol w:w="183"/>
        <w:gridCol w:w="360"/>
        <w:gridCol w:w="1799"/>
        <w:gridCol w:w="178"/>
        <w:gridCol w:w="182"/>
        <w:gridCol w:w="1800"/>
        <w:gridCol w:w="360"/>
        <w:gridCol w:w="2162"/>
        <w:gridCol w:w="360"/>
        <w:gridCol w:w="2880"/>
      </w:tblGrid>
      <w:tr>
        <w:trPr/>
        <w:tc>
          <w:tcPr>
            <w:tcW w:w="15001" w:type="dxa"/>
            <w:gridSpan w:val="13"/>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СВИДЕТЕЛЬСТВО серия 74 № 000000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right"/>
              <w:rPr>
                <w:rFonts w:ascii="Times New Roman" w:hAnsi="Times New Roman"/>
                <w:sz w:val="20"/>
              </w:rPr>
            </w:pPr>
            <w:r>
              <w:rPr>
                <w:color w:val="000000"/>
                <w:spacing w:val="0"/>
                <w:kern w:val="0"/>
                <w:sz w:val="20"/>
                <w:szCs w:val="20"/>
              </w:rPr>
              <w:t>выдано</w:t>
            </w:r>
          </w:p>
        </w:tc>
        <w:tc>
          <w:tcPr>
            <w:tcW w:w="12061" w:type="dxa"/>
            <w:gridSpan w:val="11"/>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u w:val="single"/>
              </w:rPr>
            </w:pPr>
            <w:r>
              <w:rPr>
                <w:color w:val="000000"/>
                <w:spacing w:val="0"/>
                <w:kern w:val="0"/>
                <w:sz w:val="20"/>
                <w:szCs w:val="20"/>
                <w:u w:val="single"/>
              </w:rPr>
              <w:t>Управлением транспорта и коммунального хозяйства администрации города Магнитогорска</w:t>
            </w:r>
          </w:p>
          <w:p>
            <w:pPr>
              <w:pStyle w:val="Normal"/>
              <w:widowControl w:val="false"/>
              <w:suppressAutoHyphens w:val="true"/>
              <w:spacing w:lineRule="auto" w:line="240" w:before="0" w:after="0"/>
              <w:ind w:hanging="0" w:left="0" w:right="0"/>
              <w:jc w:val="center"/>
              <w:rPr>
                <w:rFonts w:ascii="Times New Roman" w:hAnsi="Times New Roman"/>
                <w:i/>
                <w:i/>
                <w:sz w:val="20"/>
              </w:rPr>
            </w:pPr>
            <w:r>
              <w:rPr>
                <w:i/>
                <w:color w:val="000000"/>
                <w:spacing w:val="0"/>
                <w:kern w:val="0"/>
                <w:sz w:val="20"/>
                <w:szCs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rPr>
            </w:pPr>
            <w:r>
              <w:rPr>
                <w:sz w:val="20"/>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rPr>
            </w:pPr>
            <w:r>
              <w:rPr>
                <w:sz w:val="20"/>
              </w:rPr>
            </w:r>
          </w:p>
        </w:tc>
        <w:tc>
          <w:tcPr>
            <w:tcW w:w="2520" w:type="dxa"/>
            <w:gridSpan w:val="4"/>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rPr>
            </w:pPr>
            <w:r>
              <w:rPr>
                <w:sz w:val="20"/>
              </w:rPr>
            </w:r>
          </w:p>
        </w:tc>
        <w:tc>
          <w:tcPr>
            <w:tcW w:w="486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с ___________ 2025 г. по ___________ 2030 г.</w:t>
            </w:r>
          </w:p>
        </w:tc>
        <w:tc>
          <w:tcPr>
            <w:tcW w:w="2880" w:type="dxa"/>
            <w:tcBorders>
              <w:left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2940" w:type="dxa"/>
            <w:gridSpan w:val="2"/>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1. Маршрут</w:t>
            </w:r>
          </w:p>
        </w:tc>
        <w:tc>
          <w:tcPr>
            <w:tcW w:w="1980"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Регистрационный номер в реестре</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Порядковый номер</w:t>
            </w:r>
          </w:p>
        </w:tc>
        <w:tc>
          <w:tcPr>
            <w:tcW w:w="7922" w:type="dxa"/>
            <w:gridSpan w:val="7"/>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980"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29</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46</w:t>
            </w:r>
          </w:p>
        </w:tc>
        <w:tc>
          <w:tcPr>
            <w:tcW w:w="7922" w:type="dxa"/>
            <w:gridSpan w:val="7"/>
            <w:tcBorders>
              <w:left w:val="single" w:sz="4" w:space="0" w:color="000000"/>
              <w:right w:val="single" w:sz="4" w:space="0" w:color="000000"/>
            </w:tcBorders>
          </w:tcPr>
          <w:p>
            <w:pPr>
              <w:pStyle w:val="Normal"/>
              <w:suppressAutoHyphens w:val="true"/>
              <w:bidi w:val="0"/>
              <w:jc w:val="center"/>
              <w:rPr>
                <w:sz w:val="18"/>
                <w:szCs w:val="18"/>
              </w:rPr>
            </w:pPr>
            <w:r>
              <w:rPr>
                <w:b w:val="false"/>
                <w:i w:val="false"/>
                <w:strike w:val="false"/>
                <w:dstrike w:val="false"/>
                <w:outline w:val="false"/>
                <w:shadow w:val="false"/>
                <w:sz w:val="18"/>
                <w:szCs w:val="18"/>
                <w:u w:val="none"/>
                <w:em w:val="none"/>
              </w:rPr>
              <w:t>ст. "Самстрой"-</w:t>
            </w:r>
            <w:r>
              <w:rPr>
                <w:rFonts w:ascii="Noto Sans Devanagari" w:hAnsi="Noto Sans Devanagari"/>
                <w:b w:val="false"/>
                <w:i w:val="false"/>
                <w:strike w:val="false"/>
                <w:dstrike w:val="false"/>
                <w:outline w:val="false"/>
                <w:shadow w:val="false"/>
                <w:sz w:val="18"/>
                <w:szCs w:val="18"/>
                <w:u w:val="none"/>
                <w:em w:val="none"/>
              </w:rPr>
              <w:t>ост. "Крольчатник"</w:t>
            </w:r>
          </w:p>
          <w:p>
            <w:pPr>
              <w:pStyle w:val="Normal"/>
              <w:suppressAutoHyphens w:val="true"/>
              <w:bidi w:val="0"/>
              <w:jc w:val="center"/>
              <w:rPr>
                <w:rFonts w:ascii="Noto Sans Devanagari" w:hAnsi="Noto Sans Devanagari"/>
                <w:b w:val="false"/>
                <w:i w:val="false"/>
                <w:i w:val="false"/>
                <w:strike w:val="false"/>
                <w:dstrike w:val="false"/>
                <w:outline w:val="false"/>
                <w:shadow w:val="false"/>
                <w:sz w:val="12"/>
                <w:u w:val="none"/>
                <w:em w:val="none"/>
              </w:rPr>
            </w:pPr>
            <w:r>
              <w:rPr>
                <w:rFonts w:ascii="Noto Sans Devanagari" w:hAnsi="Noto Sans Devanagari"/>
                <w:b w:val="false"/>
                <w:i w:val="false"/>
                <w:strike w:val="false"/>
                <w:dstrike w:val="false"/>
                <w:outline w:val="false"/>
                <w:shadow w:val="false"/>
                <w:sz w:val="12"/>
                <w:u w:val="none"/>
                <w:em w:val="none"/>
              </w:rPr>
            </w:r>
          </w:p>
          <w:p>
            <w:pPr>
              <w:pStyle w:val="Normal"/>
              <w:widowControl w:val="false"/>
              <w:suppressAutoHyphens w:val="true"/>
              <w:spacing w:lineRule="auto" w:line="240" w:before="0" w:after="0"/>
              <w:ind w:hanging="0" w:left="0" w:right="0"/>
              <w:jc w:val="center"/>
              <w:rPr>
                <w:rFonts w:ascii="XO Thames" w:hAnsi="XO Thames"/>
                <w:sz w:val="20"/>
              </w:rPr>
            </w:pPr>
            <w:r>
              <w:rPr>
                <w:rFonts w:ascii="XO Thames" w:hAnsi="XO Thames"/>
                <w:sz w:val="20"/>
              </w:rPr>
            </w:r>
          </w:p>
        </w:tc>
      </w:tr>
      <w:tr>
        <w:trPr/>
        <w:tc>
          <w:tcPr>
            <w:tcW w:w="2940" w:type="dxa"/>
            <w:gridSpan w:val="2"/>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2. Перевозчик</w:t>
            </w:r>
          </w:p>
        </w:tc>
        <w:tc>
          <w:tcPr>
            <w:tcW w:w="4139" w:type="dxa"/>
            <w:gridSpan w:val="4"/>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Наименование (Ф.И.О.)</w:t>
            </w:r>
          </w:p>
        </w:tc>
        <w:tc>
          <w:tcPr>
            <w:tcW w:w="4682"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Место нахождения</w:t>
            </w:r>
          </w:p>
        </w:tc>
        <w:tc>
          <w:tcPr>
            <w:tcW w:w="3240"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ИНН</w:t>
            </w:r>
          </w:p>
        </w:tc>
      </w:tr>
      <w:tr>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4139" w:type="dxa"/>
            <w:gridSpan w:val="4"/>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rPr>
            </w:pPr>
            <w:r>
              <w:rPr>
                <w:sz w:val="20"/>
              </w:rPr>
            </w:r>
          </w:p>
        </w:tc>
        <w:tc>
          <w:tcPr>
            <w:tcW w:w="4682"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rPr>
            </w:pPr>
            <w:r>
              <w:rPr>
                <w:sz w:val="20"/>
              </w:rPr>
            </w:r>
          </w:p>
        </w:tc>
        <w:tc>
          <w:tcPr>
            <w:tcW w:w="3240"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rPr>
            </w:pPr>
            <w:r>
              <w:rPr>
                <w:sz w:val="20"/>
              </w:rPr>
            </w:r>
          </w:p>
        </w:tc>
      </w:tr>
      <w:tr>
        <w:trPr/>
        <w:tc>
          <w:tcPr>
            <w:tcW w:w="2940"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3. Промежуточные остановочные пункты</w:t>
            </w:r>
          </w:p>
        </w:tc>
        <w:tc>
          <w:tcPr>
            <w:tcW w:w="12061" w:type="dxa"/>
            <w:gridSpan w:val="11"/>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58" w:right="0"/>
              <w:jc w:val="left"/>
              <w:rPr>
                <w:rFonts w:ascii="XO Thames" w:hAnsi="XO Thames"/>
                <w:color w:val="000000"/>
                <w:sz w:val="16"/>
              </w:rPr>
            </w:pPr>
            <w:r>
              <w:rPr>
                <w:rFonts w:ascii="XO Thames" w:hAnsi="XO Thames"/>
                <w:color w:val="000000"/>
                <w:spacing w:val="0"/>
                <w:kern w:val="0"/>
                <w:sz w:val="14"/>
                <w:szCs w:val="20"/>
                <w:u w:val="single"/>
              </w:rPr>
              <w:t xml:space="preserve">Прямое направление: </w:t>
            </w:r>
            <w:r>
              <w:rPr>
                <w:rFonts w:ascii="XO Thames" w:hAnsi="XO Thames"/>
                <w:color w:val="000000"/>
                <w:spacing w:val="0"/>
                <w:kern w:val="0"/>
                <w:sz w:val="14"/>
                <w:szCs w:val="20"/>
              </w:rPr>
              <w:t xml:space="preserve">ост. "ул.Жемчужная, 19" - Молжив - Калмыкова, 121 - Калмыкова, 71 - Калмыкова, 49 - Калмыкова, 35 - Хуторки - Плодопитомник - Сады Магнитострой - ост. Сиреневый - Калмыкова - Магуз - Станичная - шк.им. Ромазана - Труда - Б. Ручьева - Энгельса -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ост. "РИС" </w:t>
            </w:r>
            <w:r>
              <w:rPr>
                <w:rFonts w:ascii="XO Thames" w:hAnsi="XO Thames"/>
                <w:color w:val="000000"/>
                <w:spacing w:val="0"/>
                <w:kern w:val="0"/>
                <w:sz w:val="14"/>
                <w:szCs w:val="20"/>
                <w:u w:val="single"/>
              </w:rPr>
              <w:t>Обратное направление:</w:t>
            </w:r>
            <w:r>
              <w:rPr>
                <w:rFonts w:ascii="XO Thames" w:hAnsi="XO Thames"/>
                <w:color w:val="000000"/>
                <w:spacing w:val="0"/>
                <w:kern w:val="0"/>
                <w:sz w:val="14"/>
                <w:szCs w:val="20"/>
              </w:rPr>
              <w:t xml:space="preserve"> ост. "РИС"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Б.Ручьева - героя соцтруда Владислава Романова - шк.им.Ромазана - Станичная - Магуз - Калмыкова - пр. Сиреневый - Сады магнитострой - Плодопитомник - Хуторки - Калмыкова, 50 - Калмыкова, 72 - Калмыкова, 122 - Калмыкова, 174 - Молжив - ост. "ул. Жемчужная, 19</w:t>
            </w:r>
            <w:r>
              <w:rPr>
                <w:rFonts w:ascii="XO Thames" w:hAnsi="XO Thames"/>
                <w:color w:val="000000"/>
                <w:spacing w:val="0"/>
                <w:kern w:val="0"/>
                <w:sz w:val="16"/>
                <w:szCs w:val="20"/>
              </w:rPr>
              <w:t>"</w:t>
            </w:r>
          </w:p>
        </w:tc>
      </w:tr>
      <w:tr>
        <w:trPr>
          <w:trHeight w:val="495" w:hRule="atLeast"/>
        </w:trPr>
        <w:tc>
          <w:tcPr>
            <w:tcW w:w="2940"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4. Улицы и автомобильные дороги</w:t>
            </w:r>
          </w:p>
        </w:tc>
        <w:tc>
          <w:tcPr>
            <w:tcW w:w="12061" w:type="dxa"/>
            <w:gridSpan w:val="11"/>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rPr>
            </w:pPr>
            <w:r>
              <w:rPr>
                <w:color w:val="000000"/>
                <w:spacing w:val="0"/>
                <w:kern w:val="0"/>
                <w:sz w:val="16"/>
                <w:szCs w:val="20"/>
                <w:u w:val="single"/>
              </w:rPr>
              <w:t xml:space="preserve">Прямое направление: </w:t>
            </w:r>
            <w:r>
              <w:rPr>
                <w:color w:val="000000"/>
                <w:spacing w:val="0"/>
                <w:kern w:val="0"/>
                <w:sz w:val="16"/>
                <w:szCs w:val="20"/>
              </w:rPr>
              <w:t xml:space="preserve">ул. Жемчужная - ул. Калмыкова - ул. Труда - просп. Карла Маркса - ул. Завенягина - Магнитная - ул. Маяковского - ул. Чкалова - ул. 8 Марта - ул. Ярославского - ул. Лагоды - ул. Сульфидная </w:t>
            </w:r>
            <w:r>
              <w:rPr>
                <w:color w:val="000000"/>
                <w:spacing w:val="0"/>
                <w:kern w:val="0"/>
                <w:sz w:val="16"/>
                <w:szCs w:val="20"/>
                <w:u w:val="single"/>
              </w:rPr>
              <w:t>Обратное направление</w:t>
            </w:r>
            <w:r>
              <w:rPr>
                <w:color w:val="000000"/>
                <w:spacing w:val="0"/>
                <w:kern w:val="0"/>
                <w:sz w:val="16"/>
                <w:szCs w:val="20"/>
              </w:rPr>
              <w:t>: ул. Сульфидная - ул. Лагоды - ул. Ярославского - 8 марта - ул. Чкалова - просп. Пушкина - ул. Маяковского - ул. Кирова - ул. Магнитная - ул. Завенягина - просп. Карла Маркса - ул. Труда - ул. Калмыкова - ул. Жемчужная</w:t>
            </w:r>
          </w:p>
        </w:tc>
      </w:tr>
      <w:tr>
        <w:trPr>
          <w:trHeight w:val="474" w:hRule="atLeast"/>
        </w:trPr>
        <w:tc>
          <w:tcPr>
            <w:tcW w:w="2940"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автобус</w:t>
            </w:r>
          </w:p>
        </w:tc>
        <w:tc>
          <w:tcPr>
            <w:tcW w:w="2159"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6. Экологические характеристики</w:t>
            </w:r>
          </w:p>
        </w:tc>
        <w:tc>
          <w:tcPr>
            <w:tcW w:w="180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sz w:val="20"/>
              </w:rPr>
            </w:r>
          </w:p>
        </w:tc>
        <w:tc>
          <w:tcPr>
            <w:tcW w:w="2882"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Особо малый класс</w:t>
            </w:r>
          </w:p>
        </w:tc>
        <w:tc>
          <w:tcPr>
            <w:tcW w:w="2159"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Малый класс</w:t>
            </w:r>
          </w:p>
        </w:tc>
        <w:tc>
          <w:tcPr>
            <w:tcW w:w="2160"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Средний класс</w:t>
            </w:r>
          </w:p>
        </w:tc>
        <w:tc>
          <w:tcPr>
            <w:tcW w:w="2162"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Большой класс</w:t>
            </w:r>
          </w:p>
        </w:tc>
        <w:tc>
          <w:tcPr>
            <w:tcW w:w="3240"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2340" w:type="dxa"/>
            <w:gridSpan w:val="3"/>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w:t>
            </w:r>
          </w:p>
        </w:tc>
        <w:tc>
          <w:tcPr>
            <w:tcW w:w="2159" w:type="dxa"/>
            <w:gridSpan w:val="3"/>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25</w:t>
            </w:r>
          </w:p>
        </w:tc>
        <w:tc>
          <w:tcPr>
            <w:tcW w:w="2160"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w:t>
            </w:r>
          </w:p>
        </w:tc>
        <w:tc>
          <w:tcPr>
            <w:tcW w:w="2162"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w:t>
            </w:r>
          </w:p>
        </w:tc>
        <w:tc>
          <w:tcPr>
            <w:tcW w:w="3240"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9. Характеристики транспортных средств</w:t>
            </w:r>
          </w:p>
        </w:tc>
        <w:tc>
          <w:tcPr>
            <w:tcW w:w="12061" w:type="dxa"/>
            <w:gridSpan w:val="11"/>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rPr>
            </w:pPr>
            <w:r>
              <w:rPr>
                <w:sz w:val="20"/>
              </w:rPr>
            </w:r>
          </w:p>
        </w:tc>
      </w:tr>
    </w:tbl>
    <w:p>
      <w:pPr>
        <w:pStyle w:val="Normal"/>
        <w:spacing w:lineRule="auto" w:line="163" w:before="0" w:after="0"/>
        <w:jc w:val="both"/>
        <w:rPr/>
      </w:pPr>
      <w:r>
        <w:rPr/>
        <w:t xml:space="preserve">      </w:t>
      </w:r>
    </w:p>
    <w:p>
      <w:pPr>
        <w:pStyle w:val="Normal"/>
        <w:spacing w:lineRule="auto" w:line="163" w:before="0" w:after="0"/>
        <w:jc w:val="both"/>
        <w:rPr/>
      </w:pPr>
      <w:r>
        <w:rPr/>
        <w:t xml:space="preserve">      </w:t>
      </w:r>
    </w:p>
    <w:p>
      <w:pPr>
        <w:pStyle w:val="Normal"/>
        <w:spacing w:lineRule="auto" w:line="163" w:before="0" w:after="0"/>
        <w:jc w:val="both"/>
        <w:rPr/>
      </w:pPr>
      <w:r>
        <w:rPr/>
        <w:t xml:space="preserve">    </w:t>
      </w:r>
      <w:r>
        <w:rPr/>
        <w:t>____________________________________ ____________________________</w:t>
      </w:r>
    </w:p>
    <w:p>
      <w:pPr>
        <w:pStyle w:val="Normal"/>
        <w:spacing w:lineRule="auto" w:line="163" w:before="0" w:after="0"/>
        <w:jc w:val="both"/>
        <w:rPr>
          <w:rFonts w:ascii="Times New Roman" w:hAnsi="Times New Roman"/>
        </w:rPr>
      </w:pPr>
      <w:r>
        <w:rPr/>
        <w:t xml:space="preserve">                     </w:t>
      </w:r>
      <w:r>
        <w:rPr/>
        <w:t xml:space="preserve">М.П.                                    (подпись)                                (Ф.И.О.) </w:t>
      </w:r>
      <w:r>
        <w:br w:type="page"/>
      </w:r>
    </w:p>
    <w:p>
      <w:pPr>
        <w:pStyle w:val="Normal"/>
        <w:spacing w:before="0" w:after="0"/>
        <w:jc w:val="both"/>
        <w:rPr>
          <w:rFonts w:ascii="Times New Roman" w:hAnsi="Times New Roman"/>
        </w:rPr>
      </w:pPr>
      <w:r>
        <w:rPr/>
      </w:r>
    </w:p>
    <w:p>
      <w:pPr>
        <w:pStyle w:val="Normal"/>
        <w:jc w:val="both"/>
        <w:rPr>
          <w:rFonts w:ascii="Times New Roman" w:hAnsi="Times New Roman"/>
        </w:rPr>
      </w:pPr>
      <w:r>
        <w:rPr/>
        <w:t>Оборотная сторона</w:t>
      </w:r>
    </w:p>
    <w:p>
      <w:pPr>
        <w:pStyle w:val="Normal"/>
        <w:jc w:val="both"/>
        <w:rPr>
          <w:rFonts w:ascii="Times New Roman" w:hAnsi="Times New Roman"/>
        </w:rPr>
      </w:pPr>
      <w:r>
        <w:rPr/>
      </w:r>
    </w:p>
    <w:p>
      <w:pPr>
        <w:pStyle w:val="Normal"/>
        <w:jc w:val="both"/>
        <w:rPr>
          <w:rFonts w:ascii="Times New Roman" w:hAnsi="Times New Roman"/>
        </w:rPr>
      </w:pPr>
      <w:r>
        <w:rPr/>
        <w:t>Прочие перевозчики:</w:t>
      </w:r>
    </w:p>
    <w:p>
      <w:pPr>
        <w:pStyle w:val="Normal"/>
        <w:jc w:val="both"/>
        <w:rPr>
          <w:rFonts w:ascii="Times New Roman" w:hAnsi="Times New Roman"/>
        </w:rPr>
      </w:pPr>
      <w:r>
        <w:rPr/>
      </w:r>
    </w:p>
    <w:tbl>
      <w:tblPr>
        <w:tblStyle w:val="Style_4"/>
        <w:tblW w:w="15119" w:type="dxa"/>
        <w:jc w:val="left"/>
        <w:tblInd w:w="489" w:type="dxa"/>
        <w:tblLayout w:type="fixed"/>
        <w:tblCellMar>
          <w:top w:w="102" w:type="dxa"/>
          <w:left w:w="62" w:type="dxa"/>
          <w:bottom w:w="102" w:type="dxa"/>
          <w:right w:w="62" w:type="dxa"/>
        </w:tblCellMar>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 xml:space="preserve">№ </w:t>
            </w:r>
            <w:r>
              <w:rPr>
                <w:color w:val="000000"/>
                <w:spacing w:val="0"/>
                <w:kern w:val="0"/>
                <w:sz w:val="20"/>
                <w:szCs w:val="20"/>
              </w:rPr>
              <w:t>п/п</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62" w:right="0"/>
              <w:jc w:val="center"/>
              <w:rPr>
                <w:rFonts w:ascii="Times New Roman" w:hAnsi="Times New Roman"/>
              </w:rPr>
            </w:pPr>
            <w:r>
              <w:rPr>
                <w:color w:val="000000"/>
                <w:spacing w:val="0"/>
                <w:kern w:val="0"/>
                <w:sz w:val="20"/>
                <w:szCs w:val="20"/>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rPr>
            </w:pPr>
            <w:r>
              <w:rPr>
                <w:color w:val="000000"/>
                <w:spacing w:val="0"/>
                <w:kern w:val="0"/>
                <w:sz w:val="20"/>
                <w:szCs w:val="20"/>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rPr>
            </w:pPr>
            <w:r>
              <w:rPr>
                <w:color w:val="000000"/>
                <w:spacing w:val="0"/>
                <w:kern w:val="0"/>
                <w:sz w:val="20"/>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1</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2</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3</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4</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5</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6</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7</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8</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9</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10</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rPr>
            </w:pPr>
            <w:r>
              <w:rPr>
                <w:sz w:val="20"/>
              </w:rPr>
            </w:r>
          </w:p>
        </w:tc>
      </w:tr>
    </w:tbl>
    <w:p>
      <w:pPr>
        <w:pStyle w:val="Normal"/>
        <w:jc w:val="both"/>
        <w:rPr>
          <w:rFonts w:ascii="Times New Roman" w:hAnsi="Times New Roman"/>
        </w:rPr>
      </w:pPr>
      <w:r>
        <w:rPr/>
      </w:r>
    </w:p>
    <w:p>
      <w:pPr>
        <w:pStyle w:val="Normal"/>
        <w:jc w:val="both"/>
        <w:rPr>
          <w:rFonts w:ascii="Times New Roman" w:hAnsi="Times New Roman"/>
        </w:rPr>
      </w:pPr>
      <w:r>
        <w:rPr/>
        <w:t xml:space="preserve">          </w:t>
      </w:r>
      <w:r>
        <w:rPr/>
        <w:t>____________________________________ ____________________________</w:t>
      </w:r>
    </w:p>
    <w:p>
      <w:pPr>
        <w:pStyle w:val="Normal"/>
        <w:jc w:val="both"/>
        <w:rPr>
          <w:rFonts w:ascii="Times New Roman" w:hAnsi="Times New Roman"/>
        </w:rPr>
      </w:pPr>
      <w:r>
        <w:rPr/>
        <w:t>М.П.                          (подпись)                                         (Ф.И.О.)</w:t>
      </w:r>
    </w:p>
    <w:p>
      <w:pPr>
        <w:pStyle w:val="Normal"/>
        <w:numPr>
          <w:ilvl w:val="0"/>
          <w:numId w:val="0"/>
        </w:numPr>
        <w:ind w:hanging="0" w:left="0" w:right="0"/>
        <w:jc w:val="center"/>
        <w:outlineLvl w:val="0"/>
        <w:rPr>
          <w:b/>
          <w:sz w:val="22"/>
        </w:rPr>
      </w:pPr>
      <w:r>
        <w:rPr>
          <w:b/>
          <w:sz w:val="22"/>
        </w:rPr>
      </w:r>
    </w:p>
    <w:p>
      <w:pPr>
        <w:pStyle w:val="Normal"/>
        <w:tabs>
          <w:tab w:val="clear" w:pos="708"/>
          <w:tab w:val="left" w:pos="360" w:leader="none"/>
          <w:tab w:val="left" w:pos="1209" w:leader="none"/>
          <w:tab w:val="left" w:pos="7440" w:leader="none"/>
        </w:tabs>
        <w:ind w:firstLine="567" w:left="0" w:right="0"/>
        <w:jc w:val="center"/>
        <w:rPr>
          <w:b/>
          <w:sz w:val="28"/>
        </w:rPr>
      </w:pPr>
      <w:r>
        <w:rPr>
          <w:b/>
          <w:sz w:val="28"/>
        </w:rPr>
      </w:r>
      <w:r>
        <w:br w:type="page"/>
      </w:r>
    </w:p>
    <w:p>
      <w:pPr>
        <w:pStyle w:val="Normal"/>
        <w:tabs>
          <w:tab w:val="clear" w:pos="708"/>
          <w:tab w:val="left" w:pos="360" w:leader="none"/>
          <w:tab w:val="left" w:pos="1209" w:leader="none"/>
          <w:tab w:val="left" w:pos="7440" w:leader="none"/>
        </w:tabs>
        <w:spacing w:before="0" w:after="0"/>
        <w:ind w:firstLine="567" w:left="0" w:right="0"/>
        <w:jc w:val="center"/>
        <w:rPr>
          <w:b/>
          <w:sz w:val="28"/>
        </w:rPr>
      </w:pPr>
      <w:r>
        <w:rPr>
          <w:sz w:val="28"/>
        </w:rPr>
        <w:t>РАСПИСАНИЕ</w:t>
      </w:r>
    </w:p>
    <w:p>
      <w:pPr>
        <w:pStyle w:val="Normal"/>
        <w:spacing w:before="0" w:after="0"/>
        <w:jc w:val="center"/>
        <w:rPr>
          <w:sz w:val="28"/>
        </w:rPr>
      </w:pPr>
      <w:r>
        <w:rPr>
          <w:sz w:val="28"/>
        </w:rPr>
        <w:t>(приложение к свидетельству об осуществлении регулярных перевозок</w:t>
      </w:r>
    </w:p>
    <w:p>
      <w:pPr>
        <w:pStyle w:val="Normal"/>
        <w:spacing w:before="0" w:after="0"/>
        <w:jc w:val="center"/>
        <w:rPr>
          <w:sz w:val="28"/>
        </w:rPr>
      </w:pPr>
      <w:r>
        <w:rPr>
          <w:sz w:val="28"/>
        </w:rPr>
        <w:t>по муниципальному маршруту регулярных перевозок № 46)</w:t>
      </w:r>
    </w:p>
    <w:p>
      <w:pPr>
        <w:pStyle w:val="Normal"/>
        <w:spacing w:before="0" w:after="0"/>
        <w:jc w:val="center"/>
        <w:rPr>
          <w:sz w:val="28"/>
        </w:rPr>
      </w:pPr>
      <w:r>
        <w:rPr>
          <w:sz w:val="28"/>
        </w:rPr>
      </w:r>
    </w:p>
    <w:p>
      <w:pPr>
        <w:pStyle w:val="Normal"/>
        <w:widowControl w:val="false"/>
        <w:tabs>
          <w:tab w:val="clear" w:pos="708"/>
          <w:tab w:val="left" w:pos="360" w:leader="none"/>
          <w:tab w:val="left" w:pos="1209" w:leader="none"/>
        </w:tabs>
        <w:spacing w:lineRule="auto" w:line="240" w:before="0" w:after="0"/>
        <w:ind w:firstLine="567" w:left="0" w:right="0"/>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spacing w:lineRule="auto" w:line="240" w:before="0" w:after="0"/>
        <w:ind w:hanging="360" w:left="1209" w:right="0"/>
        <w:jc w:val="both"/>
        <w:rPr>
          <w:rFonts w:ascii="Arial" w:hAnsi="Arial"/>
          <w:sz w:val="20"/>
        </w:rPr>
      </w:pPr>
      <w:r>
        <w:rPr>
          <w:rFonts w:ascii="Arial" w:hAnsi="Arial"/>
          <w:sz w:val="20"/>
        </w:rPr>
      </w:r>
    </w:p>
    <w:tbl>
      <w:tblPr>
        <w:tblStyle w:val="Style_4"/>
        <w:tblW w:w="14936" w:type="dxa"/>
        <w:jc w:val="center"/>
        <w:tblInd w:w="0" w:type="dxa"/>
        <w:tblLayout w:type="fixed"/>
        <w:tblCellMar>
          <w:top w:w="102" w:type="dxa"/>
          <w:left w:w="62" w:type="dxa"/>
          <w:bottom w:w="102" w:type="dxa"/>
          <w:right w:w="62" w:type="dxa"/>
        </w:tblCellMar>
      </w:tblPr>
      <w:tblGrid>
        <w:gridCol w:w="3429"/>
        <w:gridCol w:w="1637"/>
        <w:gridCol w:w="1347"/>
        <w:gridCol w:w="1764"/>
        <w:gridCol w:w="1438"/>
        <w:gridCol w:w="1228"/>
        <w:gridCol w:w="1234"/>
        <w:gridCol w:w="1434"/>
        <w:gridCol w:w="1423"/>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Интервал отправления в мин. или время отправления в час:мин.</w:t>
            </w:r>
          </w:p>
        </w:tc>
        <w:tc>
          <w:tcPr>
            <w:tcW w:w="246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Время отправления первого рейса, час.:мин.</w:t>
            </w:r>
          </w:p>
        </w:tc>
        <w:tc>
          <w:tcPr>
            <w:tcW w:w="28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c>
          <w:tcPr>
            <w:tcW w:w="12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bidi w:val="0"/>
              <w:jc w:val="center"/>
              <w:rPr>
                <w:rFonts w:ascii="Noto Sans Devanagari" w:hAnsi="Noto Sans Devanagari"/>
                <w:b w:val="false"/>
                <w:i w:val="false"/>
                <w:i w:val="false"/>
                <w:strike w:val="false"/>
                <w:dstrike w:val="false"/>
                <w:outline w:val="false"/>
                <w:shadow w:val="false"/>
                <w:sz w:val="13"/>
                <w:u w:val="none"/>
                <w:em w:val="none"/>
              </w:rPr>
            </w:pPr>
            <w:r>
              <w:rPr>
                <w:b w:val="false"/>
                <w:i w:val="false"/>
                <w:strike w:val="false"/>
                <w:dstrike w:val="false"/>
                <w:outline w:val="false"/>
                <w:shadow w:val="false"/>
                <w:sz w:val="13"/>
                <w:u w:val="none"/>
                <w:em w:val="none"/>
              </w:rPr>
              <w:t xml:space="preserve">Прямое направление: ост. "Самстрой" - Островского - 1-я Горбольница - Полевая - Фрунзе - Чайковского - пл. </w:t>
            </w:r>
            <w:r>
              <w:rPr>
                <w:rFonts w:ascii="Noto Sans Devanagari" w:hAnsi="Noto Sans Devanagari"/>
                <w:b w:val="false"/>
                <w:i w:val="false"/>
                <w:strike w:val="false"/>
                <w:dstrike w:val="false"/>
                <w:outline w:val="false"/>
                <w:shadow w:val="false"/>
                <w:sz w:val="13"/>
                <w:u w:val="none"/>
                <w:em w:val="none"/>
              </w:rPr>
              <w:t>Победы - Пушкина - Метизников - ММК-Метиз -поликлиника ММК-Метиз -  пл. Комсомольская - Кирова, 70 - Кирова - Профсоюзная - ТЭЦ - Центральная городская ярмарка - Цирк - Юность - Универмаг - Дружбы - Куранты - Гагарина - Центральный рынок - Общежитие МГТУ - Театр оперы и балета - Первомайская -  Вокзальная, 35 - Чекалина - Хлебокомбинат - Хладокомбинат - АЗС "Шурави" - Сад №2 -  ост. "Крольчатник"                                                                                                                                                                                                                              Обратное направление: ост. "Крольчатник" - Строитель -6 Сад № 5 - Сад № 2 - шоссе Дачное - АЗС "Шурави" - Донская - Хлебокомбинат - Зеленый рынок - Депо № 2 - Чекалина - пл. Привокзальная - Первомайская - Театр оперы и балета - Комсомольская -  Центральный рынок - Гагарина - Куранты - Дружбы - Универмаг - Парковая - Цирк - Центральная городская ярмарка - ТЭЦ - Профсоюзная - Кирова - Кирова, 70 - пл. Комсомольская - поликлиника ММК-Метиз - ММК-Метиз - Метизников - Пушкина - пл. Победы - Чайковского - Фрунзе - Полевая - 1-я Горбольница - Островского - ост. "Самстрой"</w:t>
            </w:r>
          </w:p>
          <w:p>
            <w:pPr>
              <w:pStyle w:val="Normal"/>
              <w:widowControl/>
              <w:suppressAutoHyphens w:val="true"/>
              <w:spacing w:lineRule="auto" w:line="240" w:before="120" w:after="120"/>
              <w:ind w:hanging="0" w:left="120" w:right="120"/>
              <w:jc w:val="center"/>
              <w:rPr>
                <w:sz w:val="16"/>
              </w:rPr>
            </w:pPr>
            <w:r>
              <w:rPr>
                <w:sz w:val="16"/>
              </w:rPr>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07:00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5/15</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color w:val="000000"/>
                <w:sz w:val="20"/>
              </w:rPr>
            </w:pPr>
            <w:r>
              <w:rPr>
                <w:color w:val="000000"/>
                <w:spacing w:val="0"/>
                <w:kern w:val="0"/>
                <w:sz w:val="20"/>
                <w:szCs w:val="20"/>
              </w:rPr>
              <w:t>07:00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7:50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20/30</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5/15</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20/30</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22:00</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22:50</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2"/>
          <w:headerReference w:type="first" r:id="rId13"/>
          <w:type w:val="nextPage"/>
          <w:pgSz w:orient="landscape" w:w="16838" w:h="11906"/>
          <w:pgMar w:left="539" w:right="1134" w:gutter="0" w:header="525" w:top="582" w:footer="0" w:bottom="531"/>
          <w:pgNumType w:fmt="decimal"/>
          <w:formProt w:val="false"/>
          <w:textDirection w:val="lrTb"/>
          <w:docGrid w:type="default" w:linePitch="100" w:charSpace="0"/>
        </w:sectPr>
        <w:pStyle w:val="BodyText"/>
        <w:spacing w:before="0" w:after="0"/>
        <w:jc w:val="left"/>
        <w:rPr>
          <w:sz w:val="24"/>
        </w:rPr>
      </w:pPr>
      <w:r>
        <w:rPr/>
        <w:t xml:space="preserve">                      </w:t>
      </w:r>
      <w:r>
        <w:rPr/>
        <w:t>М.П.                            (подпись)                         (Ф.И.О.)</w:t>
      </w:r>
      <w:r>
        <w:br w:type="page"/>
      </w:r>
    </w:p>
    <w:p>
      <w:pPr>
        <w:pStyle w:val="Normal"/>
        <w:spacing w:before="0" w:after="0"/>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Normal"/>
        <w:jc w:val="center"/>
        <w:rPr>
          <w:rFonts w:ascii="Times New Roman" w:hAnsi="Times New Roman"/>
          <w:sz w:val="24"/>
        </w:rPr>
      </w:pPr>
      <w:r>
        <w:rPr>
          <w:sz w:val="24"/>
        </w:rPr>
        <w:t>ШКАЛА</w:t>
      </w:r>
    </w:p>
    <w:p>
      <w:pPr>
        <w:pStyle w:val="Normal"/>
        <w:jc w:val="center"/>
        <w:rPr>
          <w:rFonts w:ascii="Times New Roman" w:hAnsi="Times New Roman"/>
          <w:sz w:val="24"/>
        </w:rPr>
      </w:pPr>
      <w:r>
        <w:rPr>
          <w:sz w:val="24"/>
        </w:rPr>
        <w:t>ДЛЯ ОЦЕНКИ КРИТЕРИЕВ И СОПОСТАВЛЕНИЯ ЗАЯВОК НА УЧАСТИЕ</w:t>
      </w:r>
    </w:p>
    <w:p>
      <w:pPr>
        <w:pStyle w:val="Normal"/>
        <w:jc w:val="center"/>
        <w:rPr>
          <w:rFonts w:ascii="Times New Roman" w:hAnsi="Times New Roman"/>
          <w:sz w:val="24"/>
        </w:rPr>
      </w:pPr>
      <w:r>
        <w:rPr>
          <w:sz w:val="24"/>
        </w:rPr>
        <w:t>В ОТКРЫТОМ КОНКУРСЕ НА ПРАВО ПОЛУЧЕНИЯ СВИДЕТЕЛЬСТВА</w:t>
      </w:r>
    </w:p>
    <w:p>
      <w:pPr>
        <w:pStyle w:val="Normal"/>
        <w:jc w:val="center"/>
        <w:rPr>
          <w:rFonts w:ascii="Times New Roman" w:hAnsi="Times New Roman"/>
          <w:sz w:val="24"/>
        </w:rPr>
      </w:pPr>
      <w:r>
        <w:rPr>
          <w:sz w:val="24"/>
        </w:rPr>
        <w:t>ОБ ОСУЩЕСТВЛЕНИИ ПЕРЕВОЗОК ПО МУНИЦИПАЛЬНОМУ МАРШРУТУ</w:t>
      </w:r>
    </w:p>
    <w:p>
      <w:pPr>
        <w:pStyle w:val="Normal"/>
        <w:jc w:val="center"/>
        <w:rPr>
          <w:rFonts w:ascii="Times New Roman" w:hAnsi="Times New Roman"/>
          <w:sz w:val="24"/>
        </w:rPr>
      </w:pPr>
      <w:r>
        <w:rPr>
          <w:sz w:val="24"/>
        </w:rPr>
        <w:t>РЕГУЛЯРНЫХ ПЕРЕВОЗОК НА ТЕРРИТОРИИ ГОРОДА МАГНИТОГОРСКА</w:t>
      </w:r>
    </w:p>
    <w:p>
      <w:pPr>
        <w:pStyle w:val="Normal"/>
        <w:jc w:val="both"/>
        <w:rPr>
          <w:rFonts w:ascii="Times New Roman" w:hAnsi="Times New Roman"/>
          <w:sz w:val="28"/>
        </w:rPr>
      </w:pPr>
      <w:r>
        <w:rPr>
          <w:sz w:val="28"/>
        </w:rPr>
      </w:r>
    </w:p>
    <w:tbl>
      <w:tblPr>
        <w:tblStyle w:val="Style_4"/>
        <w:tblW w:w="10178" w:type="dxa"/>
        <w:jc w:val="left"/>
        <w:tblInd w:w="62" w:type="dxa"/>
        <w:tblLayout w:type="fixed"/>
        <w:tblCellMar>
          <w:top w:w="102" w:type="dxa"/>
          <w:left w:w="62" w:type="dxa"/>
          <w:bottom w:w="102" w:type="dxa"/>
          <w:right w:w="62" w:type="dxa"/>
        </w:tblCellMar>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пп/п</w:t>
            </w:r>
          </w:p>
          <w:p>
            <w:pPr>
              <w:pStyle w:val="Normal"/>
              <w:widowControl w:val="false"/>
              <w:suppressAutoHyphens w:val="true"/>
              <w:spacing w:lineRule="auto" w:line="240" w:before="0" w:after="0"/>
              <w:ind w:firstLine="720" w:left="0" w:right="0"/>
              <w:jc w:val="left"/>
              <w:rPr>
                <w:rFonts w:ascii="Times New Roman" w:hAnsi="Times New Roman"/>
                <w:sz w:val="24"/>
              </w:rPr>
            </w:pPr>
            <w:r>
              <w:rPr>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4"/>
              </w:rPr>
            </w:pPr>
            <w:r>
              <w:rPr>
                <w:color w:val="000000"/>
                <w:spacing w:val="0"/>
                <w:kern w:val="0"/>
                <w:sz w:val="24"/>
                <w:szCs w:val="20"/>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1</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color w:val="000000"/>
                <w:spacing w:val="0"/>
                <w:kern w:val="0"/>
                <w:sz w:val="20"/>
                <w:szCs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uppressAutoHyphens w:val="true"/>
              <w:spacing w:lineRule="auto" w:line="240" w:before="0" w:after="0"/>
              <w:ind w:firstLine="720" w:left="0" w:right="0"/>
              <w:jc w:val="both"/>
              <w:rPr>
                <w:rFonts w:ascii="Times New Roman" w:hAnsi="Times New Roman"/>
                <w:sz w:val="24"/>
              </w:rPr>
            </w:pPr>
            <w:hyperlink w:anchor="P67">
              <w:r>
                <w:rPr>
                  <w:rStyle w:val="Style"/>
                  <w:color w:val="0000FF"/>
                  <w:spacing w:val="0"/>
                  <w:kern w:val="0"/>
                  <w:sz w:val="24"/>
                  <w:szCs w:val="20"/>
                </w:rPr>
                <w:t>Пункт 1</w:t>
              </w:r>
            </w:hyperlink>
            <w:r>
              <w:rPr>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2</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color w:val="000000"/>
                <w:spacing w:val="0"/>
                <w:kern w:val="0"/>
                <w:sz w:val="20"/>
                <w:szCs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uppressAutoHyphens w:val="true"/>
              <w:spacing w:lineRule="auto" w:line="240" w:before="0" w:after="0"/>
              <w:ind w:firstLine="720" w:left="0" w:right="0"/>
              <w:jc w:val="both"/>
              <w:rPr>
                <w:rFonts w:ascii="Times New Roman" w:hAnsi="Times New Roman"/>
                <w:sz w:val="24"/>
              </w:rPr>
            </w:pPr>
            <w:hyperlink w:anchor="P104">
              <w:r>
                <w:rPr>
                  <w:rStyle w:val="Style"/>
                  <w:color w:val="0000FF"/>
                  <w:spacing w:val="0"/>
                  <w:kern w:val="0"/>
                  <w:sz w:val="24"/>
                  <w:szCs w:val="20"/>
                </w:rPr>
                <w:t>Пункт 2</w:t>
              </w:r>
            </w:hyperlink>
            <w:r>
              <w:rPr>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15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3</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both"/>
              <w:rPr>
                <w:rFonts w:ascii="Times New Roman" w:hAnsi="Times New Roman"/>
                <w:sz w:val="24"/>
              </w:rPr>
            </w:pPr>
            <w:r>
              <w:rPr>
                <w:color w:val="000000"/>
                <w:spacing w:val="0"/>
                <w:kern w:val="0"/>
                <w:sz w:val="24"/>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uppressAutoHyphens w:val="true"/>
              <w:spacing w:lineRule="auto" w:line="240" w:before="0" w:after="0"/>
              <w:ind w:firstLine="720" w:left="0" w:right="0"/>
              <w:jc w:val="both"/>
              <w:rPr>
                <w:rFonts w:ascii="Times New Roman" w:hAnsi="Times New Roman"/>
                <w:sz w:val="24"/>
              </w:rPr>
            </w:pPr>
            <w:hyperlink w:anchor="P153">
              <w:r>
                <w:rPr>
                  <w:rStyle w:val="Style"/>
                  <w:color w:val="0000FF"/>
                  <w:spacing w:val="0"/>
                  <w:kern w:val="0"/>
                  <w:sz w:val="24"/>
                  <w:szCs w:val="20"/>
                </w:rPr>
                <w:t>Пункт 3</w:t>
              </w:r>
            </w:hyperlink>
            <w:r>
              <w:rPr>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44</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both"/>
              <w:rPr>
                <w:rFonts w:ascii="Times New Roman" w:hAnsi="Times New Roman"/>
                <w:sz w:val="24"/>
              </w:rPr>
            </w:pPr>
            <w:r>
              <w:rPr>
                <w:color w:val="000000"/>
                <w:spacing w:val="0"/>
                <w:kern w:val="0"/>
                <w:sz w:val="24"/>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uppressAutoHyphens w:val="true"/>
              <w:spacing w:lineRule="auto" w:line="240" w:before="0" w:after="0"/>
              <w:ind w:firstLine="720" w:left="0" w:right="0"/>
              <w:jc w:val="both"/>
              <w:rPr>
                <w:rFonts w:ascii="Times New Roman" w:hAnsi="Times New Roman"/>
                <w:sz w:val="24"/>
              </w:rPr>
            </w:pPr>
            <w:hyperlink w:anchor="P204">
              <w:r>
                <w:rPr>
                  <w:rStyle w:val="Style"/>
                  <w:color w:val="0000FF"/>
                  <w:spacing w:val="0"/>
                  <w:kern w:val="0"/>
                  <w:sz w:val="24"/>
                  <w:szCs w:val="20"/>
                </w:rPr>
                <w:t>Пункт 4</w:t>
              </w:r>
            </w:hyperlink>
            <w:r>
              <w:rPr>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4"/>
              </w:rPr>
            </w:pPr>
            <w:r>
              <w:rPr>
                <w:color w:val="000000"/>
                <w:spacing w:val="0"/>
                <w:kern w:val="0"/>
                <w:sz w:val="24"/>
                <w:szCs w:val="20"/>
              </w:rPr>
              <w:t>300</w:t>
            </w:r>
          </w:p>
        </w:tc>
      </w:tr>
    </w:tbl>
    <w:p>
      <w:pPr>
        <w:pStyle w:val="Normal"/>
        <w:jc w:val="both"/>
        <w:rPr>
          <w:rFonts w:ascii="Times New Roman" w:hAnsi="Times New Roman"/>
          <w:sz w:val="28"/>
        </w:rPr>
      </w:pPr>
      <w:r>
        <w:rPr>
          <w:sz w:val="28"/>
        </w:rPr>
      </w:r>
    </w:p>
    <w:p>
      <w:pPr>
        <w:pStyle w:val="Normal"/>
        <w:ind w:firstLine="540" w:left="0" w:right="0"/>
        <w:jc w:val="both"/>
        <w:rPr>
          <w:rFonts w:ascii="Times New Roman" w:hAnsi="Times New Roman"/>
          <w:sz w:val="24"/>
        </w:rPr>
      </w:pPr>
      <w:r>
        <w:rPr>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Normal"/>
        <w:jc w:val="both"/>
        <w:rPr>
          <w:rFonts w:ascii="Times New Roman" w:hAnsi="Times New Roman"/>
          <w:sz w:val="24"/>
        </w:rPr>
      </w:pPr>
      <w:r>
        <w:rPr>
          <w:sz w:val="24"/>
        </w:rPr>
      </w:r>
    </w:p>
    <w:p>
      <w:pPr>
        <w:pStyle w:val="Normal"/>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4"/>
                    <a:stretch>
                      <a:fillRect/>
                    </a:stretch>
                  </pic:blipFill>
                  <pic:spPr bwMode="auto">
                    <a:xfrm>
                      <a:off x="0" y="0"/>
                      <a:ext cx="883285" cy="499110"/>
                    </a:xfrm>
                    <a:prstGeom prst="rect">
                      <a:avLst/>
                    </a:prstGeom>
                    <a:noFill/>
                  </pic:spPr>
                </pic:pic>
              </a:graphicData>
            </a:graphic>
          </wp:inline>
        </w:drawing>
      </w:r>
    </w:p>
    <w:p>
      <w:pPr>
        <w:pStyle w:val="Normal"/>
        <w:jc w:val="both"/>
        <w:rPr>
          <w:rFonts w:ascii="Times New Roman" w:hAnsi="Times New Roman"/>
          <w:sz w:val="24"/>
        </w:rPr>
      </w:pPr>
      <w:r>
        <w:rPr>
          <w:sz w:val="24"/>
        </w:rPr>
      </w:r>
    </w:p>
    <w:p>
      <w:pPr>
        <w:pStyle w:val="Normal"/>
        <w:ind w:firstLine="540" w:left="0" w:right="0"/>
        <w:jc w:val="both"/>
        <w:rPr>
          <w:rFonts w:ascii="Times New Roman" w:hAnsi="Times New Roman"/>
          <w:sz w:val="24"/>
        </w:rPr>
      </w:pPr>
      <w:r>
        <w:rPr>
          <w:sz w:val="24"/>
        </w:rPr>
        <w:t>где:</w:t>
      </w:r>
    </w:p>
    <w:p>
      <w:pPr>
        <w:pStyle w:val="Normal"/>
        <w:spacing w:before="220" w:after="0"/>
        <w:ind w:firstLine="540" w:left="0" w:right="0"/>
        <w:jc w:val="both"/>
        <w:rPr>
          <w:rFonts w:ascii="Times New Roman" w:hAnsi="Times New Roman"/>
          <w:sz w:val="24"/>
        </w:rPr>
      </w:pPr>
      <w:r>
        <w:rPr>
          <w:sz w:val="24"/>
        </w:rPr>
        <w:t>ДТП</w:t>
      </w:r>
      <w:r>
        <w:rPr>
          <w:sz w:val="24"/>
          <w:vertAlign w:val="subscript"/>
        </w:rPr>
        <w:t>i</w:t>
      </w:r>
      <w:r>
        <w:rPr>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left="0" w:right="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left="0" w:right="0"/>
        <w:jc w:val="both"/>
        <w:rPr/>
      </w:pPr>
      <w:r>
        <w:rPr/>
      </w:r>
    </w:p>
    <w:p>
      <w:pPr>
        <w:pStyle w:val="Normal"/>
        <w:ind w:firstLine="540" w:left="0" w:right="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20775" cy="591820"/>
                <wp:effectExtent l="114935" t="0" r="114935" b="0"/>
                <wp:docPr id="3" name="Picture 3"/>
                <a:graphic xmlns:a="http://schemas.openxmlformats.org/drawingml/2006/main">
                  <a:graphicData uri="http://schemas.microsoft.com/office/word/2010/wordprocessingGroup">
                    <wpg:wgp>
                      <wpg:cNvGrpSpPr/>
                      <wpg:grpSpPr>
                        <a:xfrm>
                          <a:off x="0" y="0"/>
                          <a:ext cx="1120680" cy="591840"/>
                          <a:chOff x="0" y="0"/>
                          <a:chExt cx="1120680" cy="591840"/>
                        </a:xfrm>
                      </wpg:grpSpPr>
                      <wps:wsp>
                        <wps:cNvPr id="4" name=""/>
                        <wps:cNvSpPr/>
                        <wps:spPr>
                          <a:xfrm>
                            <a:off x="0" y="0"/>
                            <a:ext cx="1120680" cy="59184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
                        <wps:cNvSpPr/>
                        <wps:spPr>
                          <a:xfrm>
                            <a:off x="678960" y="12600"/>
                            <a:ext cx="302400" cy="49536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34"/>
                                </w:rPr>
                                <w:t>Nd</w:t>
                              </w:r>
                            </w:p>
                          </w:txbxContent>
                        </wps:txbx>
                        <wps:bodyPr lIns="0" rIns="0" tIns="0" bIns="0" anchor="t">
                          <a:noAutofit/>
                        </wps:bodyPr>
                      </wps:wsp>
                      <wps:wsp>
                        <wps:cNvPr id="6" name=""/>
                        <wps:cNvSpPr/>
                        <wps:spPr>
                          <a:xfrm>
                            <a:off x="45000" y="145440"/>
                            <a:ext cx="76680" cy="172080"/>
                          </a:xfrm>
                          <a:prstGeom prst="rect">
                            <a:avLst/>
                          </a:prstGeom>
                          <a:noFill/>
                          <a:ln w="0">
                            <a:noFill/>
                          </a:ln>
                        </wps:spPr>
                        <wps:style>
                          <a:lnRef idx="0"/>
                          <a:fillRef idx="0"/>
                          <a:effectRef idx="0"/>
                          <a:fontRef idx="minor"/>
                        </wps:style>
                        <wps:bodyPr/>
                      </wps:wsp>
                      <wps:wsp>
                        <wps:cNvPr id="7" name=""/>
                        <wps:cNvSpPr/>
                        <wps:spPr>
                          <a:xfrm>
                            <a:off x="111600" y="181440"/>
                            <a:ext cx="296640" cy="40752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28"/>
                                </w:rPr>
                                <w:t>ТС</w:t>
                              </w:r>
                              <w:r>
                                <w:rPr>
                                  <w:color w:val="000000"/>
                                  <w:spacing w:val="0"/>
                                </w:rPr>
                                <w:t>i</w:t>
                              </w:r>
                            </w:p>
                          </w:txbxContent>
                        </wps:txbx>
                        <wps:bodyPr lIns="0" rIns="0" tIns="0" bIns="0" anchor="t">
                          <a:noAutofit/>
                        </wps:bodyPr>
                      </wps:wsp>
                      <wps:wsp>
                        <wps:cNvPr id="8" name=""/>
                        <wps:cNvSpPr/>
                        <wps:spPr>
                          <a:xfrm>
                            <a:off x="738360" y="309960"/>
                            <a:ext cx="177120" cy="26100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34"/>
                                </w:rPr>
                                <w:t>D</w:t>
                              </w:r>
                            </w:p>
                          </w:txbxContent>
                        </wps:txbx>
                        <wps:bodyPr lIns="0" rIns="0" tIns="0" bIns="0" anchor="t">
                          <a:noAutofit/>
                        </wps:bodyPr>
                      </wps:wsp>
                      <wps:wsp>
                        <wps:cNvPr id="9" name=""/>
                        <wps:cNvSpPr/>
                        <wps:spPr>
                          <a:xfrm>
                            <a:off x="461160" y="121320"/>
                            <a:ext cx="133920" cy="261720"/>
                          </a:xfrm>
                          <a:prstGeom prst="rect">
                            <a:avLst/>
                          </a:prstGeom>
                          <a:noFill/>
                          <a:ln w="0">
                            <a:noFill/>
                          </a:ln>
                        </wps:spPr>
                        <wps:style>
                          <a:lnRef idx="0"/>
                          <a:fillRef idx="0"/>
                          <a:effectRef idx="0"/>
                          <a:fontRef idx="minor"/>
                        </wps:style>
                        <wps:txbx>
                          <w:txbxContent>
                            <w:p>
                              <w:pPr>
                                <w:pStyle w:val="Normal"/>
                                <w:rPr>
                                  <w:color w:val="000000"/>
                                  <w:spacing w:val="0"/>
                                </w:rPr>
                              </w:pPr>
                              <w:r>
                                <w:rPr>
                                  <w:rFonts w:ascii="Symbol" w:hAnsi="Symbol"/>
                                  <w:color w:val="000000"/>
                                  <w:spacing w:val="0"/>
                                  <w:sz w:val="34"/>
                                </w:rPr>
                                <w:t></w:t>
                              </w:r>
                            </w:p>
                          </w:txbxContent>
                        </wps:txbx>
                        <wps:bodyPr lIns="0" rIns="0" tIns="0" bIns="0" anchor="t">
                          <a:noAutofit/>
                        </wps:bodyPr>
                      </wps:wsp>
                    </wpg:wgp>
                  </a:graphicData>
                </a:graphic>
              </wp:inline>
            </w:drawing>
          </mc:Choice>
          <mc:Fallback>
            <w:pict>
              <v:group id="shape_0" alt="Picture 3" style="position:absolute;margin-left:0pt;margin-top:-46.65pt;width:88.25pt;height:46.6pt" coordorigin="0,-933" coordsize="1765,932">
                <v:rect id="shape_0" path="m0,0l-2147483645,0l-2147483645,-2147483646l0,-2147483646xe" stroked="f" o:allowincell="f" style="position:absolute;left:0;top:-933;width:1764;height:931;mso-wrap-style:none;v-text-anchor:middle;mso-position-vertical:top">
                  <v:fill o:detectmouseclick="t" on="false"/>
                  <v:stroke color="#3465a4" joinstyle="round" endcap="flat"/>
                  <w10:wrap type="square"/>
                </v:rect>
                <v:line id="shape_0" from="1033,-492" to="1563,-492" stroked="t" o:allowincell="f" style="position:absolute;mso-position-vertical:top">
                  <v:stroke color="black" weight="10800" joinstyle="round" endcap="flat"/>
                  <v:fill o:detectmouseclick="t" on="false"/>
                  <w10:wrap type="square"/>
                </v:line>
                <v:rect id="shape_0" path="m0,0l-2147483645,0l-2147483645,-2147483646l0,-2147483646xe" stroked="f" o:allowincell="f" style="position:absolute;left:1069;top:-913;width:475;height:779;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34"/>
                          </w:rPr>
                          <w:t>Nd</w:t>
                        </w:r>
                      </w:p>
                    </w:txbxContent>
                  </v:textbox>
                  <w10:wrap type="square"/>
                </v:rect>
                <v:rect id="shape_0" path="m0,0l-2147483645,0l-2147483645,-2147483646l0,-2147483646xe" stroked="f" o:allowincell="f" style="position:absolute;left:71;top:-704;width:120;height:270;mso-wrap-style:none;v-text-anchor:middle;mso-position-vertical:top">
                  <v:fill o:detectmouseclick="t" on="false"/>
                  <v:stroke color="#3465a4" joinstyle="round" endcap="flat"/>
                  <w10:wrap type="square"/>
                </v:rect>
                <v:rect id="shape_0" path="m0,0l-2147483645,0l-2147483645,-2147483646l0,-2147483646xe" stroked="f" o:allowincell="f" style="position:absolute;left:176;top:-647;width:466;height:641;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28"/>
                          </w:rPr>
                          <w:t>ТС</w:t>
                        </w:r>
                        <w:r>
                          <w:rPr>
                            <w:color w:val="000000"/>
                            <w:spacing w:val="0"/>
                          </w:rPr>
                          <w:t>i</w:t>
                        </w:r>
                      </w:p>
                    </w:txbxContent>
                  </v:textbox>
                  <w10:wrap type="square"/>
                </v:rect>
                <v:rect id="shape_0" path="m0,0l-2147483645,0l-2147483645,-2147483646l0,-2147483646xe" stroked="f" o:allowincell="f" style="position:absolute;left:1163;top:-445;width:278;height:410;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34"/>
                          </w:rPr>
                          <w:t>D</w:t>
                        </w:r>
                      </w:p>
                    </w:txbxContent>
                  </v:textbox>
                  <w10:wrap type="square"/>
                </v:rect>
                <v:rect id="shape_0" path="m0,0l-2147483645,0l-2147483645,-2147483646l0,-2147483646xe" stroked="f" o:allowincell="f" style="position:absolute;left:726;top:-742;width:210;height:411;mso-wrap-style:square;v-text-anchor:top;mso-position-vertical:top">
                  <v:fill o:detectmouseclick="t" on="false"/>
                  <v:stroke color="#3465a4" joinstyle="round" endcap="flat"/>
                  <v:textbox>
                    <w:txbxContent>
                      <w:p>
                        <w:pPr>
                          <w:pStyle w:val="Normal"/>
                          <w:rPr>
                            <w:color w:val="000000"/>
                            <w:spacing w:val="0"/>
                          </w:rPr>
                        </w:pPr>
                        <w:r>
                          <w:rPr>
                            <w:rFonts w:ascii="Symbol" w:hAnsi="Symbol"/>
                            <w:color w:val="000000"/>
                            <w:spacing w:val="0"/>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left="0" w:right="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5"/>
                    <a:stretch>
                      <a:fillRect/>
                    </a:stretch>
                  </pic:blipFill>
                  <pic:spPr bwMode="auto">
                    <a:xfrm>
                      <a:off x="0" y="0"/>
                      <a:ext cx="1031240" cy="627380"/>
                    </a:xfrm>
                    <a:prstGeom prst="rect">
                      <a:avLst/>
                    </a:prstGeom>
                    <a:noFill/>
                  </pic:spPr>
                </pic:pic>
              </a:graphicData>
            </a:graphic>
          </wp:inline>
        </w:drawing>
      </w:r>
    </w:p>
    <w:p>
      <w:pPr>
        <w:pStyle w:val="Normal"/>
        <w:ind w:firstLine="540" w:left="0" w:right="0"/>
        <w:jc w:val="both"/>
        <w:rPr/>
      </w:pPr>
      <w:r>
        <w:rPr/>
      </w:r>
    </w:p>
    <w:p>
      <w:pPr>
        <w:pStyle w:val="Normal"/>
        <w:ind w:firstLine="540" w:left="0" w:right="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left="0" w:right="0"/>
        <w:jc w:val="both"/>
        <w:rPr/>
      </w:pPr>
      <w:r>
        <w:rPr/>
      </w:r>
    </w:p>
    <w:p>
      <w:pPr>
        <w:pStyle w:val="Normal"/>
        <w:ind w:firstLine="540" w:left="0" w:right="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left="0" w:right="0"/>
        <w:jc w:val="both"/>
        <w:rPr/>
      </w:pPr>
      <w:r>
        <w:rPr/>
      </w:r>
    </w:p>
    <w:p>
      <w:pPr>
        <w:pStyle w:val="Normal"/>
        <w:ind w:firstLine="540" w:left="0" w:right="0"/>
        <w:jc w:val="both"/>
        <w:rPr/>
      </w:pPr>
      <w:r>
        <w:rPr/>
        <w:t xml:space="preserve">D - количество календарных дней года, предшествующего дате размещения извещения </w:t>
      </w:r>
    </w:p>
    <w:p>
      <w:pPr>
        <w:pStyle w:val="Normal"/>
        <w:ind w:firstLine="540" w:left="0" w:right="0"/>
        <w:jc w:val="both"/>
        <w:rPr/>
      </w:pPr>
      <w:r>
        <w:rPr/>
      </w:r>
    </w:p>
    <w:p>
      <w:pPr>
        <w:pStyle w:val="Normal"/>
        <w:ind w:firstLine="540" w:left="0" w:right="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Normal"/>
        <w:spacing w:before="0" w:after="0"/>
        <w:ind w:firstLine="540" w:left="0" w:right="0"/>
        <w:jc w:val="both"/>
        <w:rPr>
          <w:rFonts w:ascii="Times New Roman" w:hAnsi="Times New Roman"/>
          <w:sz w:val="24"/>
        </w:rPr>
      </w:pPr>
      <w:r>
        <w:rPr>
          <w:sz w:val="24"/>
        </w:rPr>
        <w:t>Для участников договора простого товарищества показатель ДТП</w:t>
      </w:r>
      <w:r>
        <w:rPr>
          <w:sz w:val="24"/>
          <w:vertAlign w:val="subscript"/>
        </w:rPr>
        <w:t>i</w:t>
      </w:r>
      <w:r>
        <w:rPr>
          <w:sz w:val="24"/>
        </w:rPr>
        <w:t xml:space="preserve"> рассчитывается по формуле:</w:t>
      </w:r>
    </w:p>
    <w:p>
      <w:pPr>
        <w:pStyle w:val="Normal"/>
        <w:jc w:val="both"/>
        <w:rPr>
          <w:rFonts w:ascii="Times New Roman" w:hAnsi="Times New Roman"/>
          <w:sz w:val="24"/>
        </w:rPr>
      </w:pPr>
      <w:r>
        <w:rPr>
          <w:sz w:val="24"/>
        </w:rPr>
      </w:r>
    </w:p>
    <w:p>
      <w:pPr>
        <w:pStyle w:val="Normal"/>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6"/>
                    <a:stretch>
                      <a:fillRect/>
                    </a:stretch>
                  </pic:blipFill>
                  <pic:spPr bwMode="auto">
                    <a:xfrm>
                      <a:off x="0" y="0"/>
                      <a:ext cx="3072765" cy="499745"/>
                    </a:xfrm>
                    <a:prstGeom prst="rect">
                      <a:avLst/>
                    </a:prstGeom>
                    <a:noFill/>
                  </pic:spPr>
                </pic:pic>
              </a:graphicData>
            </a:graphic>
          </wp:inline>
        </w:drawing>
      </w:r>
    </w:p>
    <w:p>
      <w:pPr>
        <w:pStyle w:val="Normal"/>
        <w:ind w:firstLine="540" w:left="0" w:right="0"/>
        <w:jc w:val="both"/>
        <w:rPr>
          <w:rFonts w:ascii="Times New Roman" w:hAnsi="Times New Roman"/>
          <w:sz w:val="24"/>
        </w:rPr>
      </w:pPr>
      <w:r>
        <w:rPr>
          <w:sz w:val="24"/>
        </w:rPr>
        <w:t>где:</w:t>
      </w:r>
    </w:p>
    <w:p>
      <w:pPr>
        <w:pStyle w:val="Normal"/>
        <w:spacing w:before="220" w:after="0"/>
        <w:ind w:firstLine="540" w:left="0" w:right="0"/>
        <w:jc w:val="both"/>
        <w:rPr>
          <w:rFonts w:ascii="Times New Roman" w:hAnsi="Times New Roman"/>
          <w:sz w:val="24"/>
        </w:rPr>
      </w:pPr>
      <w:r>
        <w:rPr>
          <w:sz w:val="24"/>
        </w:rPr>
        <w:t>ДТП</w:t>
      </w:r>
      <w:r>
        <w:rPr>
          <w:sz w:val="24"/>
          <w:vertAlign w:val="subscript"/>
        </w:rPr>
        <w:t>товN</w:t>
      </w:r>
      <w:r>
        <w:rPr>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spacing w:before="220" w:after="0"/>
        <w:ind w:firstLine="540" w:left="0" w:right="0"/>
        <w:jc w:val="both"/>
        <w:rPr>
          <w:rFonts w:ascii="Times New Roman" w:hAnsi="Times New Roman"/>
          <w:sz w:val="24"/>
        </w:rPr>
      </w:pPr>
      <w:r>
        <w:rPr>
          <w:sz w:val="24"/>
        </w:rPr>
        <w:t>N</w:t>
      </w:r>
      <w:r>
        <w:rPr>
          <w:sz w:val="24"/>
          <w:vertAlign w:val="subscript"/>
        </w:rPr>
        <w:t>тов</w:t>
      </w:r>
      <w:r>
        <w:rPr>
          <w:sz w:val="24"/>
        </w:rPr>
        <w:t xml:space="preserve"> - количество участников простого товарищества.</w:t>
      </w:r>
    </w:p>
    <w:p>
      <w:pPr>
        <w:pStyle w:val="Normal"/>
        <w:spacing w:before="220" w:after="0"/>
        <w:ind w:firstLine="540" w:left="0" w:right="0"/>
        <w:jc w:val="both"/>
        <w:rPr>
          <w:rFonts w:ascii="Times New Roman" w:hAnsi="Times New Roman"/>
          <w:sz w:val="24"/>
        </w:rPr>
      </w:pPr>
      <w:r>
        <w:rPr>
          <w:sz w:val="24"/>
        </w:rPr>
        <w:t>Показатель ТС</w:t>
      </w:r>
      <w:r>
        <w:rPr>
          <w:sz w:val="24"/>
          <w:vertAlign w:val="subscript"/>
        </w:rPr>
        <w:t>i</w:t>
      </w:r>
      <w:r>
        <w:rPr>
          <w:sz w:val="24"/>
        </w:rPr>
        <w:t xml:space="preserve"> для участников простого товарищества рассчитывается по формуле:</w:t>
      </w:r>
    </w:p>
    <w:p>
      <w:pPr>
        <w:pStyle w:val="Normal"/>
        <w:jc w:val="both"/>
        <w:rPr>
          <w:rFonts w:ascii="Times New Roman" w:hAnsi="Times New Roman"/>
          <w:sz w:val="24"/>
        </w:rPr>
      </w:pPr>
      <w:r>
        <w:rPr>
          <w:sz w:val="24"/>
        </w:rPr>
      </w:r>
    </w:p>
    <w:p>
      <w:pPr>
        <w:pStyle w:val="Normal"/>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7"/>
                    <a:stretch>
                      <a:fillRect/>
                    </a:stretch>
                  </pic:blipFill>
                  <pic:spPr bwMode="auto">
                    <a:xfrm>
                      <a:off x="0" y="0"/>
                      <a:ext cx="2541270" cy="499745"/>
                    </a:xfrm>
                    <a:prstGeom prst="rect">
                      <a:avLst/>
                    </a:prstGeom>
                    <a:noFill/>
                  </pic:spPr>
                </pic:pic>
              </a:graphicData>
            </a:graphic>
          </wp:inline>
        </w:drawing>
      </w:r>
    </w:p>
    <w:p>
      <w:pPr>
        <w:pStyle w:val="Normal"/>
        <w:jc w:val="both"/>
        <w:rPr>
          <w:rFonts w:ascii="Times New Roman" w:hAnsi="Times New Roman"/>
          <w:sz w:val="24"/>
        </w:rPr>
      </w:pPr>
      <w:r>
        <w:rPr>
          <w:sz w:val="24"/>
        </w:rPr>
      </w:r>
    </w:p>
    <w:p>
      <w:pPr>
        <w:pStyle w:val="Normal"/>
        <w:ind w:firstLine="540" w:left="0" w:right="0"/>
        <w:jc w:val="both"/>
        <w:rPr>
          <w:rFonts w:ascii="Times New Roman" w:hAnsi="Times New Roman"/>
          <w:sz w:val="24"/>
        </w:rPr>
      </w:pPr>
      <w:r>
        <w:rPr>
          <w:sz w:val="24"/>
        </w:rPr>
        <w:t>где:</w:t>
      </w:r>
    </w:p>
    <w:p>
      <w:pPr>
        <w:pStyle w:val="Normal"/>
        <w:ind w:firstLine="540" w:left="0" w:right="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Normal"/>
        <w:spacing w:before="220" w:after="0"/>
        <w:ind w:firstLine="540" w:left="0" w:right="0"/>
        <w:jc w:val="both"/>
        <w:rPr>
          <w:rFonts w:ascii="Times New Roman" w:hAnsi="Times New Roman"/>
          <w:sz w:val="24"/>
        </w:rPr>
      </w:pPr>
      <w:r>
        <w:rPr>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Style w:val="Style_4"/>
        <w:tblW w:w="9070" w:type="dxa"/>
        <w:jc w:val="left"/>
        <w:tblInd w:w="62" w:type="dxa"/>
        <w:tblLayout w:type="fixed"/>
        <w:tblCellMar>
          <w:top w:w="102" w:type="dxa"/>
          <w:left w:w="62" w:type="dxa"/>
          <w:bottom w:w="102" w:type="dxa"/>
          <w:right w:w="62" w:type="dxa"/>
        </w:tblCellMar>
      </w:tblPr>
      <w:tblGrid>
        <w:gridCol w:w="7256"/>
        <w:gridCol w:w="1813"/>
      </w:tblGrid>
      <w:tr>
        <w:trPr>
          <w:trHeight w:val="18" w:hRule="atLeast"/>
        </w:trPr>
        <w:tc>
          <w:tcPr>
            <w:tcW w:w="7256" w:type="dxa"/>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0,00 до 0,01 включительно</w:t>
            </w:r>
          </w:p>
        </w:tc>
        <w:tc>
          <w:tcPr>
            <w:tcW w:w="1813" w:type="dxa"/>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50 баллов</w:t>
            </w:r>
          </w:p>
        </w:tc>
      </w:tr>
      <w:tr>
        <w:trPr/>
        <w:tc>
          <w:tcPr>
            <w:tcW w:w="7256" w:type="dxa"/>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0,01 до 0,02 включительно</w:t>
            </w:r>
          </w:p>
        </w:tc>
        <w:tc>
          <w:tcPr>
            <w:tcW w:w="1813" w:type="dxa"/>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40 баллов</w:t>
            </w:r>
          </w:p>
        </w:tc>
      </w:tr>
      <w:tr>
        <w:trPr/>
        <w:tc>
          <w:tcPr>
            <w:tcW w:w="7256" w:type="dxa"/>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0,02 до 0,05 включительно</w:t>
            </w:r>
          </w:p>
        </w:tc>
        <w:tc>
          <w:tcPr>
            <w:tcW w:w="1813" w:type="dxa"/>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30 баллов</w:t>
            </w:r>
          </w:p>
        </w:tc>
      </w:tr>
      <w:tr>
        <w:trPr/>
        <w:tc>
          <w:tcPr>
            <w:tcW w:w="7256" w:type="dxa"/>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0,05 до 0,1 включительно</w:t>
            </w:r>
          </w:p>
        </w:tc>
        <w:tc>
          <w:tcPr>
            <w:tcW w:w="1813" w:type="dxa"/>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20 баллов</w:t>
            </w:r>
          </w:p>
        </w:tc>
      </w:tr>
      <w:tr>
        <w:trPr/>
        <w:tc>
          <w:tcPr>
            <w:tcW w:w="7256" w:type="dxa"/>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0,1 до 0,2 включительно</w:t>
            </w:r>
          </w:p>
        </w:tc>
        <w:tc>
          <w:tcPr>
            <w:tcW w:w="1813" w:type="dxa"/>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10 баллов</w:t>
            </w:r>
          </w:p>
        </w:tc>
      </w:tr>
      <w:tr>
        <w:trPr/>
        <w:tc>
          <w:tcPr>
            <w:tcW w:w="7256" w:type="dxa"/>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0,2</w:t>
            </w:r>
          </w:p>
        </w:tc>
        <w:tc>
          <w:tcPr>
            <w:tcW w:w="1813" w:type="dxa"/>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0 баллов</w:t>
            </w:r>
          </w:p>
        </w:tc>
      </w:tr>
    </w:tbl>
    <w:p>
      <w:pPr>
        <w:pStyle w:val="Normal"/>
        <w:spacing w:before="220" w:after="0"/>
        <w:ind w:firstLine="540" w:left="0" w:right="0"/>
        <w:jc w:val="both"/>
        <w:rPr>
          <w:rFonts w:ascii="Times New Roman" w:hAnsi="Times New Roman"/>
          <w:sz w:val="24"/>
        </w:rPr>
      </w:pPr>
      <w:bookmarkStart w:id="6" w:name="_GoBack"/>
      <w:bookmarkEnd w:id="6"/>
      <w:r>
        <w:rPr>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left="0" w:right="0"/>
        <w:jc w:val="both"/>
        <w:rPr/>
      </w:pPr>
      <w:r>
        <w:rPr/>
      </w:r>
      <w:bookmarkStart w:id="7" w:name="P104"/>
      <w:bookmarkStart w:id="8" w:name="P104"/>
      <w:bookmarkEnd w:id="8"/>
    </w:p>
    <w:p>
      <w:pPr>
        <w:pStyle w:val="Normal"/>
        <w:spacing w:before="0" w:after="240"/>
        <w:ind w:firstLine="540" w:left="0" w:right="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Style w:val="Style_4"/>
        <w:tblW w:w="9639" w:type="dxa"/>
        <w:jc w:val="left"/>
        <w:tblInd w:w="129" w:type="dxa"/>
        <w:tblLayout w:type="fixed"/>
        <w:tblCellMar>
          <w:top w:w="102" w:type="dxa"/>
          <w:left w:w="62" w:type="dxa"/>
          <w:bottom w:w="102" w:type="dxa"/>
          <w:right w:w="62" w:type="dxa"/>
        </w:tblCellMar>
      </w:tblPr>
      <w:tblGrid>
        <w:gridCol w:w="674"/>
        <w:gridCol w:w="7313"/>
        <w:gridCol w:w="1652"/>
      </w:tblGrid>
      <w:tr>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Опыт работы участников (полных лет)</w:t>
            </w:r>
          </w:p>
        </w:tc>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Количество баллов</w:t>
            </w:r>
          </w:p>
        </w:tc>
      </w:tr>
      <w:tr>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От 0 до 5 лет</w:t>
            </w:r>
          </w:p>
        </w:tc>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5</w:t>
            </w:r>
          </w:p>
        </w:tc>
      </w:tr>
      <w:tr>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От 5 до 10 лет</w:t>
            </w:r>
          </w:p>
        </w:tc>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10</w:t>
            </w:r>
          </w:p>
        </w:tc>
      </w:tr>
      <w:tr>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От 10 и более лет</w:t>
            </w:r>
          </w:p>
        </w:tc>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15</w:t>
            </w:r>
          </w:p>
        </w:tc>
      </w:tr>
    </w:tbl>
    <w:p>
      <w:pPr>
        <w:pStyle w:val="Normal"/>
        <w:ind w:firstLine="540" w:left="0" w:right="0"/>
        <w:jc w:val="both"/>
        <w:rPr>
          <w:rFonts w:ascii="Times New Roman" w:hAnsi="Times New Roman"/>
          <w:sz w:val="24"/>
        </w:rPr>
      </w:pPr>
      <w:r>
        <w:rPr>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540" w:left="0" w:right="0"/>
        <w:jc w:val="both"/>
        <w:rPr>
          <w:rFonts w:ascii="Times New Roman" w:hAnsi="Times New Roman"/>
          <w:sz w:val="24"/>
        </w:rPr>
      </w:pPr>
      <w:bookmarkStart w:id="9" w:name="P153"/>
      <w:bookmarkEnd w:id="9"/>
      <w:r>
        <w:rPr>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left="0" w:right="0"/>
        <w:jc w:val="both"/>
        <w:rPr/>
      </w:pPr>
      <w:r>
        <w:rPr/>
        <w:t>3.1. Оборудование для перевозок пассажиров из числа инвалидов</w:t>
      </w:r>
    </w:p>
    <w:p>
      <w:pPr>
        <w:pStyle w:val="Normal"/>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8"/>
                    <a:stretch>
                      <a:fillRect/>
                    </a:stretch>
                  </pic:blipFill>
                  <pic:spPr bwMode="auto">
                    <a:xfrm>
                      <a:off x="0" y="0"/>
                      <a:ext cx="701675" cy="499745"/>
                    </a:xfrm>
                    <a:prstGeom prst="rect">
                      <a:avLst/>
                    </a:prstGeom>
                    <a:noFill/>
                  </pic:spPr>
                </pic:pic>
              </a:graphicData>
            </a:graphic>
          </wp:inline>
        </w:drawing>
      </w:r>
    </w:p>
    <w:p>
      <w:pPr>
        <w:pStyle w:val="Normal"/>
        <w:ind w:firstLine="540" w:left="0" w:right="0"/>
        <w:jc w:val="both"/>
        <w:rPr>
          <w:rFonts w:ascii="Times New Roman" w:hAnsi="Times New Roman"/>
          <w:sz w:val="24"/>
        </w:rPr>
      </w:pPr>
      <w:r>
        <w:rPr>
          <w:sz w:val="24"/>
        </w:rPr>
        <w:t>где:</w:t>
      </w:r>
    </w:p>
    <w:p>
      <w:pPr>
        <w:pStyle w:val="Normal"/>
        <w:spacing w:lineRule="auto" w:line="276"/>
        <w:ind w:firstLine="540" w:left="0" w:right="0"/>
        <w:jc w:val="both"/>
        <w:rPr>
          <w:rFonts w:ascii="Times New Roman" w:hAnsi="Times New Roman"/>
          <w:sz w:val="24"/>
        </w:rPr>
      </w:pPr>
      <w:r>
        <w:rPr>
          <w:sz w:val="24"/>
        </w:rPr>
        <w:t>К</w:t>
      </w:r>
      <w:r>
        <w:rPr>
          <w:sz w:val="24"/>
          <w:vertAlign w:val="subscript"/>
        </w:rPr>
        <w:t>1</w:t>
      </w:r>
      <w:r>
        <w:rPr>
          <w:sz w:val="24"/>
        </w:rPr>
        <w:t xml:space="preserve"> - коэффициент, равный 20;</w:t>
      </w:r>
    </w:p>
    <w:p>
      <w:pPr>
        <w:pStyle w:val="Normal"/>
        <w:spacing w:lineRule="auto" w:line="276"/>
        <w:ind w:firstLine="540" w:left="0" w:right="0"/>
        <w:jc w:val="both"/>
        <w:rPr>
          <w:rFonts w:ascii="Times New Roman" w:hAnsi="Times New Roman"/>
          <w:sz w:val="24"/>
        </w:rPr>
      </w:pPr>
      <w:r>
        <w:rPr>
          <w:sz w:val="24"/>
        </w:rPr>
        <w:t>N</w:t>
      </w:r>
      <w:r>
        <w:rPr>
          <w:sz w:val="24"/>
          <w:vertAlign w:val="subscript"/>
        </w:rPr>
        <w:t>кр.</w:t>
      </w:r>
      <w:r>
        <w:rPr>
          <w:sz w:val="24"/>
        </w:rPr>
        <w:t xml:space="preserve"> - количество транспортных средств, соответствующих критерию;</w:t>
      </w:r>
    </w:p>
    <w:p>
      <w:pPr>
        <w:pStyle w:val="Normal"/>
        <w:spacing w:lineRule="auto" w:line="276"/>
        <w:ind w:firstLine="540" w:left="0" w:right="0"/>
        <w:jc w:val="both"/>
        <w:rPr>
          <w:rFonts w:ascii="Times New Roman" w:hAnsi="Times New Roman"/>
          <w:sz w:val="24"/>
        </w:rPr>
      </w:pPr>
      <w:r>
        <w:rPr>
          <w:sz w:val="24"/>
        </w:rPr>
        <w:t>N</w:t>
      </w:r>
      <w:r>
        <w:rPr>
          <w:sz w:val="24"/>
          <w:vertAlign w:val="subscript"/>
        </w:rPr>
        <w:t>заяв.</w:t>
      </w:r>
      <w:r>
        <w:rPr>
          <w:sz w:val="24"/>
        </w:rPr>
        <w:t xml:space="preserve"> - количество транспортных средств, в соответствии с лотом.</w:t>
      </w:r>
    </w:p>
    <w:p>
      <w:pPr>
        <w:pStyle w:val="Normal"/>
        <w:spacing w:lineRule="auto" w:line="276"/>
        <w:ind w:firstLine="540" w:left="0" w:right="0"/>
        <w:jc w:val="both"/>
        <w:rPr>
          <w:rFonts w:ascii="Times New Roman" w:hAnsi="Times New Roman"/>
          <w:sz w:val="24"/>
        </w:rPr>
      </w:pPr>
      <w:r>
        <w:rPr>
          <w:sz w:val="24"/>
        </w:rPr>
        <w:t>3.2. Вместимость транспортного средства по числу мест для сидения</w:t>
      </w:r>
    </w:p>
    <w:p>
      <w:pPr>
        <w:pStyle w:val="Normal"/>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9"/>
                    <a:stretch>
                      <a:fillRect/>
                    </a:stretch>
                  </pic:blipFill>
                  <pic:spPr bwMode="auto">
                    <a:xfrm>
                      <a:off x="0" y="0"/>
                      <a:ext cx="723265" cy="499745"/>
                    </a:xfrm>
                    <a:prstGeom prst="rect">
                      <a:avLst/>
                    </a:prstGeom>
                    <a:noFill/>
                  </pic:spPr>
                </pic:pic>
              </a:graphicData>
            </a:graphic>
          </wp:inline>
        </w:drawing>
      </w:r>
    </w:p>
    <w:p>
      <w:pPr>
        <w:pStyle w:val="Normal"/>
        <w:ind w:firstLine="540" w:left="0" w:right="0"/>
        <w:jc w:val="both"/>
        <w:rPr>
          <w:rFonts w:ascii="Times New Roman" w:hAnsi="Times New Roman"/>
          <w:sz w:val="24"/>
        </w:rPr>
      </w:pPr>
      <w:r>
        <w:rPr>
          <w:sz w:val="24"/>
        </w:rPr>
        <w:t>где:</w:t>
      </w:r>
    </w:p>
    <w:p>
      <w:pPr>
        <w:pStyle w:val="Normal"/>
        <w:spacing w:lineRule="auto" w:line="276"/>
        <w:ind w:firstLine="540" w:left="0" w:right="0"/>
        <w:jc w:val="both"/>
        <w:rPr>
          <w:rFonts w:ascii="Times New Roman" w:hAnsi="Times New Roman"/>
          <w:sz w:val="24"/>
        </w:rPr>
      </w:pPr>
      <w:r>
        <w:rPr>
          <w:sz w:val="24"/>
        </w:rPr>
        <w:t>К</w:t>
      </w:r>
      <w:r>
        <w:rPr>
          <w:sz w:val="24"/>
          <w:vertAlign w:val="subscript"/>
        </w:rPr>
        <w:t>2</w:t>
      </w:r>
      <w:r>
        <w:rPr>
          <w:sz w:val="24"/>
        </w:rPr>
        <w:t xml:space="preserve"> - коэффициент, равный:</w:t>
      </w:r>
    </w:p>
    <w:p>
      <w:pPr>
        <w:pStyle w:val="Normal"/>
        <w:spacing w:lineRule="auto" w:line="276"/>
        <w:ind w:firstLine="540" w:left="0" w:right="0"/>
        <w:jc w:val="both"/>
        <w:rPr>
          <w:rFonts w:ascii="Times New Roman" w:hAnsi="Times New Roman"/>
          <w:sz w:val="24"/>
        </w:rPr>
      </w:pPr>
      <w:r>
        <w:rPr>
          <w:sz w:val="24"/>
        </w:rPr>
        <w:t>20 - для транспортных средств с числом мест для сидения - 20 и более;</w:t>
      </w:r>
    </w:p>
    <w:p>
      <w:pPr>
        <w:pStyle w:val="Normal"/>
        <w:spacing w:lineRule="auto" w:line="276"/>
        <w:ind w:firstLine="540" w:left="0" w:right="0"/>
        <w:jc w:val="both"/>
        <w:rPr>
          <w:rFonts w:ascii="Times New Roman" w:hAnsi="Times New Roman"/>
          <w:sz w:val="24"/>
        </w:rPr>
      </w:pPr>
      <w:r>
        <w:rPr>
          <w:sz w:val="24"/>
        </w:rPr>
        <w:t>0 - для транспортных средств с числом мест - менее 20;</w:t>
      </w:r>
    </w:p>
    <w:p>
      <w:pPr>
        <w:pStyle w:val="Normal"/>
        <w:spacing w:lineRule="auto" w:line="276"/>
        <w:ind w:firstLine="540" w:left="0" w:right="0"/>
        <w:jc w:val="both"/>
        <w:rPr>
          <w:rFonts w:ascii="Times New Roman" w:hAnsi="Times New Roman"/>
          <w:sz w:val="24"/>
        </w:rPr>
      </w:pPr>
      <w:r>
        <w:rPr>
          <w:sz w:val="24"/>
        </w:rPr>
        <w:t>N</w:t>
      </w:r>
      <w:r>
        <w:rPr>
          <w:sz w:val="24"/>
          <w:vertAlign w:val="subscript"/>
        </w:rPr>
        <w:t>кр.</w:t>
      </w:r>
      <w:r>
        <w:rPr>
          <w:sz w:val="24"/>
        </w:rPr>
        <w:t xml:space="preserve"> - количество транспортных средств, соответствующих критерию;</w:t>
      </w:r>
    </w:p>
    <w:p>
      <w:pPr>
        <w:pStyle w:val="Normal"/>
        <w:spacing w:lineRule="auto" w:line="276"/>
        <w:ind w:firstLine="540" w:left="0" w:right="0"/>
        <w:jc w:val="both"/>
        <w:rPr>
          <w:rFonts w:ascii="Times New Roman" w:hAnsi="Times New Roman"/>
          <w:sz w:val="24"/>
        </w:rPr>
      </w:pPr>
      <w:r>
        <w:rPr>
          <w:sz w:val="24"/>
        </w:rPr>
        <w:t>N</w:t>
      </w:r>
      <w:r>
        <w:rPr>
          <w:sz w:val="24"/>
          <w:vertAlign w:val="subscript"/>
        </w:rPr>
        <w:t>заяв.</w:t>
      </w:r>
      <w:r>
        <w:rPr>
          <w:sz w:val="24"/>
        </w:rPr>
        <w:t xml:space="preserve"> - количество транспортных средств, в соответствии с лотом.</w:t>
      </w:r>
    </w:p>
    <w:p>
      <w:pPr>
        <w:pStyle w:val="Normal"/>
        <w:ind w:firstLine="540" w:left="0" w:right="0"/>
        <w:jc w:val="both"/>
        <w:rPr>
          <w:rFonts w:ascii="Times New Roman" w:hAnsi="Times New Roman"/>
          <w:sz w:val="24"/>
        </w:rPr>
      </w:pPr>
      <w:r>
        <w:rPr>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540" w:left="0" w:right="0"/>
        <w:jc w:val="both"/>
        <w:rPr>
          <w:rFonts w:ascii="Times New Roman" w:hAnsi="Times New Roman"/>
          <w:sz w:val="24"/>
        </w:rPr>
      </w:pPr>
      <w:bookmarkStart w:id="10" w:name="P204"/>
      <w:bookmarkEnd w:id="10"/>
      <w:r>
        <w:rPr>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Normal"/>
        <w:jc w:val="both"/>
        <w:rPr>
          <w:rFonts w:ascii="Times New Roman" w:hAnsi="Times New Roman"/>
          <w:sz w:val="14"/>
        </w:rPr>
      </w:pPr>
      <w:r>
        <w:rPr>
          <w:sz w:val="14"/>
        </w:rPr>
      </w:r>
    </w:p>
    <w:tbl>
      <w:tblPr>
        <w:tblStyle w:val="Style_4"/>
        <w:tblW w:w="9081" w:type="dxa"/>
        <w:jc w:val="left"/>
        <w:tblInd w:w="67" w:type="dxa"/>
        <w:tblLayout w:type="fixed"/>
        <w:tblCellMar>
          <w:top w:w="102" w:type="dxa"/>
          <w:left w:w="62" w:type="dxa"/>
          <w:bottom w:w="102" w:type="dxa"/>
          <w:right w:w="62" w:type="dxa"/>
        </w:tblCellMar>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4"/>
              </w:rPr>
            </w:pPr>
            <w:r>
              <w:rPr>
                <w:color w:val="000000"/>
                <w:spacing w:val="0"/>
                <w:kern w:val="0"/>
                <w:sz w:val="24"/>
                <w:szCs w:val="20"/>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4"/>
              </w:rPr>
            </w:pPr>
            <w:r>
              <w:rPr>
                <w:color w:val="000000"/>
                <w:spacing w:val="0"/>
                <w:kern w:val="0"/>
                <w:sz w:val="24"/>
                <w:szCs w:val="20"/>
              </w:rPr>
              <w:t>0 баллов</w:t>
            </w:r>
          </w:p>
        </w:tc>
      </w:tr>
    </w:tbl>
    <w:p>
      <w:pPr>
        <w:pStyle w:val="Normal"/>
        <w:ind w:firstLine="540" w:left="0" w:right="0"/>
        <w:jc w:val="both"/>
        <w:rPr>
          <w:rFonts w:ascii="Times New Roman" w:hAnsi="Times New Roman"/>
          <w:sz w:val="24"/>
        </w:rPr>
      </w:pPr>
      <w:r>
        <w:rPr>
          <w:sz w:val="24"/>
        </w:rPr>
        <w:t>где:</w:t>
      </w:r>
    </w:p>
    <w:p>
      <w:pPr>
        <w:pStyle w:val="Normal"/>
        <w:spacing w:before="220" w:after="0"/>
        <w:ind w:firstLine="540" w:left="0" w:right="0"/>
        <w:jc w:val="both"/>
        <w:rPr>
          <w:rFonts w:ascii="Times New Roman" w:hAnsi="Times New Roman"/>
          <w:sz w:val="24"/>
        </w:rPr>
      </w:pPr>
      <w:r>
        <w:rPr>
          <w:sz w:val="24"/>
        </w:rPr>
        <w:t>Срок эксплуатации транспортного средства исчисляется количеством лет, предшествующих дате размещения извещения.</w:t>
      </w:r>
    </w:p>
    <w:p>
      <w:pPr>
        <w:pStyle w:val="Normal"/>
        <w:ind w:firstLine="540" w:left="0" w:right="0"/>
        <w:jc w:val="both"/>
        <w:rPr>
          <w:rFonts w:ascii="Times New Roman" w:hAnsi="Times New Roman"/>
          <w:sz w:val="24"/>
        </w:rPr>
      </w:pPr>
      <w:r>
        <w:rPr>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Normal"/>
        <w:ind w:firstLine="540" w:left="0" w:right="0"/>
        <w:jc w:val="both"/>
        <w:rPr>
          <w:rFonts w:ascii="Times New Roman" w:hAnsi="Times New Roman"/>
        </w:rPr>
      </w:pPr>
      <w:r>
        <w:rPr>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jc w:val="right"/>
        <w:rPr>
          <w:rFonts w:ascii="Times New Roman" w:hAnsi="Times New Roman"/>
          <w:sz w:val="22"/>
        </w:rPr>
      </w:pPr>
      <w:r>
        <w:rPr>
          <w:sz w:val="22"/>
        </w:rPr>
      </w:r>
      <w:r>
        <w:br w:type="page"/>
      </w:r>
    </w:p>
    <w:p>
      <w:pPr>
        <w:pStyle w:val="Normal"/>
        <w:widowControl/>
        <w:spacing w:before="0" w:after="0"/>
        <w:jc w:val="right"/>
        <w:rPr>
          <w:rFonts w:ascii="Times New Roman" w:hAnsi="Times New Roman"/>
          <w:sz w:val="24"/>
        </w:rPr>
      </w:pPr>
      <w:r>
        <w:rPr>
          <w:sz w:val="24"/>
        </w:rPr>
        <w:t>Приложение № 4</w:t>
      </w:r>
    </w:p>
    <w:p>
      <w:pPr>
        <w:pStyle w:val="Normal"/>
        <w:widowControl/>
        <w:jc w:val="right"/>
        <w:rPr>
          <w:rFonts w:ascii="Times New Roman" w:hAnsi="Times New Roman"/>
          <w:sz w:val="24"/>
        </w:rPr>
      </w:pPr>
      <w:r>
        <w:rPr>
          <w:sz w:val="24"/>
        </w:rPr>
        <w:t>к конкурсной документации</w:t>
      </w:r>
    </w:p>
    <w:p>
      <w:pPr>
        <w:pStyle w:val="Normal"/>
        <w:widowControl/>
        <w:jc w:val="center"/>
        <w:rPr/>
      </w:pPr>
      <w:r>
        <w:rPr>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Normal"/>
        <w:widowControl/>
        <w:jc w:val="center"/>
        <w:rPr>
          <w:rFonts w:ascii="Times New Roman" w:hAnsi="Times New Roman"/>
          <w:b/>
          <w:sz w:val="22"/>
        </w:rPr>
      </w:pPr>
      <w:r>
        <w:rPr>
          <w:b/>
          <w:sz w:val="22"/>
        </w:rPr>
      </w:r>
    </w:p>
    <w:tbl>
      <w:tblPr>
        <w:tblStyle w:val="Style_4"/>
        <w:tblW w:w="10234" w:type="dxa"/>
        <w:jc w:val="left"/>
        <w:tblInd w:w="221" w:type="dxa"/>
        <w:tblLayout w:type="fixed"/>
        <w:tblCellMar>
          <w:top w:w="0" w:type="dxa"/>
          <w:left w:w="108" w:type="dxa"/>
          <w:bottom w:w="0" w:type="dxa"/>
          <w:right w:w="108" w:type="dxa"/>
        </w:tblCellMar>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color w:val="000000"/>
                <w:spacing w:val="0"/>
                <w:kern w:val="0"/>
                <w:szCs w:val="20"/>
              </w:rPr>
            </w:pPr>
            <w:r>
              <w:rPr>
                <w:color w:val="000000"/>
                <w:spacing w:val="0"/>
                <w:kern w:val="0"/>
                <w:sz w:val="22"/>
                <w:szCs w:val="20"/>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color w:val="000000"/>
                <w:spacing w:val="0"/>
                <w:kern w:val="0"/>
                <w:szCs w:val="20"/>
              </w:rPr>
            </w:pPr>
            <w:r>
              <w:rPr>
                <w:color w:val="000000"/>
                <w:spacing w:val="0"/>
                <w:kern w:val="0"/>
                <w:sz w:val="22"/>
                <w:szCs w:val="20"/>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color w:val="000000"/>
                <w:spacing w:val="0"/>
                <w:kern w:val="0"/>
                <w:sz w:val="20"/>
                <w:szCs w:val="20"/>
              </w:rPr>
            </w:pPr>
            <w:r>
              <w:rPr>
                <w:b/>
                <w:color w:val="000000"/>
                <w:spacing w:val="0"/>
                <w:kern w:val="0"/>
                <w:sz w:val="22"/>
                <w:szCs w:val="20"/>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i/>
                <w:i/>
                <w:sz w:val="22"/>
              </w:rPr>
            </w:pPr>
            <w:r>
              <w:rPr>
                <w:i/>
                <w:sz w:val="22"/>
              </w:rPr>
            </w:r>
          </w:p>
        </w:tc>
      </w:tr>
      <w:tr>
        <w:trPr>
          <w:trHeight w:val="358"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color w:val="000000"/>
                <w:spacing w:val="0"/>
                <w:kern w:val="0"/>
                <w:sz w:val="20"/>
                <w:szCs w:val="20"/>
              </w:rPr>
            </w:pPr>
            <w:r>
              <w:rPr>
                <w:b/>
                <w:color w:val="000000"/>
                <w:spacing w:val="0"/>
                <w:kern w:val="0"/>
                <w:sz w:val="22"/>
                <w:szCs w:val="20"/>
              </w:rPr>
              <w:t>2. Место нахождения</w:t>
            </w:r>
          </w:p>
          <w:p>
            <w:pPr>
              <w:pStyle w:val="Normal"/>
              <w:widowControl w:val="false"/>
              <w:suppressAutoHyphens w:val="true"/>
              <w:spacing w:lineRule="auto" w:line="240" w:before="0" w:after="0"/>
              <w:ind w:hanging="0" w:left="0" w:right="0"/>
              <w:jc w:val="left"/>
              <w:rPr>
                <w:color w:val="000000"/>
                <w:spacing w:val="0"/>
                <w:kern w:val="0"/>
                <w:sz w:val="20"/>
                <w:szCs w:val="20"/>
              </w:rPr>
            </w:pPr>
            <w:r>
              <w:rPr>
                <w:i/>
                <w:color w:val="000000"/>
                <w:spacing w:val="0"/>
                <w:kern w:val="0"/>
                <w:sz w:val="22"/>
                <w:szCs w:val="20"/>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2"/>
              </w:rPr>
            </w:pPr>
            <w:r>
              <w:rPr>
                <w:b/>
                <w:sz w:val="22"/>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2"/>
              </w:rPr>
            </w:pPr>
            <w:r>
              <w:rPr>
                <w:b/>
                <w:color w:val="000000"/>
                <w:spacing w:val="0"/>
                <w:kern w:val="0"/>
                <w:sz w:val="22"/>
                <w:szCs w:val="20"/>
              </w:rPr>
              <w:t>3. Место жительства</w:t>
            </w:r>
          </w:p>
          <w:p>
            <w:pPr>
              <w:pStyle w:val="Normal"/>
              <w:widowControl w:val="false"/>
              <w:suppressAutoHyphens w:val="true"/>
              <w:spacing w:lineRule="auto" w:line="240" w:before="0" w:after="0"/>
              <w:ind w:hanging="0" w:left="0" w:right="0"/>
              <w:jc w:val="left"/>
              <w:rPr>
                <w:rFonts w:ascii="Times New Roman" w:hAnsi="Times New Roman"/>
                <w:b/>
                <w:sz w:val="22"/>
              </w:rPr>
            </w:pPr>
            <w:r>
              <w:rPr>
                <w:i/>
                <w:color w:val="000000"/>
                <w:spacing w:val="0"/>
                <w:kern w:val="0"/>
                <w:sz w:val="22"/>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2"/>
              </w:rPr>
            </w:pPr>
            <w:r>
              <w:rPr>
                <w:b/>
                <w:sz w:val="22"/>
              </w:rPr>
            </w:r>
          </w:p>
        </w:tc>
      </w:tr>
      <w:tr>
        <w:trPr>
          <w:trHeight w:val="507"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color w:val="000000"/>
                <w:spacing w:val="0"/>
                <w:kern w:val="0"/>
                <w:sz w:val="20"/>
                <w:szCs w:val="20"/>
              </w:rPr>
            </w:pPr>
            <w:r>
              <w:rPr>
                <w:b/>
                <w:color w:val="000000"/>
                <w:spacing w:val="0"/>
                <w:kern w:val="0"/>
                <w:sz w:val="22"/>
                <w:szCs w:val="20"/>
              </w:rPr>
              <w:t>4. Фамилия, имя и, если имеется, отчество</w:t>
            </w:r>
          </w:p>
          <w:p>
            <w:pPr>
              <w:pStyle w:val="Normal"/>
              <w:widowControl w:val="false"/>
              <w:suppressAutoHyphens w:val="true"/>
              <w:spacing w:lineRule="auto" w:line="240" w:before="0" w:after="0"/>
              <w:ind w:hanging="0" w:left="0" w:right="0"/>
              <w:jc w:val="left"/>
              <w:rPr>
                <w:color w:val="000000"/>
                <w:spacing w:val="0"/>
                <w:kern w:val="0"/>
                <w:sz w:val="20"/>
                <w:szCs w:val="20"/>
              </w:rPr>
            </w:pPr>
            <w:r>
              <w:rPr>
                <w:i/>
                <w:color w:val="000000"/>
                <w:spacing w:val="0"/>
                <w:kern w:val="0"/>
                <w:sz w:val="22"/>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2"/>
              </w:rPr>
            </w:pPr>
            <w:r>
              <w:rPr>
                <w:b/>
                <w:color w:val="808080"/>
                <w:sz w:val="22"/>
              </w:rPr>
            </w:r>
          </w:p>
          <w:p>
            <w:pPr>
              <w:pStyle w:val="Normal"/>
              <w:widowControl w:val="false"/>
              <w:suppressAutoHyphens w:val="true"/>
              <w:spacing w:lineRule="auto" w:line="240" w:before="0" w:after="0"/>
              <w:ind w:hanging="0" w:left="0" w:right="0"/>
              <w:jc w:val="center"/>
              <w:rPr>
                <w:rFonts w:ascii="Times New Roman" w:hAnsi="Times New Roman"/>
                <w:color w:val="808080"/>
                <w:sz w:val="22"/>
              </w:rPr>
            </w:pPr>
            <w:r>
              <w:rPr>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color w:val="000000"/>
                <w:spacing w:val="0"/>
                <w:kern w:val="0"/>
                <w:sz w:val="20"/>
                <w:szCs w:val="20"/>
              </w:rPr>
            </w:pPr>
            <w:r>
              <w:rPr>
                <w:b/>
                <w:color w:val="000000"/>
                <w:spacing w:val="0"/>
                <w:kern w:val="0"/>
                <w:sz w:val="22"/>
                <w:szCs w:val="20"/>
              </w:rPr>
              <w:t>5. Почтовый адрес</w:t>
            </w:r>
          </w:p>
          <w:p>
            <w:pPr>
              <w:pStyle w:val="Normal"/>
              <w:widowControl w:val="false"/>
              <w:suppressAutoHyphens w:val="true"/>
              <w:spacing w:lineRule="auto" w:line="240" w:before="0" w:after="0"/>
              <w:ind w:hanging="0" w:left="0" w:right="0"/>
              <w:jc w:val="left"/>
              <w:rPr>
                <w:color w:val="000000"/>
                <w:spacing w:val="0"/>
                <w:kern w:val="0"/>
                <w:sz w:val="20"/>
                <w:szCs w:val="20"/>
              </w:rPr>
            </w:pPr>
            <w:r>
              <w:rPr>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2"/>
              </w:rPr>
            </w:pPr>
            <w:r>
              <w:rPr>
                <w:b/>
                <w:sz w:val="22"/>
              </w:rPr>
            </w:r>
          </w:p>
        </w:tc>
      </w:tr>
      <w:tr>
        <w:trPr>
          <w:trHeight w:val="360"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color w:val="000000"/>
                <w:spacing w:val="0"/>
                <w:kern w:val="0"/>
                <w:sz w:val="20"/>
                <w:szCs w:val="20"/>
              </w:rPr>
            </w:pPr>
            <w:r>
              <w:rPr>
                <w:b/>
                <w:color w:val="000000"/>
                <w:spacing w:val="0"/>
                <w:kern w:val="0"/>
                <w:sz w:val="22"/>
                <w:szCs w:val="20"/>
              </w:rPr>
              <w:t>6. Идентификационный номер налогоплательщика, ИНН</w:t>
            </w:r>
          </w:p>
          <w:p>
            <w:pPr>
              <w:pStyle w:val="Normal"/>
              <w:widowControl w:val="false"/>
              <w:tabs>
                <w:tab w:val="clear" w:pos="708"/>
                <w:tab w:val="left" w:pos="4228" w:leader="none"/>
              </w:tabs>
              <w:suppressAutoHyphens w:val="true"/>
              <w:spacing w:lineRule="auto" w:line="240" w:before="0" w:after="0"/>
              <w:ind w:hanging="0" w:left="0" w:right="0"/>
              <w:jc w:val="left"/>
              <w:rPr>
                <w:color w:val="000000"/>
                <w:spacing w:val="0"/>
                <w:kern w:val="0"/>
                <w:sz w:val="20"/>
                <w:szCs w:val="20"/>
              </w:rPr>
            </w:pPr>
            <w:r>
              <w:rPr>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2"/>
              </w:rPr>
            </w:pPr>
            <w:r>
              <w:rPr>
                <w:b/>
                <w:color w:val="808080"/>
                <w:sz w:val="22"/>
              </w:rPr>
            </w:r>
          </w:p>
          <w:p>
            <w:pPr>
              <w:pStyle w:val="Normal"/>
              <w:widowControl w:val="false"/>
              <w:suppressAutoHyphens w:val="true"/>
              <w:spacing w:lineRule="auto" w:line="240" w:before="0" w:after="0"/>
              <w:ind w:hanging="0" w:left="0" w:right="0"/>
              <w:jc w:val="center"/>
              <w:rPr>
                <w:rFonts w:ascii="Times New Roman" w:hAnsi="Times New Roman"/>
                <w:color w:val="808080"/>
                <w:sz w:val="22"/>
              </w:rPr>
            </w:pPr>
            <w:r>
              <w:rPr>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color w:val="000000"/>
                <w:spacing w:val="0"/>
                <w:kern w:val="0"/>
                <w:sz w:val="20"/>
                <w:szCs w:val="20"/>
              </w:rPr>
            </w:pPr>
            <w:r>
              <w:rPr>
                <w:b/>
                <w:color w:val="000000"/>
                <w:spacing w:val="0"/>
                <w:kern w:val="0"/>
                <w:sz w:val="22"/>
                <w:szCs w:val="20"/>
              </w:rPr>
              <w:t>7. Номер контактного телефона, адрес электронной почты (e-mail)</w:t>
            </w:r>
          </w:p>
          <w:p>
            <w:pPr>
              <w:pStyle w:val="Normal"/>
              <w:widowControl w:val="false"/>
              <w:suppressAutoHyphens w:val="true"/>
              <w:spacing w:lineRule="auto" w:line="240" w:before="0" w:after="0"/>
              <w:ind w:hanging="0" w:left="0" w:right="0"/>
              <w:jc w:val="left"/>
              <w:rPr>
                <w:color w:val="000000"/>
                <w:spacing w:val="0"/>
                <w:kern w:val="0"/>
                <w:sz w:val="20"/>
                <w:szCs w:val="20"/>
              </w:rPr>
            </w:pPr>
            <w:r>
              <w:rPr>
                <w:i/>
                <w:color w:val="000000"/>
                <w:spacing w:val="0"/>
                <w:kern w:val="0"/>
                <w:sz w:val="22"/>
                <w:szCs w:val="20"/>
              </w:rPr>
              <w:t xml:space="preserve"> </w:t>
            </w:r>
            <w:r>
              <w:rPr>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2"/>
              </w:rPr>
            </w:pPr>
            <w:r>
              <w:rPr>
                <w:b/>
                <w:color w:val="808080"/>
                <w:sz w:val="22"/>
              </w:rPr>
            </w:r>
          </w:p>
          <w:p>
            <w:pPr>
              <w:pStyle w:val="Normal"/>
              <w:widowControl w:val="false"/>
              <w:suppressAutoHyphens w:val="true"/>
              <w:spacing w:lineRule="auto" w:line="240" w:before="0" w:after="0"/>
              <w:ind w:hanging="0" w:left="0" w:right="0"/>
              <w:jc w:val="center"/>
              <w:rPr>
                <w:rFonts w:ascii="Times New Roman" w:hAnsi="Times New Roman"/>
                <w:color w:val="808080"/>
                <w:sz w:val="22"/>
              </w:rPr>
            </w:pPr>
            <w:r>
              <w:rPr>
                <w:color w:val="808080"/>
                <w:sz w:val="22"/>
              </w:rPr>
            </w:r>
          </w:p>
          <w:p>
            <w:pPr>
              <w:pStyle w:val="Normal"/>
              <w:widowControl w:val="false"/>
              <w:suppressAutoHyphens w:val="true"/>
              <w:spacing w:lineRule="auto" w:line="240" w:before="0" w:after="0"/>
              <w:ind w:hanging="0" w:left="0" w:right="0"/>
              <w:jc w:val="center"/>
              <w:rPr>
                <w:rFonts w:ascii="Times New Roman" w:hAnsi="Times New Roman"/>
                <w:color w:val="808080"/>
                <w:sz w:val="22"/>
              </w:rPr>
            </w:pPr>
            <w:r>
              <w:rPr>
                <w:color w:val="808080"/>
                <w:sz w:val="22"/>
              </w:rPr>
            </w:r>
          </w:p>
        </w:tc>
      </w:tr>
    </w:tbl>
    <w:p>
      <w:pPr>
        <w:pStyle w:val="Normal"/>
        <w:widowControl/>
        <w:jc w:val="center"/>
        <w:rPr>
          <w:rFonts w:ascii="Times New Roman" w:hAnsi="Times New Roman"/>
          <w:b/>
          <w:sz w:val="22"/>
        </w:rPr>
      </w:pPr>
      <w:r>
        <w:rPr>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Style w:val="Style_4"/>
        <w:tblW w:w="10091" w:type="dxa"/>
        <w:jc w:val="left"/>
        <w:tblInd w:w="113" w:type="dxa"/>
        <w:tblLayout w:type="fixed"/>
        <w:tblCellMar>
          <w:top w:w="0" w:type="dxa"/>
          <w:left w:w="108" w:type="dxa"/>
          <w:bottom w:w="0" w:type="dxa"/>
          <w:right w:w="108" w:type="dxa"/>
        </w:tblCellMar>
      </w:tblPr>
      <w:tblGrid>
        <w:gridCol w:w="543"/>
        <w:gridCol w:w="6186"/>
        <w:gridCol w:w="3362"/>
      </w:tblGrid>
      <w:tr>
        <w:trPr>
          <w:trHeight w:val="2813" w:hRule="atLeast"/>
        </w:trPr>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 </w:t>
            </w:r>
            <w:r>
              <w:rPr>
                <w:color w:val="000000"/>
                <w:spacing w:val="0"/>
                <w:kern w:val="0"/>
                <w:sz w:val="22"/>
                <w:szCs w:val="20"/>
              </w:rPr>
              <w:t>п/п</w:t>
            </w:r>
          </w:p>
        </w:tc>
        <w:tc>
          <w:tcPr>
            <w:tcW w:w="61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Декларация соответствия юридического лица,</w:t>
            </w:r>
          </w:p>
          <w:p>
            <w:pPr>
              <w:pStyle w:val="Normal"/>
              <w:widowControl w:val="false"/>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индивидуального предпринимателя, участника договора простого товарищества требованиям</w:t>
            </w:r>
          </w:p>
          <w:p>
            <w:pPr>
              <w:pStyle w:val="Normal"/>
              <w:widowControl w:val="false"/>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2</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color w:val="000000"/>
                <w:spacing w:val="0"/>
                <w:kern w:val="0"/>
                <w:sz w:val="20"/>
                <w:szCs w:val="20"/>
              </w:rPr>
              <w:t>3</w:t>
            </w:r>
          </w:p>
        </w:tc>
      </w:tr>
      <w:tr>
        <w:trPr>
          <w:trHeight w:val="1412" w:hRule="atLeast"/>
        </w:trPr>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2"/>
              </w:rPr>
            </w:pPr>
            <w:r>
              <w:rPr>
                <w:b/>
                <w:color w:val="000000"/>
                <w:spacing w:val="0"/>
                <w:kern w:val="0"/>
                <w:sz w:val="22"/>
                <w:szCs w:val="20"/>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color w:val="000000"/>
                <w:spacing w:val="0"/>
                <w:kern w:val="0"/>
                <w:sz w:val="22"/>
                <w:szCs w:val="20"/>
              </w:rPr>
              <w:t>Не проводится ликвидация юридического лица</w:t>
            </w:r>
          </w:p>
          <w:p>
            <w:pPr>
              <w:pStyle w:val="Normal"/>
              <w:widowControl w:val="false"/>
              <w:suppressAutoHyphens w:val="true"/>
              <w:spacing w:lineRule="auto" w:line="240" w:before="0" w:after="0"/>
              <w:ind w:hanging="0" w:left="0" w:right="0"/>
              <w:jc w:val="left"/>
              <w:rPr>
                <w:rFonts w:ascii="Times New Roman" w:hAnsi="Times New Roman"/>
                <w:sz w:val="22"/>
              </w:rPr>
            </w:pPr>
            <w:r>
              <w:rPr>
                <w:color w:val="000000"/>
                <w:spacing w:val="0"/>
                <w:kern w:val="0"/>
                <w:sz w:val="22"/>
                <w:szCs w:val="20"/>
              </w:rPr>
              <w:t>(для юридических лиц)</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2"/>
              </w:rPr>
            </w:pPr>
            <w:r>
              <w:rPr>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r>
        <w:trPr>
          <w:trHeight w:val="1276" w:hRule="atLeast"/>
        </w:trPr>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2"/>
              </w:rPr>
            </w:pPr>
            <w:r>
              <w:rPr>
                <w:b/>
                <w:color w:val="000000"/>
                <w:spacing w:val="0"/>
                <w:kern w:val="0"/>
                <w:sz w:val="22"/>
                <w:szCs w:val="20"/>
              </w:rPr>
              <w:t>2</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color w:val="000000"/>
                <w:spacing w:val="0"/>
                <w:kern w:val="0"/>
                <w:sz w:val="22"/>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2"/>
              </w:rPr>
            </w:pPr>
            <w:r>
              <w:rPr>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r>
        <w:trPr>
          <w:trHeight w:val="1409" w:hRule="atLeast"/>
        </w:trPr>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2"/>
              </w:rPr>
            </w:pPr>
            <w:r>
              <w:rPr>
                <w:b/>
                <w:color w:val="000000"/>
                <w:spacing w:val="0"/>
                <w:kern w:val="0"/>
                <w:sz w:val="22"/>
                <w:szCs w:val="20"/>
              </w:rPr>
              <w:t>3</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color w:val="000000"/>
                <w:spacing w:val="0"/>
                <w:kern w:val="0"/>
                <w:sz w:val="22"/>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2"/>
              </w:rPr>
            </w:pPr>
            <w:r>
              <w:rPr>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right="0"/>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ight="0"/>
        <w:rPr>
          <w:sz w:val="22"/>
        </w:rPr>
      </w:pPr>
      <w:r>
        <w:rPr>
          <w:sz w:val="22"/>
        </w:rPr>
      </w:r>
    </w:p>
    <w:p>
      <w:pPr>
        <w:pStyle w:val="Normal"/>
        <w:ind w:firstLine="720" w:left="-142" w:right="0"/>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ight="0"/>
        <w:rPr>
          <w:b/>
          <w:sz w:val="22"/>
        </w:rPr>
      </w:pPr>
      <w:r>
        <w:rPr>
          <w:b/>
          <w:sz w:val="22"/>
        </w:rPr>
      </w:r>
    </w:p>
    <w:p>
      <w:pPr>
        <w:pStyle w:val="Normal"/>
        <w:ind w:firstLine="720" w:left="-142" w:right="0"/>
        <w:rPr>
          <w:b/>
          <w:sz w:val="22"/>
        </w:rPr>
      </w:pPr>
      <w:r>
        <w:rPr>
          <w:b/>
          <w:sz w:val="22"/>
        </w:rPr>
        <w:t xml:space="preserve">___________________________________________/_________/______________/        </w:t>
      </w:r>
    </w:p>
    <w:p>
      <w:pPr>
        <w:pStyle w:val="Normal"/>
        <w:ind w:firstLine="720" w:left="-142" w:right="0"/>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0"/>
          <w:headerReference w:type="first" r:id="rId21"/>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ight="0"/>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left="0" w:right="0"/>
        <w:rPr>
          <w:b/>
          <w:sz w:val="16"/>
        </w:rPr>
      </w:pPr>
      <w:r>
        <w:rPr>
          <w:b/>
          <w:sz w:val="16"/>
        </w:rPr>
      </w:r>
    </w:p>
    <w:p>
      <w:pPr>
        <w:pStyle w:val="Normal"/>
        <w:ind w:firstLine="708" w:left="0" w:right="0"/>
        <w:rPr>
          <w:b/>
          <w:spacing w:val="-1"/>
        </w:rPr>
      </w:pPr>
      <w:r>
        <w:rPr>
          <w:b/>
          <w:sz w:val="22"/>
        </w:rPr>
        <w:t>Лот №</w:t>
      </w:r>
      <w:r>
        <w:rPr>
          <w:sz w:val="22"/>
        </w:rPr>
        <w:t xml:space="preserve"> ______ </w:t>
      </w:r>
    </w:p>
    <w:p>
      <w:pPr>
        <w:pStyle w:val="Normal"/>
        <w:ind w:firstLine="708" w:left="0" w:right="0"/>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left="0"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left="0"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left="0" w:right="0"/>
        <w:rPr/>
      </w:pPr>
      <w:r>
        <w:rPr>
          <w:b/>
          <w:sz w:val="22"/>
        </w:rPr>
        <w:t xml:space="preserve">Участник открытого конкурса: ________________________________________________________________________________ обязуется, </w:t>
      </w:r>
    </w:p>
    <w:p>
      <w:pPr>
        <w:pStyle w:val="Normal"/>
        <w:ind w:firstLine="424" w:left="284" w:right="0"/>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hanging="0" w:left="0"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Style w:val="Style_4"/>
        <w:tblW w:w="15336" w:type="dxa"/>
        <w:jc w:val="left"/>
        <w:tblInd w:w="221" w:type="dxa"/>
        <w:tblLayout w:type="fixed"/>
        <w:tblCellMar>
          <w:top w:w="0" w:type="dxa"/>
          <w:left w:w="108" w:type="dxa"/>
          <w:bottom w:w="0" w:type="dxa"/>
          <w:right w:w="108" w:type="dxa"/>
        </w:tblCellMar>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 xml:space="preserve">№ </w:t>
            </w:r>
            <w:r>
              <w:rPr>
                <w:color w:val="000000"/>
                <w:spacing w:val="0"/>
                <w:kern w:val="0"/>
                <w:sz w:val="18"/>
                <w:szCs w:val="20"/>
              </w:rPr>
              <w:t>п/п</w:t>
            </w:r>
          </w:p>
        </w:tc>
        <w:tc>
          <w:tcPr>
            <w:tcW w:w="148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Марка, модель транспортного средства</w:t>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Государственный регистрационный знак транспортного средства/</w:t>
            </w:r>
            <w:r>
              <w:rPr>
                <w:color w:val="000000"/>
                <w:spacing w:val="0"/>
                <w:kern w:val="0"/>
                <w:sz w:val="18"/>
                <w:szCs w:val="20"/>
                <w:highlight w:val="white"/>
              </w:rPr>
              <w:t xml:space="preserve"> идентификационный номер транспортного средства(VIN)</w:t>
            </w:r>
            <w:r>
              <w:rPr>
                <w:rStyle w:val="FootnoteReference"/>
                <w:color w:val="000000"/>
                <w:spacing w:val="0"/>
                <w:kern w:val="0"/>
                <w:sz w:val="18"/>
                <w:szCs w:val="20"/>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Срок эксплуатации транспортного средства</w:t>
            </w:r>
            <w:r>
              <w:rPr>
                <w:rStyle w:val="FootnoteReference"/>
                <w:color w:val="000000"/>
                <w:spacing w:val="0"/>
                <w:kern w:val="0"/>
                <w:sz w:val="18"/>
                <w:szCs w:val="20"/>
              </w:rPr>
              <w:footnoteReference w:id="3"/>
            </w:r>
          </w:p>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sz w:val="18"/>
              </w:rPr>
            </w:r>
          </w:p>
        </w:tc>
        <w:tc>
          <w:tcPr>
            <w:tcW w:w="2411"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Вместимость транспортного средства</w:t>
            </w:r>
          </w:p>
          <w:p>
            <w:pPr>
              <w:pStyle w:val="Normal"/>
              <w:widowControl w:val="false"/>
              <w:tabs>
                <w:tab w:val="clear" w:pos="708"/>
                <w:tab w:val="left" w:pos="1077" w:leader="none"/>
              </w:tabs>
              <w:suppressAutoHyphens w:val="true"/>
              <w:spacing w:lineRule="auto" w:line="240" w:before="0" w:after="0"/>
              <w:ind w:hanging="0" w:left="0" w:right="0"/>
              <w:jc w:val="center"/>
              <w:rPr>
                <w:sz w:val="18"/>
                <w:highlight w:val="yellow"/>
              </w:rPr>
            </w:pPr>
            <w:r>
              <w:rPr>
                <w:color w:val="000000"/>
                <w:spacing w:val="0"/>
                <w:kern w:val="0"/>
                <w:sz w:val="18"/>
                <w:szCs w:val="20"/>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Транспортное средство имеет в наличии оборудование для перевозок пассажиров из числа инвалидов</w:t>
            </w:r>
          </w:p>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Класс транспортного</w:t>
            </w:r>
          </w:p>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средства</w:t>
            </w:r>
            <w:r>
              <w:rPr>
                <w:rStyle w:val="FootnoteReference"/>
                <w:color w:val="000000"/>
                <w:spacing w:val="0"/>
                <w:kern w:val="0"/>
                <w:sz w:val="18"/>
                <w:szCs w:val="20"/>
              </w:rPr>
              <w:footnoteReference w:id="4"/>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1</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center"/>
              <w:rPr>
                <w:sz w:val="20"/>
              </w:rPr>
            </w:pPr>
            <w:r>
              <w:rPr>
                <w:color w:val="000000"/>
                <w:spacing w:val="0"/>
                <w:kern w:val="0"/>
                <w:sz w:val="20"/>
                <w:szCs w:val="20"/>
              </w:rPr>
              <w:t>2</w:t>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4</w:t>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5</w:t>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6</w:t>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8</w:t>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1.</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both"/>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n</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bl>
    <w:p>
      <w:pPr>
        <w:pStyle w:val="Normal"/>
        <w:tabs>
          <w:tab w:val="clear" w:pos="708"/>
          <w:tab w:val="left" w:pos="1191" w:leader="none"/>
        </w:tabs>
        <w:ind w:firstLine="540" w:left="0" w:right="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left="0" w:right="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ight="0"/>
        <w:rPr/>
      </w:pPr>
      <w:r>
        <w:rPr>
          <w:b/>
          <w:sz w:val="22"/>
        </w:rPr>
        <w:t xml:space="preserve">___________________________________________/_________/______________/        </w:t>
      </w:r>
    </w:p>
    <w:p>
      <w:pPr>
        <w:sectPr>
          <w:headerReference w:type="default" r:id="rId22"/>
          <w:headerReference w:type="first" r:id="rId23"/>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ight="0"/>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ight="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left="0" w:right="0"/>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Style w:val="Style_4"/>
        <w:tblW w:w="10090" w:type="dxa"/>
        <w:jc w:val="left"/>
        <w:tblInd w:w="113" w:type="dxa"/>
        <w:tblLayout w:type="fixed"/>
        <w:tblCellMar>
          <w:top w:w="0" w:type="dxa"/>
          <w:left w:w="108" w:type="dxa"/>
          <w:bottom w:w="0" w:type="dxa"/>
          <w:right w:w="108" w:type="dxa"/>
        </w:tblCellMar>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 xml:space="preserve">№ </w:t>
            </w:r>
            <w:r>
              <w:rPr>
                <w:color w:val="000000"/>
                <w:spacing w:val="0"/>
                <w:kern w:val="0"/>
                <w:sz w:val="22"/>
                <w:szCs w:val="20"/>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0"/>
                <w:szCs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left"/>
              <w:rPr>
                <w:sz w:val="22"/>
              </w:rPr>
            </w:pPr>
            <w:r>
              <w:rPr>
                <w:sz w:val="22"/>
              </w:rPr>
            </w:r>
          </w:p>
          <w:p>
            <w:pPr>
              <w:pStyle w:val="Normal"/>
              <w:widowControl w:val="false"/>
              <w:tabs>
                <w:tab w:val="clear" w:pos="708"/>
                <w:tab w:val="left" w:pos="1077" w:leader="none"/>
              </w:tabs>
              <w:suppressAutoHyphens w:val="true"/>
              <w:spacing w:lineRule="auto" w:line="240" w:before="0" w:after="0"/>
              <w:ind w:hanging="0" w:left="0" w:right="0"/>
              <w:jc w:val="left"/>
              <w:rPr>
                <w:sz w:val="22"/>
              </w:rPr>
            </w:pPr>
            <w:r>
              <w:rPr>
                <w:color w:val="000000"/>
                <w:spacing w:val="0"/>
                <w:kern w:val="0"/>
                <w:sz w:val="22"/>
                <w:szCs w:val="20"/>
              </w:rPr>
              <w:t>СОГЛАСОВАНО:__________________________________/______________________</w:t>
            </w:r>
          </w:p>
          <w:p>
            <w:pPr>
              <w:pStyle w:val="Normal"/>
              <w:widowControl w:val="false"/>
              <w:tabs>
                <w:tab w:val="clear" w:pos="708"/>
                <w:tab w:val="left" w:pos="1077" w:leader="none"/>
              </w:tabs>
              <w:suppressAutoHyphens w:val="true"/>
              <w:spacing w:lineRule="auto" w:line="240" w:before="0" w:after="0"/>
              <w:ind w:hanging="0" w:left="0" w:right="0"/>
              <w:jc w:val="center"/>
              <w:rPr>
                <w:sz w:val="16"/>
              </w:rPr>
            </w:pPr>
            <w:r>
              <w:rPr>
                <w:color w:val="000000"/>
                <w:spacing w:val="0"/>
                <w:kern w:val="0"/>
                <w:sz w:val="16"/>
                <w:szCs w:val="20"/>
              </w:rPr>
              <w:t>(сотрудник ОГИБДД УМВД России по г. Магнитогорску)</w:t>
            </w:r>
          </w:p>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r>
        <w:br w:type="page"/>
      </w:r>
    </w:p>
    <w:p>
      <w:pPr>
        <w:pStyle w:val="Normal"/>
        <w:spacing w:before="0" w:after="0"/>
        <w:ind w:firstLine="708" w:left="0" w:right="0"/>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Style w:val="Style_4"/>
        <w:tblW w:w="10490" w:type="dxa"/>
        <w:jc w:val="left"/>
        <w:tblInd w:w="250" w:type="dxa"/>
        <w:tblLayout w:type="fixed"/>
        <w:tblCellMar>
          <w:top w:w="0" w:type="dxa"/>
          <w:left w:w="108" w:type="dxa"/>
          <w:bottom w:w="0" w:type="dxa"/>
          <w:right w:w="108" w:type="dxa"/>
        </w:tblCellMar>
      </w:tblPr>
      <w:tblGrid>
        <w:gridCol w:w="646"/>
        <w:gridCol w:w="3040"/>
        <w:gridCol w:w="6804"/>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 xml:space="preserve">  № </w:t>
            </w:r>
            <w:r>
              <w:rPr>
                <w:color w:val="000000"/>
                <w:spacing w:val="0"/>
                <w:kern w:val="0"/>
                <w:sz w:val="22"/>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b/>
                <w:color w:val="000000"/>
                <w:spacing w:val="0"/>
                <w:kern w:val="0"/>
                <w:sz w:val="22"/>
                <w:szCs w:val="20"/>
              </w:rPr>
              <w:t>Среднее</w:t>
            </w:r>
            <w:r>
              <w:rPr>
                <w:color w:val="000000"/>
                <w:spacing w:val="0"/>
                <w:kern w:val="0"/>
                <w:sz w:val="22"/>
                <w:szCs w:val="20"/>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color w:val="000000"/>
                <w:spacing w:val="0"/>
                <w:kern w:val="0"/>
                <w:sz w:val="22"/>
                <w:szCs w:val="20"/>
              </w:rPr>
              <w:footnoteReference w:id="5"/>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hanging="0" w:left="567" w:right="0"/>
        <w:jc w:val="both"/>
        <w:rPr/>
      </w:pPr>
      <w:r>
        <w:rPr>
          <w:sz w:val="22"/>
        </w:rPr>
        <w:t>Настоящим подтверждаем правильность и достоверность всех указанных данных и сведений.</w:t>
      </w:r>
    </w:p>
    <w:p>
      <w:pPr>
        <w:pStyle w:val="Normal"/>
        <w:ind w:hanging="0" w:left="-142" w:right="0"/>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hanging="0" w:left="-142" w:right="0"/>
        <w:rPr>
          <w:b/>
          <w:sz w:val="22"/>
        </w:rPr>
      </w:pPr>
      <w:r>
        <w:rPr>
          <w:b/>
          <w:sz w:val="22"/>
        </w:rPr>
      </w:r>
    </w:p>
    <w:p>
      <w:pPr>
        <w:pStyle w:val="Normal"/>
        <w:ind w:hanging="0" w:left="-142" w:right="0"/>
        <w:rPr/>
      </w:pPr>
      <w:r>
        <w:rPr>
          <w:b/>
          <w:sz w:val="22"/>
        </w:rPr>
        <w:t xml:space="preserve">___________________________________________/_________/______________/        </w:t>
      </w:r>
    </w:p>
    <w:p>
      <w:pPr>
        <w:pStyle w:val="Normal"/>
        <w:ind w:hanging="0" w:left="-142" w:right="0"/>
        <w:rPr/>
      </w:pPr>
      <w:r>
        <w:rPr>
          <w:b/>
          <w:sz w:val="22"/>
          <w:vertAlign w:val="superscript"/>
        </w:rPr>
        <w:t xml:space="preserve">                                   </w:t>
      </w:r>
      <w:r>
        <w:rPr>
          <w:b/>
          <w:sz w:val="22"/>
          <w:vertAlign w:val="superscript"/>
        </w:rPr>
        <w:t xml:space="preserve">(Ф.И.О.)                                                                                            (подпись)         (должность)                                                          </w:t>
      </w:r>
    </w:p>
    <w:p>
      <w:pPr>
        <w:sectPr>
          <w:headerReference w:type="default" r:id="rId24"/>
          <w:headerReference w:type="first" r:id="rId25"/>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hanging="0" w:left="-142" w:right="0"/>
        <w:rPr/>
      </w:pPr>
      <w:r>
        <w:rPr>
          <w:sz w:val="22"/>
        </w:rPr>
        <w:t xml:space="preserve">                                                                                                             </w:t>
      </w:r>
      <w:r>
        <w:rPr>
          <w:sz w:val="22"/>
        </w:rPr>
        <w:t>М.П.</w:t>
      </w:r>
    </w:p>
    <w:p>
      <w:pPr>
        <w:pStyle w:val="Normal"/>
        <w:ind w:hanging="0" w:left="-142" w:right="0"/>
        <w:rPr>
          <w:b/>
          <w:sz w:val="22"/>
          <w:vertAlign w:val="superscript"/>
        </w:rPr>
      </w:pPr>
      <w:r>
        <w:rPr>
          <w:b/>
          <w:sz w:val="22"/>
          <w:vertAlign w:val="superscript"/>
        </w:rPr>
      </w:r>
    </w:p>
    <w:p>
      <w:pPr>
        <w:pStyle w:val="Normal"/>
        <w:jc w:val="right"/>
        <w:rPr>
          <w:b w:val="false"/>
          <w:sz w:val="24"/>
        </w:rPr>
      </w:pPr>
      <w:r>
        <w:rPr>
          <w:b w:val="false"/>
          <w:sz w:val="24"/>
        </w:rPr>
        <w:t>Приложение № 9</w:t>
      </w:r>
    </w:p>
    <w:p>
      <w:pPr>
        <w:pStyle w:val="Normal"/>
        <w:jc w:val="right"/>
        <w:rPr>
          <w:b w:val="false"/>
          <w:sz w:val="24"/>
        </w:rPr>
      </w:pPr>
      <w:r>
        <w:rPr>
          <w:b w:val="false"/>
          <w:sz w:val="24"/>
        </w:rPr>
        <w:t>к конкурсной документации</w:t>
      </w:r>
    </w:p>
    <w:p>
      <w:pPr>
        <w:pStyle w:val="Normal"/>
        <w:jc w:val="right"/>
        <w:rPr/>
      </w:pPr>
      <w:r>
        <w:rPr/>
      </w:r>
    </w:p>
    <w:p>
      <w:pPr>
        <w:pStyle w:val="Normal"/>
        <w:rPr/>
      </w:pPr>
      <w:r>
        <w:rPr/>
        <w:t>Опись документов, входящих в состав заявки на участие в открытом конкурсе</w:t>
      </w:r>
    </w:p>
    <w:p>
      <w:pPr>
        <w:pStyle w:val="Normal"/>
        <w:ind w:hanging="0" w:left="-142" w:right="0"/>
        <w:rPr>
          <w:sz w:val="22"/>
        </w:rPr>
      </w:pPr>
      <w:r>
        <w:rPr>
          <w:sz w:val="22"/>
        </w:rPr>
      </w:r>
    </w:p>
    <w:tbl>
      <w:tblPr>
        <w:tblStyle w:val="Style_4"/>
        <w:tblW w:w="9359" w:type="dxa"/>
        <w:jc w:val="left"/>
        <w:tblInd w:w="113" w:type="dxa"/>
        <w:tblLayout w:type="fixed"/>
        <w:tblCellMar>
          <w:top w:w="0" w:type="dxa"/>
          <w:left w:w="108" w:type="dxa"/>
          <w:bottom w:w="0" w:type="dxa"/>
          <w:right w:w="108" w:type="dxa"/>
        </w:tblCellMar>
      </w:tblPr>
      <w:tblGrid>
        <w:gridCol w:w="587"/>
        <w:gridCol w:w="6640"/>
        <w:gridCol w:w="982"/>
        <w:gridCol w:w="1149"/>
      </w:tblGrid>
      <w:tr>
        <w:trPr/>
        <w:tc>
          <w:tcPr>
            <w:tcW w:w="5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b/>
                <w:sz w:val="16"/>
              </w:rPr>
            </w:pPr>
            <w:r>
              <w:rPr>
                <w:b/>
                <w:color w:val="000000"/>
                <w:spacing w:val="0"/>
                <w:kern w:val="0"/>
                <w:sz w:val="16"/>
                <w:szCs w:val="20"/>
              </w:rPr>
              <w:t xml:space="preserve">№ </w:t>
            </w:r>
            <w:r>
              <w:rPr>
                <w:b/>
                <w:color w:val="000000"/>
                <w:spacing w:val="0"/>
                <w:kern w:val="0"/>
                <w:sz w:val="16"/>
                <w:szCs w:val="20"/>
              </w:rPr>
              <w:t>п/п</w:t>
            </w:r>
          </w:p>
        </w:tc>
        <w:tc>
          <w:tcPr>
            <w:tcW w:w="66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Документы и сведения</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Количество листов</w:t>
            </w:r>
          </w:p>
        </w:tc>
      </w:tr>
      <w:tr>
        <w:trPr>
          <w:trHeight w:val="58" w:hRule="atLeast"/>
        </w:trPr>
        <w:tc>
          <w:tcPr>
            <w:tcW w:w="5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1</w:t>
            </w:r>
          </w:p>
        </w:tc>
        <w:tc>
          <w:tcPr>
            <w:tcW w:w="66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rHeight w:val="131" w:hRule="atLeast"/>
        </w:trPr>
        <w:tc>
          <w:tcPr>
            <w:tcW w:w="5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2</w:t>
            </w:r>
          </w:p>
        </w:tc>
        <w:tc>
          <w:tcPr>
            <w:tcW w:w="66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w:t>
            </w:r>
          </w:p>
        </w:tc>
        <w:tc>
          <w:tcPr>
            <w:tcW w:w="66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rHeight w:val="23" w:hRule="atLeast"/>
        </w:trPr>
        <w:tc>
          <w:tcPr>
            <w:tcW w:w="5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n</w:t>
            </w:r>
          </w:p>
        </w:tc>
        <w:tc>
          <w:tcPr>
            <w:tcW w:w="664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both"/>
              <w:rPr>
                <w:sz w:val="16"/>
              </w:rPr>
            </w:pPr>
            <w:r>
              <w:rPr>
                <w:sz w:val="16"/>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right"/>
              <w:rPr>
                <w:sz w:val="22"/>
              </w:rPr>
            </w:pPr>
            <w:r>
              <w:rPr>
                <w:b/>
                <w:color w:val="000000"/>
                <w:spacing w:val="0"/>
                <w:kern w:val="0"/>
                <w:sz w:val="22"/>
                <w:szCs w:val="20"/>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ight="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hanging="0" w:left="-142" w:right="0"/>
        <w:rPr>
          <w:sz w:val="22"/>
        </w:rPr>
      </w:pPr>
      <w:r>
        <w:rPr>
          <w:sz w:val="22"/>
        </w:rPr>
      </w:r>
    </w:p>
    <w:p>
      <w:pPr>
        <w:pStyle w:val="Normal"/>
        <w:ind w:hanging="0" w:left="-142" w:right="0"/>
        <w:rPr>
          <w:sz w:val="22"/>
        </w:rPr>
      </w:pPr>
      <w:r>
        <w:rPr>
          <w:sz w:val="22"/>
        </w:rPr>
      </w:r>
    </w:p>
    <w:p>
      <w:pPr>
        <w:pStyle w:val="Normal"/>
        <w:keepNext w:val="true"/>
        <w:ind w:firstLine="708" w:left="3540" w:right="0"/>
        <w:jc w:val="right"/>
        <w:rPr/>
      </w:pPr>
      <w:r>
        <w:rPr/>
      </w:r>
    </w:p>
    <w:p>
      <w:pPr>
        <w:pStyle w:val="Normal"/>
        <w:ind w:hanging="0" w:left="-142" w:right="0"/>
        <w:rPr>
          <w:sz w:val="22"/>
        </w:rPr>
      </w:pPr>
      <w:r>
        <w:rPr>
          <w:sz w:val="22"/>
        </w:rPr>
      </w:r>
    </w:p>
    <w:sectPr>
      <w:headerReference w:type="default" r:id="rId26"/>
      <w:headerReference w:type="first" r:id="rId27"/>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roman"/>
    <w:pitch w:val="default"/>
  </w:font>
  <w:font w:name="Verdana">
    <w:charset w:val="01"/>
    <w:family w:val="roman"/>
    <w:pitch w:val="default"/>
  </w:font>
  <w:font w:name="Courier New">
    <w:charset w:val="01"/>
    <w:family w:val="roman"/>
    <w:pitch w:val="default"/>
  </w:font>
  <w:font w:name="Consultant">
    <w:charset w:val="01"/>
    <w:family w:val="roman"/>
    <w:pitch w:val="default"/>
  </w:font>
  <w:font w:name="Gelvetsky 12pt">
    <w:charset w:val="01"/>
    <w:family w:val="roman"/>
    <w:pitch w:val="default"/>
  </w:font>
  <w:font w:name="Helvetica">
    <w:altName w:val="Arial"/>
    <w:charset w:val="01"/>
    <w:family w:val="roman"/>
    <w:pitch w:val="default"/>
  </w:font>
  <w:font w:name="Noto Sans Devanagari">
    <w:charset w:val="01"/>
    <w:family w:val="roman"/>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jc w:val="both"/>
        <w:rPr/>
      </w:pPr>
      <w:r>
        <w:rPr>
          <w:rStyle w:val="Style22"/>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Text"/>
        <w:widowControl w:val="false"/>
        <w:jc w:val="both"/>
        <w:rPr/>
      </w:pPr>
      <w:r>
        <w:rPr>
          <w:rStyle w:val="Style22"/>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Text"/>
        <w:widowControl w:val="false"/>
        <w:jc w:val="both"/>
        <w:rPr/>
      </w:pPr>
      <w:r>
        <w:rPr>
          <w:rStyle w:val="Style22"/>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widowControl w:val="false"/>
        <w:jc w:val="both"/>
        <w:rPr>
          <w:sz w:val="20"/>
        </w:rPr>
      </w:pPr>
      <w:r>
        <w:rPr>
          <w:rStyle w:val="Style22"/>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16</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keepNext w:val="true"/>
      <w:spacing w:before="240" w:after="60"/>
      <w:outlineLvl w:val="2"/>
    </w:pPr>
    <w:rPr>
      <w:rFonts w:ascii="Arial" w:hAnsi="Arial"/>
      <w:b/>
      <w:sz w:val="26"/>
    </w:rPr>
  </w:style>
  <w:style w:type="paragraph" w:styleId="Heading4">
    <w:name w:val="heading 4"/>
    <w:basedOn w:val="Normal"/>
    <w:next w:val="Normal"/>
    <w:uiPriority w:val="9"/>
    <w:qFormat/>
    <w:pPr>
      <w:keepNext w:val="true"/>
      <w:spacing w:before="240" w:after="60"/>
      <w:outlineLvl w:val="3"/>
    </w:pPr>
    <w:rPr>
      <w:b/>
      <w:sz w:val="28"/>
    </w:rPr>
  </w:style>
  <w:style w:type="paragraph" w:styleId="Heading5">
    <w:name w:val="heading 5"/>
    <w:basedOn w:val="Normal"/>
    <w:next w:val="Normal"/>
    <w:uiPriority w:val="9"/>
    <w:qFormat/>
    <w:pPr>
      <w:keepNext w:val="true"/>
      <w:spacing w:before="60" w:after="60"/>
      <w:ind w:hanging="0" w:left="0" w:right="-187"/>
      <w:outlineLvl w:val="4"/>
    </w:pPr>
    <w:rPr>
      <w:rFonts w:ascii="Calibri" w:hAnsi="Calibri"/>
      <w:b/>
      <w:sz w:val="22"/>
    </w:rPr>
  </w:style>
  <w:style w:type="paragraph" w:styleId="Heading6">
    <w:name w:val="heading 6"/>
    <w:basedOn w:val="Normal"/>
    <w:next w:val="Normal"/>
    <w:uiPriority w:val="9"/>
    <w:qFormat/>
    <w:pPr>
      <w:keepNext w:val="true"/>
      <w:spacing w:before="60" w:after="60"/>
      <w:ind w:hanging="0" w:left="0" w:right="-187"/>
      <w:jc w:val="center"/>
      <w:outlineLvl w:val="5"/>
    </w:pPr>
    <w:rPr>
      <w:rFonts w:ascii="Calibri" w:hAnsi="Calibri"/>
      <w:b/>
      <w:sz w:val="20"/>
    </w:rPr>
  </w:style>
  <w:style w:type="paragraph" w:styleId="Heading7">
    <w:name w:val="heading 7"/>
    <w:basedOn w:val="Normal"/>
    <w:next w:val="Normal"/>
    <w:uiPriority w:val="9"/>
    <w:qFormat/>
    <w:pPr>
      <w:keepNext w:val="true"/>
      <w:spacing w:before="0" w:after="120"/>
      <w:outlineLvl w:val="6"/>
    </w:pPr>
    <w:rPr>
      <w:rFonts w:ascii="Calibri" w:hAnsi="Calibri"/>
      <w:u w:val="single"/>
    </w:rPr>
  </w:style>
  <w:style w:type="paragraph" w:styleId="Heading8">
    <w:name w:val="heading 8"/>
    <w:basedOn w:val="Normal"/>
    <w:next w:val="Normal"/>
    <w:uiPriority w:val="9"/>
    <w:qFormat/>
    <w:pPr>
      <w:keepNext w:val="true"/>
      <w:ind w:hanging="0" w:left="-900" w:right="-545"/>
      <w:jc w:val="center"/>
      <w:outlineLvl w:val="7"/>
    </w:pPr>
    <w:rPr>
      <w:b/>
    </w:rPr>
  </w:style>
  <w:style w:type="paragraph" w:styleId="Heading9">
    <w:name w:val="heading 9"/>
    <w:basedOn w:val="Normal"/>
    <w:next w:val="Normal"/>
    <w:uiPriority w:val="9"/>
    <w:qFormat/>
    <w:pPr>
      <w:spacing w:before="240" w:after="60"/>
      <w:outlineLvl w:val="8"/>
    </w:pPr>
    <w:rPr>
      <w:rFonts w:ascii="Cambria" w:hAnsi="Cambria"/>
      <w:sz w:val="22"/>
    </w:rPr>
  </w:style>
  <w:style w:type="character" w:styleId="2">
    <w:name w:val="Заголовок 2 Знак"/>
    <w:link w:val="211"/>
    <w:qFormat/>
    <w:rPr>
      <w:rFonts w:ascii="Times New Roman" w:hAnsi="Times New Roman"/>
      <w:b/>
      <w:sz w:val="28"/>
    </w:rPr>
  </w:style>
  <w:style w:type="character" w:styleId="List1">
    <w:name w:val="List1"/>
    <w:basedOn w:val="Textbody"/>
    <w:qFormat/>
    <w:rPr>
      <w:rFonts w:ascii="PT Astra Serif" w:hAnsi="PT Astra Serif"/>
    </w:rPr>
  </w:style>
  <w:style w:type="character" w:styleId="1">
    <w:name w:val="Заголовок1"/>
    <w:basedOn w:val="114"/>
    <w:link w:val="117"/>
    <w:qFormat/>
    <w:rPr>
      <w:rFonts w:ascii="PT Astra Serif" w:hAnsi="PT Astra Serif"/>
      <w:color w:val="000000"/>
      <w:sz w:val="28"/>
    </w:rPr>
  </w:style>
  <w:style w:type="character" w:styleId="Contents2">
    <w:name w:val="Contents 2"/>
    <w:qFormat/>
    <w:rPr>
      <w:rFonts w:ascii="XO Thames" w:hAnsi="XO Thames"/>
      <w:sz w:val="28"/>
    </w:rPr>
  </w:style>
  <w:style w:type="character" w:styleId="annotationsubject">
    <w:name w:val="annotation subject"/>
    <w:basedOn w:val="Marginalia"/>
    <w:link w:val="annotationsubject1"/>
    <w:qFormat/>
    <w:rPr>
      <w:b/>
    </w:rPr>
  </w:style>
  <w:style w:type="character" w:styleId="Contents4">
    <w:name w:val="Contents 4"/>
    <w:qFormat/>
    <w:rPr>
      <w:rFonts w:ascii="XO Thames" w:hAnsi="XO Thames"/>
      <w:sz w:val="28"/>
    </w:rPr>
  </w:style>
  <w:style w:type="character" w:styleId="Heading71">
    <w:name w:val="Heading 71"/>
    <w:qFormat/>
    <w:rPr>
      <w:rFonts w:ascii="Calibri" w:hAnsi="Calibri"/>
      <w:u w:val="single"/>
    </w:rPr>
  </w:style>
  <w:style w:type="character" w:styleId="CommentReference">
    <w:name w:val="annotation reference"/>
    <w:basedOn w:val="DefaultParagraphFont"/>
    <w:link w:val="annotationreference1"/>
    <w:qFormat/>
    <w:rPr>
      <w:sz w:val="16"/>
    </w:rPr>
  </w:style>
  <w:style w:type="character" w:styleId="11">
    <w:name w:val="1"/>
    <w:link w:val="118"/>
    <w:qFormat/>
    <w:rPr>
      <w:rFonts w:ascii="Tahoma" w:hAnsi="Tahoma"/>
      <w:sz w:val="20"/>
    </w:rPr>
  </w:style>
  <w:style w:type="character" w:styleId="12">
    <w:name w:val="Основной текст Знак1"/>
    <w:link w:val="119"/>
    <w:qFormat/>
    <w:rPr>
      <w:rFonts w:ascii="Times New Roman" w:hAnsi="Times New Roman"/>
      <w:sz w:val="24"/>
    </w:rPr>
  </w:style>
  <w:style w:type="character" w:styleId="Style5">
    <w:name w:val="Верхний колонтитул Знак"/>
    <w:link w:val="120"/>
    <w:qFormat/>
    <w:rPr>
      <w:rFonts w:ascii="Times New Roman" w:hAnsi="Times New Roman"/>
      <w:sz w:val="24"/>
    </w:rPr>
  </w:style>
  <w:style w:type="character" w:styleId="Textbody">
    <w:name w:val="Text body"/>
    <w:qFormat/>
    <w:rPr>
      <w:sz w:val="20"/>
    </w:rPr>
  </w:style>
  <w:style w:type="character" w:styleId="3">
    <w:name w:val="Стиль3 Знак Знак"/>
    <w:basedOn w:val="BodyTextIndent2"/>
    <w:link w:val="311"/>
    <w:qFormat/>
    <w:rPr/>
  </w:style>
  <w:style w:type="character" w:styleId="Contents6">
    <w:name w:val="Contents 6"/>
    <w:qFormat/>
    <w:rPr>
      <w:rFonts w:ascii="XO Thames" w:hAnsi="XO Thames"/>
      <w:sz w:val="28"/>
    </w:rPr>
  </w:style>
  <w:style w:type="character" w:styleId="4">
    <w:name w:val="Заголовок 4 Знак"/>
    <w:link w:val="41"/>
    <w:qFormat/>
    <w:rPr>
      <w:rFonts w:ascii="Times New Roman" w:hAnsi="Times New Roman"/>
      <w:b/>
      <w:sz w:val="28"/>
    </w:rPr>
  </w:style>
  <w:style w:type="character" w:styleId="Contents7">
    <w:name w:val="Contents 7"/>
    <w:qFormat/>
    <w:rPr>
      <w:rFonts w:ascii="XO Thames" w:hAnsi="XO Thames"/>
      <w:sz w:val="28"/>
    </w:rPr>
  </w:style>
  <w:style w:type="character" w:styleId="13">
    <w:name w:val="Знак1"/>
    <w:link w:val="122"/>
    <w:qFormat/>
    <w:rPr>
      <w:rFonts w:ascii="Verdana" w:hAnsi="Verdana"/>
      <w:sz w:val="20"/>
    </w:rPr>
  </w:style>
  <w:style w:type="character" w:styleId="14">
    <w:name w:val="Основной шрифт абзаца1"/>
    <w:link w:val="1110"/>
    <w:qFormat/>
    <w:rPr/>
  </w:style>
  <w:style w:type="character" w:styleId="ConsNormal">
    <w:name w:val="ConsNormal"/>
    <w:link w:val="ConsNormal1"/>
    <w:qFormat/>
    <w:rPr>
      <w:rFonts w:ascii="Arial" w:hAnsi="Arial"/>
    </w:rPr>
  </w:style>
  <w:style w:type="character" w:styleId="ConsPlusNonformat">
    <w:name w:val="ConsPlusNonformat"/>
    <w:link w:val="ConsPlusNonformat1"/>
    <w:qFormat/>
    <w:rPr>
      <w:rFonts w:ascii="Courier New" w:hAnsi="Courier New"/>
    </w:rPr>
  </w:style>
  <w:style w:type="character"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1"/>
    <w:qFormat/>
    <w:rPr>
      <w:rFonts w:ascii="Tahoma" w:hAnsi="Tahoma"/>
      <w:sz w:val="20"/>
    </w:rPr>
  </w:style>
  <w:style w:type="character" w:styleId="ConsNonformat">
    <w:name w:val="ConsNonformat"/>
    <w:link w:val="ConsNonformat1"/>
    <w:qFormat/>
    <w:rPr>
      <w:rFonts w:ascii="Consultant" w:hAnsi="Consultant"/>
    </w:rPr>
  </w:style>
  <w:style w:type="character" w:styleId="ConsPlusCell">
    <w:name w:val="ConsPlusCell"/>
    <w:link w:val="ConsPlusCell1"/>
    <w:qFormat/>
    <w:rPr>
      <w:rFonts w:ascii="Arial" w:hAnsi="Arial"/>
    </w:rPr>
  </w:style>
  <w:style w:type="character" w:styleId="31">
    <w:name w:val="Заголовок 3 Знак"/>
    <w:link w:val="312"/>
    <w:qFormat/>
    <w:rPr>
      <w:rFonts w:ascii="Arial" w:hAnsi="Arial"/>
      <w:b/>
      <w:sz w:val="26"/>
    </w:rPr>
  </w:style>
  <w:style w:type="character" w:styleId="Endnote">
    <w:name w:val="Endnote"/>
    <w:link w:val="Endnote1"/>
    <w:qFormat/>
    <w:rPr>
      <w:rFonts w:ascii="XO Thames" w:hAnsi="XO Thames"/>
      <w:sz w:val="22"/>
    </w:rPr>
  </w:style>
  <w:style w:type="character" w:styleId="Heading31">
    <w:name w:val="Heading 31"/>
    <w:qFormat/>
    <w:rPr>
      <w:rFonts w:ascii="Arial" w:hAnsi="Arial"/>
      <w:b/>
      <w:sz w:val="26"/>
    </w:rPr>
  </w:style>
  <w:style w:type="character" w:styleId="Style6">
    <w:name w:val="Оглавление"/>
    <w:basedOn w:val="Style12"/>
    <w:link w:val="123"/>
    <w:qFormat/>
    <w:rPr/>
  </w:style>
  <w:style w:type="character" w:styleId="Style7">
    <w:name w:val="Заголовок таблицы"/>
    <w:basedOn w:val="Style21"/>
    <w:link w:val="125"/>
    <w:qFormat/>
    <w:rPr>
      <w:b/>
    </w:rPr>
  </w:style>
  <w:style w:type="character" w:styleId="Standard">
    <w:name w:val="Standard"/>
    <w:link w:val="Standard1"/>
    <w:qFormat/>
    <w:rPr>
      <w:rFonts w:ascii="Times New Roman" w:hAnsi="Times New Roman"/>
      <w:sz w:val="24"/>
    </w:rPr>
  </w:style>
  <w:style w:type="character" w:styleId="NoSpacing">
    <w:name w:val="No Spacing"/>
    <w:link w:val="NoSpacing1"/>
    <w:qFormat/>
    <w:rPr>
      <w:rFonts w:ascii="Times New Roman" w:hAnsi="Times New Roman"/>
      <w:sz w:val="22"/>
    </w:rPr>
  </w:style>
  <w:style w:type="character" w:styleId="131">
    <w:name w:val="Знак Знак13"/>
    <w:link w:val="1311"/>
    <w:qFormat/>
    <w:rPr>
      <w:rFonts w:ascii="Arial" w:hAnsi="Arial"/>
      <w:b/>
      <w:sz w:val="32"/>
    </w:rPr>
  </w:style>
  <w:style w:type="character" w:styleId="7">
    <w:name w:val="Знак Знак7"/>
    <w:link w:val="711"/>
    <w:qFormat/>
    <w:rPr/>
  </w:style>
  <w:style w:type="character" w:styleId="tgc">
    <w:name w:val="_tgc"/>
    <w:link w:val="tgc1"/>
    <w:qFormat/>
    <w:rPr/>
  </w:style>
  <w:style w:type="character" w:styleId="DocumentMap">
    <w:name w:val="Document Map"/>
    <w:link w:val="DocumentMap1"/>
    <w:qFormat/>
    <w:rPr>
      <w:rFonts w:ascii="Tahoma" w:hAnsi="Tahoma"/>
      <w:sz w:val="20"/>
    </w:rPr>
  </w:style>
  <w:style w:type="character" w:styleId="10">
    <w:name w:val="Знак Знак10"/>
    <w:link w:val="1011"/>
    <w:qFormat/>
    <w:rPr>
      <w:rFonts w:ascii="Times New Roman" w:hAnsi="Times New Roman"/>
      <w:sz w:val="28"/>
    </w:rPr>
  </w:style>
  <w:style w:type="character" w:styleId="Heading91">
    <w:name w:val="Heading 91"/>
    <w:qFormat/>
    <w:rPr>
      <w:rFonts w:ascii="Cambria" w:hAnsi="Cambria"/>
      <w:sz w:val="22"/>
    </w:rPr>
  </w:style>
  <w:style w:type="character" w:styleId="15">
    <w:name w:val="Стиль1"/>
    <w:link w:val="1111"/>
    <w:qFormat/>
    <w:rPr>
      <w:b/>
      <w:sz w:val="28"/>
    </w:rPr>
  </w:style>
  <w:style w:type="character" w:styleId="16">
    <w:name w:val="Название объекта1"/>
    <w:basedOn w:val="114"/>
    <w:link w:val="1112"/>
    <w:qFormat/>
    <w:rPr>
      <w:rFonts w:ascii="PT Astra Serif" w:hAnsi="PT Astra Serif"/>
      <w:i/>
      <w:color w:val="000000"/>
      <w:sz w:val="24"/>
    </w:rPr>
  </w:style>
  <w:style w:type="character" w:styleId="71">
    <w:name w:val="Заголовок 7 Знак"/>
    <w:link w:val="712"/>
    <w:qFormat/>
    <w:rPr>
      <w:sz w:val="24"/>
      <w:u w:val="single"/>
    </w:rPr>
  </w:style>
  <w:style w:type="character" w:styleId="Style8">
    <w:name w:val="Знак Знак Знак Знак Знак Знак Знак"/>
    <w:link w:val="126"/>
    <w:qFormat/>
    <w:rPr/>
  </w:style>
  <w:style w:type="character" w:styleId="8">
    <w:name w:val="Заголовок 8 Знак"/>
    <w:link w:val="81"/>
    <w:qFormat/>
    <w:rPr>
      <w:rFonts w:ascii="Times New Roman" w:hAnsi="Times New Roman"/>
      <w:b/>
      <w:sz w:val="24"/>
    </w:rPr>
  </w:style>
  <w:style w:type="character" w:styleId="5">
    <w:name w:val="Знак5"/>
    <w:link w:val="511"/>
    <w:qFormat/>
    <w:rPr>
      <w:rFonts w:ascii="Tahoma" w:hAnsi="Tahoma"/>
      <w:sz w:val="20"/>
    </w:rPr>
  </w:style>
  <w:style w:type="character" w:styleId="BodyText2Char">
    <w:name w:val="Body Text 2 Char"/>
    <w:link w:val="BodyText2Char1"/>
    <w:qFormat/>
    <w:rPr>
      <w:rFonts w:ascii="Times New Roman" w:hAnsi="Times New Roman"/>
      <w:b/>
    </w:rPr>
  </w:style>
  <w:style w:type="character" w:styleId="Style9">
    <w:name w:val="Колонтитул"/>
    <w:link w:val="127"/>
    <w:qFormat/>
    <w:rPr/>
  </w:style>
  <w:style w:type="character" w:styleId="apple-converted-space">
    <w:name w:val="apple-converted-space"/>
    <w:basedOn w:val="14"/>
    <w:link w:val="apple-converted-space1"/>
    <w:qFormat/>
    <w:rPr/>
  </w:style>
  <w:style w:type="character" w:styleId="WW8Num7z8">
    <w:name w:val="WW8Num7z8"/>
    <w:link w:val="WW8Num7z81"/>
    <w:qFormat/>
    <w:rPr/>
  </w:style>
  <w:style w:type="character" w:styleId="Style10">
    <w:name w:val="Заголовок Знак"/>
    <w:link w:val="128"/>
    <w:qFormat/>
    <w:rPr>
      <w:rFonts w:ascii="Times New Roman" w:hAnsi="Times New Roman"/>
      <w:b/>
    </w:rPr>
  </w:style>
  <w:style w:type="character" w:styleId="IndexHeading1">
    <w:name w:val="Index Heading1"/>
    <w:qFormat/>
    <w:rPr>
      <w:rFonts w:ascii="PT Astra Serif" w:hAnsi="PT Astra Serif"/>
    </w:rPr>
  </w:style>
  <w:style w:type="character" w:styleId="Caption1">
    <w:name w:val="Caption1"/>
    <w:qFormat/>
    <w:rPr>
      <w:b/>
      <w:color w:val="4F81BD"/>
      <w:sz w:val="18"/>
    </w:rPr>
  </w:style>
  <w:style w:type="character" w:styleId="17">
    <w:name w:val="Знак сноски1"/>
    <w:link w:val="1113"/>
    <w:qFormat/>
    <w:rPr>
      <w:vertAlign w:val="superscript"/>
    </w:rPr>
  </w:style>
  <w:style w:type="character" w:styleId="9">
    <w:name w:val="Заголовок 9 Знак"/>
    <w:link w:val="91"/>
    <w:qFormat/>
    <w:rPr>
      <w:rFonts w:ascii="Cambria" w:hAnsi="Cambria"/>
      <w:sz w:val="22"/>
    </w:rPr>
  </w:style>
  <w:style w:type="character" w:styleId="22">
    <w:name w:val="Основной текст 22"/>
    <w:link w:val="221"/>
    <w:qFormat/>
    <w:rPr>
      <w:b/>
      <w:sz w:val="28"/>
    </w:rPr>
  </w:style>
  <w:style w:type="character" w:styleId="Style11">
    <w:name w:val="Стиль"/>
    <w:link w:val="42"/>
    <w:qFormat/>
    <w:rPr>
      <w:rFonts w:ascii="Times New Roman" w:hAnsi="Times New Roman"/>
      <w:sz w:val="24"/>
    </w:rPr>
  </w:style>
  <w:style w:type="character" w:styleId="23">
    <w:name w:val="Знак Знак23"/>
    <w:link w:val="231"/>
    <w:qFormat/>
    <w:rPr>
      <w:b/>
      <w:sz w:val="28"/>
    </w:rPr>
  </w:style>
  <w:style w:type="character" w:styleId="caaieiaie11">
    <w:name w:val="caaieiaie 11"/>
    <w:link w:val="caaieiaie111"/>
    <w:qFormat/>
    <w:rPr/>
  </w:style>
  <w:style w:type="character" w:styleId="6">
    <w:name w:val="Заголовок 6 Знак"/>
    <w:link w:val="611"/>
    <w:qFormat/>
    <w:rPr>
      <w:b/>
    </w:rPr>
  </w:style>
  <w:style w:type="character" w:styleId="Style12">
    <w:name w:val="Таблицы (моноширинный)"/>
    <w:link w:val="129"/>
    <w:qFormat/>
    <w:rPr>
      <w:rFonts w:ascii="Courier New" w:hAnsi="Courier New"/>
    </w:rPr>
  </w:style>
  <w:style w:type="character" w:styleId="Contents3">
    <w:name w:val="Contents 3"/>
    <w:qFormat/>
    <w:rPr>
      <w:rFonts w:ascii="XO Thames" w:hAnsi="XO Thames"/>
      <w:sz w:val="28"/>
    </w:rPr>
  </w:style>
  <w:style w:type="character" w:styleId="Style13">
    <w:name w:val="Основной текст с отступом Знак"/>
    <w:link w:val="130"/>
    <w:qFormat/>
    <w:rPr>
      <w:rFonts w:ascii="Times New Roman" w:hAnsi="Times New Roman"/>
      <w:sz w:val="24"/>
    </w:rPr>
  </w:style>
  <w:style w:type="character" w:styleId="Style14">
    <w:name w:val="Знак Знак Знак Знак Знак Знак Знак Знак Знак Знак Знак Знак Знак Знак Знак Знак Знак Знак Знак"/>
    <w:link w:val="132"/>
    <w:qFormat/>
    <w:rPr>
      <w:rFonts w:ascii="Tahoma" w:hAnsi="Tahoma"/>
      <w:sz w:val="20"/>
    </w:rPr>
  </w:style>
  <w:style w:type="character" w:styleId="ListParagraph">
    <w:name w:val="List Paragraph"/>
    <w:link w:val="ListParagraph1"/>
    <w:qFormat/>
    <w:rPr>
      <w:rFonts w:ascii="Calibri" w:hAnsi="Calibri"/>
      <w:sz w:val="22"/>
    </w:rPr>
  </w:style>
  <w:style w:type="character" w:styleId="Style15">
    <w:name w:val="Подзаголовок Знак"/>
    <w:link w:val="133"/>
    <w:qFormat/>
    <w:rPr>
      <w:rFonts w:ascii="Arial" w:hAnsi="Arial"/>
      <w:sz w:val="24"/>
    </w:rPr>
  </w:style>
  <w:style w:type="character" w:styleId="32">
    <w:name w:val="Стиль3"/>
    <w:basedOn w:val="BodyTextIndent2"/>
    <w:link w:val="313"/>
    <w:qFormat/>
    <w:rPr/>
  </w:style>
  <w:style w:type="character" w:styleId="BlockText">
    <w:name w:val="Block Text"/>
    <w:link w:val="BlockText1"/>
    <w:qFormat/>
    <w:rPr/>
  </w:style>
  <w:style w:type="character" w:styleId="iceouttxt">
    <w:name w:val="iceouttxt"/>
    <w:basedOn w:val="14"/>
    <w:link w:val="iceouttxt1"/>
    <w:qFormat/>
    <w:rPr/>
  </w:style>
  <w:style w:type="character" w:styleId="121">
    <w:name w:val="Знак Знак12"/>
    <w:link w:val="1211"/>
    <w:qFormat/>
    <w:rPr>
      <w:b/>
      <w:sz w:val="28"/>
    </w:rPr>
  </w:style>
  <w:style w:type="character" w:styleId="BodyText2">
    <w:name w:val="Body Text 2"/>
    <w:link w:val="BodyText21"/>
    <w:qFormat/>
    <w:rPr>
      <w:sz w:val="20"/>
    </w:rPr>
  </w:style>
  <w:style w:type="character" w:styleId="Footnote">
    <w:name w:val="Footnote"/>
    <w:link w:val="Footnote1"/>
    <w:qFormat/>
    <w:rPr>
      <w:sz w:val="20"/>
    </w:rPr>
  </w:style>
  <w:style w:type="character" w:styleId="Heading51">
    <w:name w:val="Heading 51"/>
    <w:qFormat/>
    <w:rPr>
      <w:rFonts w:ascii="Calibri" w:hAnsi="Calibri"/>
      <w:b/>
      <w:sz w:val="22"/>
    </w:rPr>
  </w:style>
  <w:style w:type="character" w:styleId="Style16">
    <w:name w:val="Нижний колонтитул Знак"/>
    <w:link w:val="134"/>
    <w:qFormat/>
    <w:rPr>
      <w:rFonts w:ascii="Times New Roman" w:hAnsi="Times New Roman"/>
      <w:sz w:val="24"/>
    </w:rPr>
  </w:style>
  <w:style w:type="character" w:styleId="18">
    <w:name w:val="Строгий1"/>
    <w:link w:val="1114"/>
    <w:qFormat/>
    <w:rPr>
      <w:b/>
    </w:rPr>
  </w:style>
  <w:style w:type="character" w:styleId="Header1">
    <w:name w:val="Header1"/>
    <w:qFormat/>
    <w:rPr/>
  </w:style>
  <w:style w:type="character" w:styleId="Heading11">
    <w:name w:val="Heading 11"/>
    <w:qFormat/>
    <w:rPr>
      <w:rFonts w:ascii="Arial" w:hAnsi="Arial"/>
      <w:b/>
      <w:sz w:val="32"/>
    </w:rPr>
  </w:style>
  <w:style w:type="character" w:styleId="BodyTextIndent3">
    <w:name w:val="Body Text Indent 3"/>
    <w:link w:val="BodyTextIndent31"/>
    <w:qFormat/>
    <w:rPr/>
  </w:style>
  <w:style w:type="character" w:styleId="61">
    <w:name w:val="Знак6"/>
    <w:link w:val="612"/>
    <w:qFormat/>
    <w:rPr>
      <w:rFonts w:ascii="Tahoma" w:hAnsi="Tahoma"/>
      <w:sz w:val="20"/>
    </w:rPr>
  </w:style>
  <w:style w:type="character" w:styleId="24">
    <w:name w:val="Знак Знак24"/>
    <w:link w:val="241"/>
    <w:qFormat/>
    <w:rPr>
      <w:rFonts w:ascii="Arial" w:hAnsi="Arial"/>
      <w:b/>
      <w:sz w:val="26"/>
    </w:rPr>
  </w:style>
  <w:style w:type="character" w:styleId="25">
    <w:name w:val="Знак Знак25"/>
    <w:link w:val="251"/>
    <w:qFormat/>
    <w:rPr>
      <w:b/>
      <w:sz w:val="28"/>
    </w:rPr>
  </w:style>
  <w:style w:type="character" w:styleId="Hyperlink">
    <w:name w:val="Hyperlink"/>
    <w:rPr>
      <w:color w:val="0000FF"/>
      <w:u w:val="single"/>
    </w:rPr>
  </w:style>
  <w:style w:type="character" w:styleId="Heading81">
    <w:name w:val="Heading 81"/>
    <w:qFormat/>
    <w:rPr>
      <w:b/>
    </w:rPr>
  </w:style>
  <w:style w:type="character" w:styleId="text">
    <w:name w:val="text"/>
    <w:link w:val="text1"/>
    <w:qFormat/>
    <w:rPr>
      <w:rFonts w:ascii="Tahoma" w:hAnsi="Tahoma"/>
      <w:sz w:val="18"/>
    </w:rPr>
  </w:style>
  <w:style w:type="character" w:styleId="19">
    <w:name w:val="Знак Знак1"/>
    <w:link w:val="1115"/>
    <w:qFormat/>
    <w:rPr/>
  </w:style>
  <w:style w:type="character" w:styleId="Contents1">
    <w:name w:val="Contents 1"/>
    <w:qFormat/>
    <w:rPr>
      <w:rFonts w:ascii="XO Thames" w:hAnsi="XO Thames"/>
      <w:b/>
      <w:sz w:val="28"/>
    </w:rPr>
  </w:style>
  <w:style w:type="character" w:styleId="Textbodyindent">
    <w:name w:val="Text body indent"/>
    <w:qFormat/>
    <w:rPr/>
  </w:style>
  <w:style w:type="character" w:styleId="HeaderandFooter">
    <w:name w:val="Header and Footer"/>
    <w:qFormat/>
    <w:rPr>
      <w:rFonts w:ascii="XO Thames" w:hAnsi="XO Thames"/>
      <w:sz w:val="28"/>
    </w:rPr>
  </w:style>
  <w:style w:type="character" w:styleId="PlainText">
    <w:name w:val="Plain Text"/>
    <w:link w:val="PlainText1"/>
    <w:qFormat/>
    <w:rPr>
      <w:rFonts w:ascii="Courier New" w:hAnsi="Courier New"/>
      <w:sz w:val="20"/>
    </w:rPr>
  </w:style>
  <w:style w:type="character" w:styleId="110">
    <w:name w:val="Указатель1"/>
    <w:basedOn w:val="114"/>
    <w:link w:val="1116"/>
    <w:qFormat/>
    <w:rPr>
      <w:rFonts w:ascii="PT Astra Serif" w:hAnsi="PT Astra Serif"/>
      <w:color w:val="000000"/>
      <w:sz w:val="24"/>
    </w:rPr>
  </w:style>
  <w:style w:type="character" w:styleId="Style17">
    <w:name w:val="Знак Знак Знак Знак Знак Знак Знак Знак Знак Знак Знак Знак Знак Знак Знак Знак"/>
    <w:link w:val="135"/>
    <w:qFormat/>
    <w:rPr>
      <w:sz w:val="20"/>
    </w:rPr>
  </w:style>
  <w:style w:type="character" w:styleId="Style18">
    <w:name w:val="Текст сноски Знак"/>
    <w:link w:val="136"/>
    <w:qFormat/>
    <w:rPr>
      <w:rFonts w:ascii="Arial" w:hAnsi="Arial"/>
    </w:rPr>
  </w:style>
  <w:style w:type="character" w:styleId="Style19">
    <w:name w:val="Знак"/>
    <w:link w:val="27"/>
    <w:qFormat/>
    <w:rPr>
      <w:sz w:val="20"/>
    </w:rPr>
  </w:style>
  <w:style w:type="character" w:styleId="Style20">
    <w:name w:val="Знак Знак"/>
    <w:link w:val="28"/>
    <w:qFormat/>
    <w:rPr/>
  </w:style>
  <w:style w:type="character" w:styleId="Contents9">
    <w:name w:val="Contents 9"/>
    <w:qFormat/>
    <w:rPr>
      <w:rFonts w:ascii="XO Thames" w:hAnsi="XO Thames"/>
      <w:sz w:val="28"/>
    </w:rPr>
  </w:style>
  <w:style w:type="character" w:styleId="BalloonText">
    <w:name w:val="Balloon Text"/>
    <w:link w:val="BalloonText1"/>
    <w:qFormat/>
    <w:rPr>
      <w:rFonts w:ascii="Tahoma" w:hAnsi="Tahoma"/>
      <w:sz w:val="16"/>
    </w:rPr>
  </w:style>
  <w:style w:type="character" w:styleId="xl24">
    <w:name w:val="xl24"/>
    <w:link w:val="xl241"/>
    <w:qFormat/>
    <w:rPr/>
  </w:style>
  <w:style w:type="character" w:styleId="Contents8">
    <w:name w:val="Contents 8"/>
    <w:qFormat/>
    <w:rPr>
      <w:rFonts w:ascii="XO Thames" w:hAnsi="XO Thames"/>
      <w:sz w:val="28"/>
    </w:rPr>
  </w:style>
  <w:style w:type="character" w:styleId="Marginalia">
    <w:name w:val="Marginalia"/>
    <w:qFormat/>
    <w:rPr>
      <w:sz w:val="20"/>
    </w:rPr>
  </w:style>
  <w:style w:type="character" w:styleId="BodyTextIndent2">
    <w:name w:val="Body Text Indent 2"/>
    <w:link w:val="BodyTextIndent21"/>
    <w:qFormat/>
    <w:rPr/>
  </w:style>
  <w:style w:type="character" w:styleId="oaenoniinee">
    <w:name w:val="oaeno niinee"/>
    <w:link w:val="oaenoniinee1"/>
    <w:qFormat/>
    <w:rPr>
      <w:rFonts w:ascii="Gelvetsky 12pt" w:hAnsi="Gelvetsky 12pt"/>
    </w:rPr>
  </w:style>
  <w:style w:type="character" w:styleId="Numbering2">
    <w:name w:val="Numbering 2"/>
    <w:qFormat/>
    <w:rPr/>
  </w:style>
  <w:style w:type="character" w:styleId="DefaultParagraphFont">
    <w:name w:val="Default Paragraph Font"/>
    <w:link w:val="DefaultParagraphFont1"/>
    <w:qFormat/>
    <w:rPr/>
  </w:style>
  <w:style w:type="character" w:styleId="Contents5">
    <w:name w:val="Contents 5"/>
    <w:qFormat/>
    <w:rPr>
      <w:rFonts w:ascii="XO Thames" w:hAnsi="XO Thames"/>
      <w:sz w:val="28"/>
    </w:rPr>
  </w:style>
  <w:style w:type="character" w:styleId="21">
    <w:name w:val="Основной текст 21"/>
    <w:link w:val="2111"/>
    <w:qFormat/>
    <w:rPr>
      <w:b/>
      <w:sz w:val="28"/>
    </w:rPr>
  </w:style>
  <w:style w:type="character" w:styleId="Footer1">
    <w:name w:val="Footer1"/>
    <w:qFormat/>
    <w:rPr/>
  </w:style>
  <w:style w:type="character" w:styleId="Style21">
    <w:name w:val="Содержимое таблицы"/>
    <w:link w:val="124"/>
    <w:qFormat/>
    <w:rPr>
      <w:sz w:val="22"/>
    </w:rPr>
  </w:style>
  <w:style w:type="character" w:styleId="ConsPlusNormal">
    <w:name w:val="ConsPlusNormal"/>
    <w:link w:val="ConsPlusNormal1"/>
    <w:qFormat/>
    <w:rPr>
      <w:rFonts w:ascii="Arial" w:hAnsi="Arial"/>
      <w:sz w:val="22"/>
    </w:rPr>
  </w:style>
  <w:style w:type="character" w:styleId="51">
    <w:name w:val="Заголовок 5 Знак"/>
    <w:link w:val="512"/>
    <w:qFormat/>
    <w:rPr>
      <w:b/>
      <w:sz w:val="22"/>
    </w:rPr>
  </w:style>
  <w:style w:type="character" w:styleId="101">
    <w:name w:val="10г"/>
    <w:link w:val="1012"/>
    <w:qFormat/>
    <w:rPr>
      <w:rFonts w:ascii="Helvetica" w:hAnsi="Helvetica"/>
    </w:rPr>
  </w:style>
  <w:style w:type="character" w:styleId="Style22">
    <w:name w:val="Символ сноски"/>
    <w:link w:val="137"/>
    <w:qFormat/>
    <w:rPr>
      <w:vertAlign w:val="superscript"/>
    </w:rPr>
  </w:style>
  <w:style w:type="character" w:styleId="Subtitle1">
    <w:name w:val="Subtitle1"/>
    <w:qFormat/>
    <w:rPr>
      <w:rFonts w:ascii="Arial" w:hAnsi="Arial"/>
    </w:rPr>
  </w:style>
  <w:style w:type="character" w:styleId="111">
    <w:name w:val="Просмотренная гиперссылка1"/>
    <w:link w:val="1117"/>
    <w:qFormat/>
    <w:rPr>
      <w:color w:val="800080"/>
      <w:u w:val="single"/>
    </w:rPr>
  </w:style>
  <w:style w:type="character" w:styleId="26">
    <w:name w:val="Стиль2"/>
    <w:basedOn w:val="Numbering2"/>
    <w:link w:val="212"/>
    <w:qFormat/>
    <w:rPr>
      <w:b/>
    </w:rPr>
  </w:style>
  <w:style w:type="character" w:styleId="ConsPlusTitle">
    <w:name w:val="ConsPlusTitle"/>
    <w:link w:val="ConsPlusTitle1"/>
    <w:qFormat/>
    <w:rPr>
      <w:rFonts w:ascii="Arial" w:hAnsi="Arial"/>
      <w:b/>
    </w:rPr>
  </w:style>
  <w:style w:type="character" w:styleId="Title1">
    <w:name w:val="Title1"/>
    <w:qFormat/>
    <w:rPr>
      <w:b/>
      <w:sz w:val="20"/>
    </w:rPr>
  </w:style>
  <w:style w:type="character" w:styleId="Heading41">
    <w:name w:val="Heading 41"/>
    <w:qFormat/>
    <w:rPr>
      <w:b/>
      <w:sz w:val="28"/>
    </w:rPr>
  </w:style>
  <w:style w:type="character" w:styleId="List5">
    <w:name w:val="List 5"/>
    <w:qFormat/>
    <w:rPr/>
  </w:style>
  <w:style w:type="character" w:styleId="112">
    <w:name w:val="Гиперссылка1"/>
    <w:link w:val="1118"/>
    <w:qFormat/>
    <w:rPr>
      <w:color w:val="0000FF"/>
      <w:u w:val="single"/>
    </w:rPr>
  </w:style>
  <w:style w:type="character" w:styleId="113">
    <w:name w:val="Знак11"/>
    <w:link w:val="1119"/>
    <w:qFormat/>
    <w:rPr>
      <w:rFonts w:ascii="Tahoma" w:hAnsi="Tahoma"/>
      <w:sz w:val="20"/>
    </w:rPr>
  </w:style>
  <w:style w:type="character" w:styleId="NormalWeb">
    <w:name w:val="Normal (Web)"/>
    <w:link w:val="NormalWeb1"/>
    <w:qFormat/>
    <w:rPr/>
  </w:style>
  <w:style w:type="character" w:styleId="Style23">
    <w:name w:val="Основной текст Знак"/>
    <w:link w:val="29"/>
    <w:qFormat/>
    <w:rPr>
      <w:rFonts w:ascii="Times New Roman" w:hAnsi="Times New Roman"/>
    </w:rPr>
  </w:style>
  <w:style w:type="character" w:styleId="Heading21">
    <w:name w:val="Heading 21"/>
    <w:qFormat/>
    <w:rPr>
      <w:b/>
      <w:sz w:val="28"/>
    </w:rPr>
  </w:style>
  <w:style w:type="character" w:styleId="114">
    <w:name w:val="Обычный1"/>
    <w:link w:val="1120"/>
    <w:qFormat/>
    <w:rPr>
      <w:rFonts w:ascii="Times New Roman" w:hAnsi="Times New Roman"/>
      <w:color w:val="000000"/>
      <w:sz w:val="24"/>
    </w:rPr>
  </w:style>
  <w:style w:type="character" w:styleId="115">
    <w:name w:val="Номер страницы1"/>
    <w:basedOn w:val="14"/>
    <w:link w:val="1121"/>
    <w:qFormat/>
    <w:rPr/>
  </w:style>
  <w:style w:type="character" w:styleId="261">
    <w:name w:val="Знак Знак26"/>
    <w:link w:val="2611"/>
    <w:qFormat/>
    <w:rPr>
      <w:rFonts w:ascii="Arial" w:hAnsi="Arial"/>
      <w:b/>
      <w:sz w:val="32"/>
    </w:rPr>
  </w:style>
  <w:style w:type="character" w:styleId="116">
    <w:name w:val="Заголовок 1 Знак"/>
    <w:link w:val="1122"/>
    <w:qFormat/>
    <w:rPr>
      <w:rFonts w:ascii="Arial" w:hAnsi="Arial"/>
      <w:b/>
      <w:sz w:val="32"/>
    </w:rPr>
  </w:style>
  <w:style w:type="character" w:styleId="Style24">
    <w:name w:val="Содержимое врезки"/>
    <w:link w:val="138"/>
    <w:qFormat/>
    <w:rPr/>
  </w:style>
  <w:style w:type="character" w:styleId="Heading61">
    <w:name w:val="Heading 61"/>
    <w:qFormat/>
    <w:rPr>
      <w:rFonts w:ascii="Calibri" w:hAnsi="Calibri"/>
      <w:b/>
      <w:sz w:val="20"/>
    </w:rPr>
  </w:style>
  <w:style w:type="character" w:styleId="FootnoteReference">
    <w:name w:val="footnote reference"/>
    <w:rPr>
      <w:vertAlign w:val="superscript"/>
    </w:rPr>
  </w:style>
  <w:style w:type="character" w:styleId="Style25">
    <w:name w:val="Символ концевой сноски"/>
    <w:qFormat/>
    <w:rPr>
      <w:vertAlign w:val="superscript"/>
    </w:rPr>
  </w:style>
  <w:style w:type="character" w:styleId="EndnoteReference">
    <w:name w:val="endnote reference"/>
    <w:rPr>
      <w:vertAlign w:val="superscript"/>
    </w:rPr>
  </w:style>
  <w:style w:type="paragraph" w:styleId="Style2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20"/>
    </w:pPr>
    <w:rPr>
      <w:sz w:val="20"/>
    </w:rPr>
  </w:style>
  <w:style w:type="paragraph" w:styleId="List">
    <w:name w:val="List"/>
    <w:basedOn w:val="BodyText"/>
    <w:pPr/>
    <w:rPr>
      <w:rFonts w:ascii="PT Astra Serif" w:hAnsi="PT Astra Serif"/>
    </w:rPr>
  </w:style>
  <w:style w:type="paragraph" w:styleId="Caption">
    <w:name w:val="caption"/>
    <w:basedOn w:val="Normal"/>
    <w:next w:val="Normal"/>
    <w:qFormat/>
    <w:pPr>
      <w:spacing w:before="0" w:after="200"/>
    </w:pPr>
    <w:rPr>
      <w:b/>
      <w:color w:val="4F81BD"/>
      <w:sz w:val="18"/>
    </w:rPr>
  </w:style>
  <w:style w:type="paragraph" w:styleId="Style27">
    <w:name w:val="Указатель"/>
    <w:basedOn w:val="Normal"/>
    <w:qFormat/>
    <w:pPr>
      <w:suppressLineNumbers/>
    </w:pPr>
    <w:rPr>
      <w:rFonts w:ascii="PT Astra Serif" w:hAnsi="PT Astra Serif" w:cs="Noto Sans Devanagari"/>
    </w:rPr>
  </w:style>
  <w:style w:type="paragraph" w:styleId="211">
    <w:name w:val="Заголовок 2 Знак1"/>
    <w:link w:val="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117">
    <w:name w:val="Заголовок11"/>
    <w:basedOn w:val="1120"/>
    <w:link w:val="1"/>
    <w:qFormat/>
    <w:pPr/>
    <w:rPr>
      <w:rFonts w:ascii="PT Astra Serif" w:hAnsi="PT Astra Serif"/>
      <w:color w:val="000000"/>
      <w:sz w:val="28"/>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annotationsubject1">
    <w:name w:val="annotation subject1"/>
    <w:basedOn w:val="CommentText"/>
    <w:next w:val="CommentText"/>
    <w:link w:val="annotationsubject"/>
    <w:qFormat/>
    <w:pPr/>
    <w:rPr>
      <w:b/>
    </w:rPr>
  </w:style>
  <w:style w:type="paragraph" w:styleId="CommentText">
    <w:name w:val="annotation text"/>
    <w:basedOn w:val="Normal"/>
    <w:qFormat/>
    <w:pPr/>
    <w:rPr>
      <w:sz w:val="20"/>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annotationreference1">
    <w:name w:val="annotation reference1"/>
    <w:basedOn w:val="DefaultParagraphFont1"/>
    <w:link w:val="CommentReference"/>
    <w:qFormat/>
    <w:pPr/>
    <w:rPr>
      <w:sz w:val="16"/>
    </w:rPr>
  </w:style>
  <w:style w:type="paragraph" w:styleId="118">
    <w:name w:val="11"/>
    <w:basedOn w:val="Normal"/>
    <w:link w:val="11"/>
    <w:qFormat/>
    <w:pPr>
      <w:spacing w:beforeAutospacing="1" w:afterAutospacing="1"/>
    </w:pPr>
    <w:rPr>
      <w:rFonts w:ascii="Tahoma" w:hAnsi="Tahoma"/>
      <w:sz w:val="20"/>
    </w:rPr>
  </w:style>
  <w:style w:type="paragraph" w:styleId="119">
    <w:name w:val="Основной текст Знак11"/>
    <w:link w:val="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20">
    <w:name w:val="Верхний колонтитул Знак1"/>
    <w:link w:val="Style5"/>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311">
    <w:name w:val="Стиль3 Знак Знак1"/>
    <w:basedOn w:val="BodyTextIndent21"/>
    <w:link w:val="3"/>
    <w:qFormat/>
    <w:pPr>
      <w:widowControl w:val="false"/>
      <w:tabs>
        <w:tab w:val="clear" w:pos="708"/>
        <w:tab w:val="left" w:pos="407" w:leader="none"/>
      </w:tabs>
      <w:spacing w:lineRule="auto" w:line="240" w:before="0" w:after="0"/>
      <w:ind w:hanging="0" w:left="180" w:right="0"/>
      <w:jc w:val="both"/>
    </w:pPr>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41">
    <w:name w:val="Заголовок 4 Знак1"/>
    <w:link w:val="4"/>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122">
    <w:name w:val="Знак12"/>
    <w:basedOn w:val="Normal"/>
    <w:link w:val="13"/>
    <w:qFormat/>
    <w:pPr>
      <w:spacing w:lineRule="exact" w:line="240" w:before="0" w:after="160"/>
    </w:pPr>
    <w:rPr>
      <w:rFonts w:ascii="Verdana" w:hAnsi="Verdana"/>
      <w:sz w:val="20"/>
    </w:rPr>
  </w:style>
  <w:style w:type="paragraph" w:styleId="1110">
    <w:name w:val="Основной шрифт абзаца11"/>
    <w:link w:val="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ConsNormal1">
    <w:name w:val="ConsNormal1"/>
    <w:link w:val="Con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name w:val="ConsNonformat1"/>
    <w:link w:val="ConsNonformat"/>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ConsPlusCell1">
    <w:name w:val="ConsPlusCell1"/>
    <w:link w:val="ConsPlusCell"/>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312">
    <w:name w:val="Заголовок 3 Знак1"/>
    <w:link w:val="3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123">
    <w:name w:val="Оглавление1"/>
    <w:basedOn w:val="129"/>
    <w:next w:val="Normal"/>
    <w:link w:val="Style6"/>
    <w:qFormat/>
    <w:pPr>
      <w:ind w:hanging="0" w:left="140" w:right="0"/>
    </w:pPr>
    <w:rPr/>
  </w:style>
  <w:style w:type="paragraph" w:styleId="124">
    <w:name w:val="Содержимое таблицы1"/>
    <w:basedOn w:val="Normal"/>
    <w:link w:val="Style21"/>
    <w:qFormat/>
    <w:pPr>
      <w:widowControl w:val="false"/>
      <w:spacing w:lineRule="auto" w:line="300"/>
    </w:pPr>
    <w:rPr>
      <w:sz w:val="22"/>
    </w:rPr>
  </w:style>
  <w:style w:type="paragraph" w:styleId="125">
    <w:name w:val="Заголовок таблицы1"/>
    <w:basedOn w:val="124"/>
    <w:link w:val="Style7"/>
    <w:qFormat/>
    <w:pPr>
      <w:jc w:val="center"/>
    </w:pPr>
    <w:rPr>
      <w:b/>
    </w:rPr>
  </w:style>
  <w:style w:type="paragraph" w:styleId="Standard1">
    <w:name w:val="Standard1"/>
    <w:link w:val="Standard"/>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1311">
    <w:name w:val="Знак Знак131"/>
    <w:link w:val="13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711">
    <w:name w:val="Знак Знак71"/>
    <w:link w:val="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tgc1">
    <w:name w:val="_tgc1"/>
    <w:link w:val="tgc"/>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DocumentMap1">
    <w:name w:val="Document Map1"/>
    <w:basedOn w:val="Normal"/>
    <w:link w:val="DocumentMap"/>
    <w:qFormat/>
    <w:pPr/>
    <w:rPr>
      <w:rFonts w:ascii="Tahoma" w:hAnsi="Tahoma"/>
      <w:sz w:val="20"/>
    </w:rPr>
  </w:style>
  <w:style w:type="paragraph" w:styleId="1011">
    <w:name w:val="Знак Знак101"/>
    <w:link w:val="1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1111">
    <w:name w:val="Стиль11"/>
    <w:basedOn w:val="Normal"/>
    <w:link w:val="15"/>
    <w:qFormat/>
    <w:pPr>
      <w:keepNext w:val="true"/>
      <w:keepLines/>
      <w:widowControl w:val="false"/>
      <w:tabs>
        <w:tab w:val="clear" w:pos="708"/>
        <w:tab w:val="left" w:pos="1300" w:leader="none"/>
      </w:tabs>
      <w:spacing w:before="0" w:after="60"/>
      <w:ind w:hanging="900" w:left="1300" w:right="0"/>
    </w:pPr>
    <w:rPr>
      <w:b/>
      <w:sz w:val="28"/>
    </w:rPr>
  </w:style>
  <w:style w:type="paragraph" w:styleId="1112">
    <w:name w:val="Название объекта11"/>
    <w:basedOn w:val="1120"/>
    <w:link w:val="16"/>
    <w:qFormat/>
    <w:pPr/>
    <w:rPr>
      <w:rFonts w:ascii="PT Astra Serif" w:hAnsi="PT Astra Serif"/>
      <w:i/>
      <w:color w:val="000000"/>
      <w:sz w:val="24"/>
    </w:rPr>
  </w:style>
  <w:style w:type="paragraph" w:styleId="712">
    <w:name w:val="Заголовок 7 Знак1"/>
    <w:link w:val="7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4"/>
      <w:szCs w:val="20"/>
      <w:u w:val="single"/>
      <w:lang w:val="ru-RU" w:eastAsia="zh-CN" w:bidi="hi-IN"/>
    </w:rPr>
  </w:style>
  <w:style w:type="paragraph" w:styleId="126">
    <w:name w:val="Знак Знак Знак Знак Знак Знак Знак1"/>
    <w:basedOn w:val="Normal"/>
    <w:link w:val="Style8"/>
    <w:qFormat/>
    <w:pPr>
      <w:spacing w:lineRule="exact" w:line="240" w:before="0" w:after="160"/>
      <w:jc w:val="both"/>
    </w:pPr>
    <w:rPr/>
  </w:style>
  <w:style w:type="paragraph" w:styleId="81">
    <w:name w:val="Заголовок 8 Знак1"/>
    <w:link w:val="8"/>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4"/>
      <w:szCs w:val="20"/>
      <w:lang w:val="ru-RU" w:eastAsia="zh-CN" w:bidi="hi-IN"/>
    </w:rPr>
  </w:style>
  <w:style w:type="paragraph" w:styleId="511">
    <w:name w:val="Знак51"/>
    <w:basedOn w:val="Normal"/>
    <w:link w:val="5"/>
    <w:qFormat/>
    <w:pPr>
      <w:spacing w:beforeAutospacing="1" w:afterAutospacing="1"/>
    </w:pPr>
    <w:rPr>
      <w:rFonts w:ascii="Tahoma" w:hAnsi="Tahoma"/>
      <w:sz w:val="20"/>
    </w:rPr>
  </w:style>
  <w:style w:type="paragraph" w:styleId="BodyText2Char1">
    <w:name w:val="Body Text 2 Char1"/>
    <w:link w:val="BodyText2Char"/>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127">
    <w:name w:val="Колонтитул1"/>
    <w:link w:val="Style9"/>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apple-converted-space1">
    <w:name w:val="apple-converted-space1"/>
    <w:basedOn w:val="1110"/>
    <w:link w:val="apple-converted-space"/>
    <w:qFormat/>
    <w:pPr/>
    <w:rPr/>
  </w:style>
  <w:style w:type="paragraph" w:styleId="WW8Num7z81">
    <w:name w:val="WW8Num7z81"/>
    <w:link w:val="WW8Num7z8"/>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28">
    <w:name w:val="Заголовок Знак1"/>
    <w:link w:val="Style10"/>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IndexHeading">
    <w:name w:val="index heading"/>
    <w:basedOn w:val="Normal"/>
    <w:qFormat/>
    <w:pPr/>
    <w:rPr>
      <w:rFonts w:ascii="PT Astra Serif" w:hAnsi="PT Astra Serif"/>
    </w:rPr>
  </w:style>
  <w:style w:type="paragraph" w:styleId="1113">
    <w:name w:val="Знак сноски11"/>
    <w:link w:val="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91">
    <w:name w:val="Заголовок 9 Знак1"/>
    <w:link w:val="9"/>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221">
    <w:name w:val="Основной текст 221"/>
    <w:basedOn w:val="Normal"/>
    <w:link w:val="22"/>
    <w:qFormat/>
    <w:pPr>
      <w:spacing w:lineRule="atLeast" w:line="100"/>
      <w:jc w:val="center"/>
    </w:pPr>
    <w:rPr>
      <w:b/>
      <w:sz w:val="28"/>
    </w:rPr>
  </w:style>
  <w:style w:type="paragraph" w:styleId="42">
    <w:name w:val="Стиль4"/>
    <w:link w:val="Style1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231">
    <w:name w:val="Знак Знак231"/>
    <w:link w:val="23"/>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caaieiaie111">
    <w:name w:val="caaieiaie 111"/>
    <w:basedOn w:val="Normal"/>
    <w:next w:val="Normal"/>
    <w:link w:val="caaieiaie11"/>
    <w:qFormat/>
    <w:pPr>
      <w:keepNext w:val="true"/>
      <w:spacing w:lineRule="atLeast" w:line="100"/>
      <w:jc w:val="center"/>
    </w:pPr>
    <w:rPr/>
  </w:style>
  <w:style w:type="paragraph" w:styleId="611">
    <w:name w:val="Заголовок 6 Знак1"/>
    <w:link w:val="6"/>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129">
    <w:name w:val="Таблицы (моноширинный)1"/>
    <w:basedOn w:val="Normal"/>
    <w:next w:val="Normal"/>
    <w:link w:val="Style12"/>
    <w:qFormat/>
    <w:pPr>
      <w:widowControl w:val="false"/>
      <w:jc w:val="both"/>
    </w:pPr>
    <w:rPr>
      <w:rFonts w:ascii="Courier New" w:hAnsi="Courier New"/>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30">
    <w:name w:val="Основной текст с отступом Знак1"/>
    <w:link w:val="Style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32">
    <w:name w:val="Знак Знак Знак Знак Знак Знак Знак Знак Знак Знак Знак Знак Знак Знак Знак Знак Знак Знак Знак1"/>
    <w:basedOn w:val="Normal"/>
    <w:link w:val="Style14"/>
    <w:qFormat/>
    <w:pPr>
      <w:spacing w:beforeAutospacing="1" w:afterAutospacing="1"/>
    </w:pPr>
    <w:rPr>
      <w:rFonts w:ascii="Tahoma" w:hAnsi="Tahoma"/>
      <w:sz w:val="20"/>
    </w:rPr>
  </w:style>
  <w:style w:type="paragraph" w:styleId="ListParagraph1">
    <w:name w:val="List Paragraph1"/>
    <w:basedOn w:val="Normal"/>
    <w:link w:val="ListParagraph"/>
    <w:qFormat/>
    <w:pPr>
      <w:spacing w:lineRule="auto" w:line="276" w:before="0" w:after="200"/>
      <w:ind w:hanging="0" w:left="720" w:right="0"/>
      <w:contextualSpacing/>
    </w:pPr>
    <w:rPr>
      <w:rFonts w:ascii="Calibri" w:hAnsi="Calibri"/>
      <w:sz w:val="22"/>
    </w:rPr>
  </w:style>
  <w:style w:type="paragraph" w:styleId="133">
    <w:name w:val="Подзаголовок Знак1"/>
    <w:link w:val="Style15"/>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4"/>
      <w:szCs w:val="20"/>
      <w:lang w:val="ru-RU" w:eastAsia="zh-CN" w:bidi="hi-IN"/>
    </w:rPr>
  </w:style>
  <w:style w:type="paragraph" w:styleId="313">
    <w:name w:val="Стиль31"/>
    <w:basedOn w:val="BodyTextIndent21"/>
    <w:link w:val="32"/>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BlockText1">
    <w:name w:val="Block Text1"/>
    <w:basedOn w:val="Normal"/>
    <w:link w:val="BlockText"/>
    <w:qFormat/>
    <w:pPr>
      <w:spacing w:before="0" w:after="120"/>
      <w:ind w:hanging="0" w:left="-900" w:right="-5"/>
    </w:pPr>
    <w:rPr/>
  </w:style>
  <w:style w:type="paragraph" w:styleId="iceouttxt1">
    <w:name w:val="iceouttxt1"/>
    <w:basedOn w:val="1110"/>
    <w:link w:val="iceouttxt"/>
    <w:qFormat/>
    <w:pPr/>
    <w:rPr/>
  </w:style>
  <w:style w:type="paragraph" w:styleId="1211">
    <w:name w:val="Знак Знак121"/>
    <w:link w:val="12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BodyText21">
    <w:name w:val="Body Text 21"/>
    <w:basedOn w:val="Normal"/>
    <w:link w:val="BodyText2"/>
    <w:qFormat/>
    <w:pPr>
      <w:spacing w:lineRule="auto" w:line="480" w:before="0" w:after="120"/>
    </w:pPr>
    <w:rPr>
      <w:sz w:val="20"/>
    </w:rPr>
  </w:style>
  <w:style w:type="paragraph" w:styleId="Footnote1">
    <w:name w:val="Footnote1"/>
    <w:basedOn w:val="Normal"/>
    <w:link w:val="Footnote"/>
    <w:qFormat/>
    <w:pPr/>
    <w:rPr>
      <w:sz w:val="20"/>
    </w:rPr>
  </w:style>
  <w:style w:type="paragraph" w:styleId="134">
    <w:name w:val="Нижний колонтитул Знак1"/>
    <w:link w:val="Style1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114">
    <w:name w:val="Строгий11"/>
    <w:link w:val="18"/>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HeaderandFooter1">
    <w:name w:val="Header and Footer1"/>
    <w:basedOn w:val="Normal"/>
    <w:qFormat/>
    <w:pPr/>
    <w:rPr/>
  </w:style>
  <w:style w:type="paragraph" w:styleId="HeaderandFooter2">
    <w:name w:val="Header and Footer2"/>
    <w:basedOn w:val="Normal"/>
    <w:qFormat/>
    <w:pPr/>
    <w:rPr/>
  </w:style>
  <w:style w:type="paragraph" w:styleId="Header">
    <w:name w:val="header"/>
    <w:basedOn w:val="Normal"/>
    <w:pPr>
      <w:tabs>
        <w:tab w:val="clear" w:pos="708"/>
        <w:tab w:val="center" w:pos="4153" w:leader="none"/>
        <w:tab w:val="right" w:pos="8306" w:leader="none"/>
      </w:tabs>
    </w:pPr>
    <w:rPr/>
  </w:style>
  <w:style w:type="paragraph" w:styleId="BodyTextIndent31">
    <w:name w:val="Body Text Indent 31"/>
    <w:basedOn w:val="Normal"/>
    <w:link w:val="BodyTextIndent3"/>
    <w:qFormat/>
    <w:pPr>
      <w:ind w:firstLine="1134" w:left="0" w:right="0"/>
    </w:pPr>
    <w:rPr/>
  </w:style>
  <w:style w:type="paragraph" w:styleId="612">
    <w:name w:val="Знак61"/>
    <w:basedOn w:val="Normal"/>
    <w:link w:val="61"/>
    <w:qFormat/>
    <w:pPr>
      <w:spacing w:beforeAutospacing="1" w:afterAutospacing="1"/>
    </w:pPr>
    <w:rPr>
      <w:rFonts w:ascii="Tahoma" w:hAnsi="Tahoma"/>
      <w:sz w:val="20"/>
    </w:rPr>
  </w:style>
  <w:style w:type="paragraph" w:styleId="241">
    <w:name w:val="Знак Знак241"/>
    <w:link w:val="24"/>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251">
    <w:name w:val="Знак Знак251"/>
    <w:link w:val="25"/>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text1">
    <w:name w:val="text1"/>
    <w:basedOn w:val="Normal"/>
    <w:link w:val="text"/>
    <w:qFormat/>
    <w:pPr>
      <w:widowControl w:val="false"/>
      <w:ind w:firstLine="150" w:left="120" w:right="120"/>
    </w:pPr>
    <w:rPr>
      <w:rFonts w:ascii="Tahoma" w:hAnsi="Tahoma"/>
      <w:sz w:val="18"/>
    </w:rPr>
  </w:style>
  <w:style w:type="paragraph" w:styleId="1115">
    <w:name w:val="Знак Знак11"/>
    <w:link w:val="19"/>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BodyTextIndent">
    <w:name w:val="Body Text Indent"/>
    <w:basedOn w:val="Normal"/>
    <w:pPr>
      <w:spacing w:before="0" w:after="120"/>
      <w:ind w:hanging="0" w:left="283" w:right="0"/>
    </w:pPr>
    <w:rPr/>
  </w:style>
  <w:style w:type="paragraph" w:styleId="PlainText1">
    <w:name w:val="Plain Text1"/>
    <w:basedOn w:val="Normal"/>
    <w:link w:val="PlainText"/>
    <w:qFormat/>
    <w:pPr/>
    <w:rPr>
      <w:rFonts w:ascii="Courier New" w:hAnsi="Courier New"/>
      <w:sz w:val="20"/>
    </w:rPr>
  </w:style>
  <w:style w:type="paragraph" w:styleId="1116">
    <w:name w:val="Указатель11"/>
    <w:basedOn w:val="1120"/>
    <w:link w:val="110"/>
    <w:qFormat/>
    <w:pPr/>
    <w:rPr>
      <w:rFonts w:ascii="PT Astra Serif" w:hAnsi="PT Astra Serif"/>
      <w:color w:val="000000"/>
      <w:sz w:val="24"/>
    </w:rPr>
  </w:style>
  <w:style w:type="paragraph" w:styleId="135">
    <w:name w:val="Знак Знак Знак Знак Знак Знак Знак Знак Знак Знак Знак Знак Знак Знак Знак Знак1"/>
    <w:basedOn w:val="Normal"/>
    <w:link w:val="Style17"/>
    <w:qFormat/>
    <w:pPr>
      <w:spacing w:lineRule="exact" w:line="240" w:before="0" w:after="160"/>
    </w:pPr>
    <w:rPr>
      <w:sz w:val="20"/>
    </w:rPr>
  </w:style>
  <w:style w:type="paragraph" w:styleId="136">
    <w:name w:val="Текст сноски Знак1"/>
    <w:link w:val="Style18"/>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27">
    <w:name w:val="Знак2"/>
    <w:basedOn w:val="Normal"/>
    <w:link w:val="Style19"/>
    <w:qFormat/>
    <w:pPr>
      <w:spacing w:lineRule="exact" w:line="240" w:before="0" w:after="160"/>
    </w:pPr>
    <w:rPr>
      <w:sz w:val="20"/>
    </w:rPr>
  </w:style>
  <w:style w:type="paragraph" w:styleId="28">
    <w:name w:val="Знак Знак2"/>
    <w:link w:val="Style20"/>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BalloonText1">
    <w:name w:val="Balloon Text1"/>
    <w:basedOn w:val="Normal"/>
    <w:link w:val="BalloonText"/>
    <w:qFormat/>
    <w:pPr/>
    <w:rPr>
      <w:rFonts w:ascii="Tahoma" w:hAnsi="Tahoma"/>
      <w:sz w:val="16"/>
    </w:rPr>
  </w:style>
  <w:style w:type="paragraph" w:styleId="xl241">
    <w:name w:val="xl241"/>
    <w:basedOn w:val="Normal"/>
    <w:link w:val="xl24"/>
    <w:qFormat/>
    <w:pPr>
      <w:spacing w:before="100" w:after="100"/>
      <w:jc w:val="center"/>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BodyTextIndent21">
    <w:name w:val="Body Text Indent 21"/>
    <w:basedOn w:val="Normal"/>
    <w:link w:val="BodyTextIndent2"/>
    <w:qFormat/>
    <w:pPr>
      <w:spacing w:lineRule="auto" w:line="480" w:before="0" w:after="120"/>
      <w:ind w:hanging="0" w:left="283" w:right="0"/>
    </w:pPr>
    <w:rPr/>
  </w:style>
  <w:style w:type="paragraph" w:styleId="oaenoniine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qFormat/>
    <w:pPr>
      <w:tabs>
        <w:tab w:val="clear" w:pos="708"/>
        <w:tab w:val="left" w:pos="450" w:leader="none"/>
      </w:tabs>
      <w:ind w:hanging="450" w:left="450" w:right="0"/>
    </w:pPr>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2111">
    <w:name w:val="Основной текст 211"/>
    <w:basedOn w:val="Normal"/>
    <w:link w:val="21"/>
    <w:qFormat/>
    <w:pPr>
      <w:keepNext w:val="true"/>
      <w:widowControl w:val="false"/>
      <w:spacing w:lineRule="atLeast" w:line="100"/>
      <w:jc w:val="center"/>
    </w:pPr>
    <w:rPr>
      <w:b/>
      <w:sz w:val="28"/>
    </w:rPr>
  </w:style>
  <w:style w:type="paragraph" w:styleId="Footer">
    <w:name w:val="footer"/>
    <w:basedOn w:val="Normal"/>
    <w:pPr>
      <w:tabs>
        <w:tab w:val="clear" w:pos="708"/>
        <w:tab w:val="center" w:pos="4153" w:leader="none"/>
        <w:tab w:val="right" w:pos="8306" w:leader="none"/>
      </w:tabs>
    </w:pPr>
    <w:rPr/>
  </w:style>
  <w:style w:type="paragraph" w:styleId="ConsPlusNormal1">
    <w:name w:val="ConsPlusNormal1"/>
    <w:link w:val="ConsPlu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512">
    <w:name w:val="Заголовок 5 Знак1"/>
    <w:link w:val="5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1012">
    <w:name w:val="10г1"/>
    <w:link w:val="101"/>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137">
    <w:name w:val="Символ сноски1"/>
    <w:link w:val="Style2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Subtitle">
    <w:name w:val="Subtitle"/>
    <w:basedOn w:val="Normal"/>
    <w:uiPriority w:val="11"/>
    <w:qFormat/>
    <w:pPr>
      <w:spacing w:before="0" w:after="60"/>
      <w:jc w:val="center"/>
      <w:outlineLvl w:val="1"/>
    </w:pPr>
    <w:rPr>
      <w:rFonts w:ascii="Arial" w:hAnsi="Arial"/>
    </w:rPr>
  </w:style>
  <w:style w:type="paragraph" w:styleId="1117">
    <w:name w:val="Просмотренная гиперссылка11"/>
    <w:link w:val="111"/>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212">
    <w:name w:val="Стиль21"/>
    <w:basedOn w:val="ListNumber2"/>
    <w:link w:val="26"/>
    <w:qFormat/>
    <w:pPr>
      <w:keepNext w:val="true"/>
      <w:keepLines/>
      <w:widowControl w:val="false"/>
      <w:tabs>
        <w:tab w:val="clear" w:pos="450"/>
        <w:tab w:val="left" w:pos="360" w:leader="none"/>
        <w:tab w:val="left" w:pos="1209" w:leader="none"/>
      </w:tabs>
      <w:spacing w:before="0" w:after="60"/>
      <w:ind w:hanging="360" w:left="1209" w:right="0"/>
      <w:jc w:val="both"/>
    </w:pPr>
    <w:rPr>
      <w:b/>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Title">
    <w:name w:val="Title"/>
    <w:basedOn w:val="Normal"/>
    <w:next w:val="BodyText"/>
    <w:uiPriority w:val="10"/>
    <w:qFormat/>
    <w:pPr>
      <w:jc w:val="center"/>
    </w:pPr>
    <w:rPr>
      <w:b/>
      <w:sz w:val="20"/>
    </w:rPr>
  </w:style>
  <w:style w:type="paragraph" w:styleId="ListBullet5">
    <w:name w:val="List Bullet 5"/>
    <w:basedOn w:val="Normal"/>
    <w:qFormat/>
    <w:pPr>
      <w:ind w:hanging="283" w:left="1132" w:right="0"/>
    </w:pPr>
    <w:rPr/>
  </w:style>
  <w:style w:type="paragraph" w:styleId="1118">
    <w:name w:val="Гиперссылка11"/>
    <w:link w:val="112"/>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1119">
    <w:name w:val="Знак111"/>
    <w:basedOn w:val="Normal"/>
    <w:link w:val="113"/>
    <w:qFormat/>
    <w:pPr>
      <w:spacing w:beforeAutospacing="1" w:afterAutospacing="1"/>
    </w:pPr>
    <w:rPr>
      <w:rFonts w:ascii="Tahoma" w:hAnsi="Tahoma"/>
      <w:sz w:val="20"/>
    </w:rPr>
  </w:style>
  <w:style w:type="paragraph" w:styleId="NormalWeb1">
    <w:name w:val="Normal (Web)1"/>
    <w:basedOn w:val="Normal"/>
    <w:link w:val="NormalWeb"/>
    <w:qFormat/>
    <w:pPr>
      <w:widowControl w:val="false"/>
      <w:spacing w:before="280" w:after="280"/>
    </w:pPr>
    <w:rPr/>
  </w:style>
  <w:style w:type="paragraph" w:styleId="29">
    <w:name w:val="Основной текст Знак2"/>
    <w:link w:val="Style2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20">
    <w:name w:val="Обычный11"/>
    <w:link w:val="11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121">
    <w:name w:val="Номер страницы11"/>
    <w:basedOn w:val="1110"/>
    <w:link w:val="115"/>
    <w:qFormat/>
    <w:pPr/>
    <w:rPr/>
  </w:style>
  <w:style w:type="paragraph" w:styleId="2611">
    <w:name w:val="Знак Знак261"/>
    <w:link w:val="26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122">
    <w:name w:val="Заголовок 1 Знак1"/>
    <w:link w:val="11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38">
    <w:name w:val="Содержимое врезки1"/>
    <w:basedOn w:val="Normal"/>
    <w:link w:val="Style24"/>
    <w:qFormat/>
    <w:pPr/>
    <w:rPr/>
  </w:style>
  <w:style w:type="paragraph" w:styleId="FootnoteText">
    <w:name w:val="footnote text"/>
    <w:basedOn w:val="Normal"/>
    <w:pPr/>
    <w:rPr/>
  </w:style>
  <w:style w:type="paragraph" w:styleId="210">
    <w:name w:val="Содержимое врезки2"/>
    <w:basedOn w:val="Normal"/>
    <w:qFormat/>
    <w:pPr/>
    <w:rPr/>
  </w:style>
  <w:style w:type="table" w:styleId="Style_129">
    <w:name w:val="Table Grid"/>
    <w:basedOn w:val="Style_4"/>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4">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image" Target="media/image2.png"/><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LibreOffice/24.8.4.2$Linux_X86_64 LibreOffice_project/480$Build-2</Application>
  <AppVersion>15.0000</AppVersion>
  <Pages>28</Pages>
  <Words>7205</Words>
  <Characters>51833</Characters>
  <CharactersWithSpaces>61098</CharactersWithSpaces>
  <Paragraphs>532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2025-10-13T13:44:21Z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