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sz w:val="23"/>
        </w:rPr>
      </w:pPr>
      <w:r>
        <w:rPr>
          <w:b w:val="1"/>
          <w:sz w:val="23"/>
        </w:rPr>
        <w:t>25.</w:t>
      </w:r>
      <w:r>
        <w:rPr>
          <w:b w:val="1"/>
          <w:sz w:val="23"/>
        </w:rPr>
        <w:t>08</w:t>
      </w:r>
      <w:r>
        <w:rPr>
          <w:b w:val="1"/>
          <w:sz w:val="23"/>
        </w:rPr>
        <w:t>.202</w:t>
      </w:r>
      <w:r>
        <w:rPr>
          <w:b w:val="1"/>
          <w:sz w:val="23"/>
        </w:rPr>
        <w:t>6</w:t>
      </w:r>
      <w:r>
        <w:rPr>
          <w:b w:val="1"/>
          <w:sz w:val="23"/>
        </w:rPr>
        <w:t xml:space="preserve"> г.</w:t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>г. Магнитогорск</w:t>
      </w:r>
    </w:p>
    <w:p w14:paraId="02000000">
      <w:pPr>
        <w:widowControl w:val="1"/>
        <w:ind/>
        <w:jc w:val="center"/>
        <w:rPr>
          <w:b w:val="1"/>
          <w:sz w:val="23"/>
        </w:rPr>
      </w:pPr>
    </w:p>
    <w:p w14:paraId="03000000">
      <w:pPr>
        <w:widowControl w:val="1"/>
        <w:ind/>
        <w:jc w:val="center"/>
        <w:rPr>
          <w:sz w:val="23"/>
        </w:rPr>
      </w:pPr>
      <w:r>
        <w:rPr>
          <w:b w:val="1"/>
          <w:sz w:val="23"/>
        </w:rPr>
        <w:t xml:space="preserve">ИЗВЕЩЕНИЕ </w:t>
      </w:r>
    </w:p>
    <w:p w14:paraId="04000000">
      <w:pPr>
        <w:widowControl w:val="1"/>
        <w:ind/>
        <w:jc w:val="center"/>
        <w:rPr>
          <w:sz w:val="23"/>
        </w:rPr>
      </w:pPr>
      <w:r>
        <w:rPr>
          <w:b w:val="1"/>
          <w:sz w:val="23"/>
        </w:rPr>
        <w:t>о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</w:t>
      </w:r>
    </w:p>
    <w:p w14:paraId="05000000">
      <w:pPr>
        <w:widowControl w:val="1"/>
        <w:ind/>
        <w:jc w:val="center"/>
        <w:rPr>
          <w:i w:val="1"/>
          <w:sz w:val="23"/>
        </w:rPr>
      </w:pPr>
    </w:p>
    <w:p w14:paraId="06000000">
      <w:pPr>
        <w:keepLines w:val="0"/>
        <w:pageBreakBefore w:val="0"/>
        <w:widowControl w:val="1"/>
        <w:spacing w:after="0" w:before="0" w:line="240" w:lineRule="auto"/>
        <w:ind w:firstLine="737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 w:val="0"/>
          <w:sz w:val="23"/>
        </w:rPr>
        <w:t>Открытый конкурс проводится в соответствии с Федеральным законом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Федеральный закон) с учетом положений Закона Челябинской области от 30.12.2015 г. № 293-ЗО «Об организации регулярных перевозок пассажиров и багажа в Челябинской области» (далее - Закон Челябинской области), постановления администрации города Магнитогорска от 20.06.2017 № 6631-П «Об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перевозок» (с изменениями и дополнениями), постановления администрации города Магнитогорска от 20.06.2017 № 6632-П «Об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Магнитогорска» (с изменениями и дополнениями)</w:t>
      </w:r>
      <w:r>
        <w:rPr>
          <w:rFonts w:ascii="Times New Roman" w:hAnsi="Times New Roman"/>
          <w:i w:val="0"/>
          <w:sz w:val="23"/>
        </w:rPr>
        <w:t>.</w:t>
      </w:r>
    </w:p>
    <w:p w14:paraId="07000000">
      <w:pPr>
        <w:widowControl w:val="1"/>
        <w:ind/>
        <w:jc w:val="center"/>
        <w:rPr>
          <w:b w:val="1"/>
          <w:sz w:val="23"/>
        </w:rPr>
      </w:pPr>
    </w:p>
    <w:p w14:paraId="08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Орган местного самоуправления, уполномоченный на осуществление функций по организации регулярных перевозок по муниципальным маршрутам регулярных перевозок, (далее - Организатор открытого конкурса):</w:t>
      </w:r>
    </w:p>
    <w:p w14:paraId="09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Управление транспорта и коммунального хозяйства администрации города Магнитогорска.</w:t>
      </w:r>
    </w:p>
    <w:p w14:paraId="0A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Место нахождения и почтовый адрес: 455044, Челябинская область, г. Магнитогорск, просп. Ленина, 72, каб. 445</w:t>
      </w:r>
    </w:p>
    <w:p w14:paraId="0B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Адрес электронной почты: transport@magnitogorsk.ru</w:t>
      </w:r>
    </w:p>
    <w:p w14:paraId="0C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Контактный телефон: (3519) 49 85 65</w:t>
      </w:r>
    </w:p>
    <w:p w14:paraId="0D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Предмет открытого конкурса: право на получение свидетельства об осуществлении перевозок по одному или нескольким муниципальным маршрутам регулярных перевозок:</w:t>
      </w:r>
    </w:p>
    <w:tbl>
      <w:tblPr>
        <w:tblStyle w:val="Style_1"/>
        <w:tblW w:type="auto" w:w="0"/>
        <w:tblInd w:type="dxa" w:w="22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25"/>
        <w:gridCol w:w="9154"/>
      </w:tblGrid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№ п/п</w:t>
            </w:r>
          </w:p>
        </w:tc>
        <w:tc>
          <w:tcPr>
            <w:tcW w:type="dxa" w:w="9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лот № 1</w:t>
            </w:r>
          </w:p>
        </w:tc>
      </w:tr>
      <w:tr>
        <w:trPr>
          <w:trHeight w:hRule="atLeast" w:val="938"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1</w:t>
            </w:r>
          </w:p>
        </w:tc>
        <w:tc>
          <w:tcPr>
            <w:tcW w:type="dxa" w:w="9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keepLines w:val="0"/>
              <w:pageBreakBefore w:val="0"/>
              <w:widowControl w:val="1"/>
              <w:spacing w:after="0" w:before="0" w:line="240" w:lineRule="auto"/>
              <w:ind w:firstLine="719" w:left="0"/>
              <w:jc w:val="both"/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Право на получение свидетельства об осуществлении перевозок по муниципальному маршруту регулярных перевозок:</w:t>
            </w:r>
          </w:p>
          <w:p w14:paraId="12000000">
            <w:pPr>
              <w:keepLines w:val="0"/>
              <w:pageBreakBefore w:val="0"/>
              <w:widowControl w:val="1"/>
              <w:spacing w:after="0" w:before="0" w:line="240" w:lineRule="auto"/>
              <w:ind w:firstLine="719" w:left="0"/>
              <w:jc w:val="both"/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№ 37 «</w:t>
            </w:r>
            <w:r>
              <w:rPr>
                <w:color w:val="000000"/>
                <w:spacing w:val="0"/>
                <w:sz w:val="23"/>
                <w:highlight w:val="white"/>
                <w:u w:val="none"/>
              </w:rPr>
              <w:t>Зеленый Лог, 15 — ЛПЦ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», регистрационный номер маршрута в реестре муниципальных маршрутов регулярных перевозок города Магнитогорска автомобильным транспортом: 105.</w:t>
            </w:r>
          </w:p>
          <w:p w14:paraId="13000000">
            <w:pPr>
              <w:keepLines w:val="0"/>
              <w:pageBreakBefore w:val="0"/>
              <w:widowControl w:val="0"/>
              <w:tabs>
                <w:tab w:leader="none" w:pos="0" w:val="left"/>
              </w:tabs>
              <w:spacing w:after="0" w:before="0" w:line="240" w:lineRule="auto"/>
              <w:ind w:firstLine="583" w:left="51" w:right="0"/>
              <w:jc w:val="both"/>
              <w:rPr>
                <w:rFonts w:ascii="Times New Roman" w:hAnsi="Times New Roman"/>
                <w:color w:val="000000"/>
                <w:spacing w:val="0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К свидетельству об осуществлении перевозок по маршруту регулярных перевозок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прилагается расписание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, в соответствии с которым время начала работы автомобильного транспорта на маршруте не позднее 09 часов 30 минут, время окончания работы автомобильного транспорта на маршруте не ранее 22 часов 30 минут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.</w:t>
            </w:r>
          </w:p>
        </w:tc>
      </w:tr>
    </w:tbl>
    <w:p w14:paraId="14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Официальный сайт организатора конкурса, на котором размещена конкурсная документация - </w:t>
      </w:r>
      <w:r>
        <w:rPr>
          <w:rFonts w:ascii="Times New Roman" w:hAnsi="Times New Roman"/>
          <w:sz w:val="23"/>
        </w:rPr>
        <w:fldChar w:fldCharType="begin"/>
      </w:r>
      <w:r>
        <w:rPr>
          <w:rFonts w:ascii="Times New Roman" w:hAnsi="Times New Roman"/>
          <w:sz w:val="23"/>
        </w:rPr>
        <w:instrText>HYPERLINK "http://www.magnitogorsk.ru/"</w:instrText>
      </w:r>
      <w:r>
        <w:rPr>
          <w:rFonts w:ascii="Times New Roman" w:hAnsi="Times New Roman"/>
          <w:sz w:val="23"/>
        </w:rPr>
        <w:fldChar w:fldCharType="separate"/>
      </w:r>
      <w:r>
        <w:rPr>
          <w:rFonts w:ascii="Times New Roman" w:hAnsi="Times New Roman"/>
          <w:sz w:val="23"/>
        </w:rPr>
        <w:t>www.magnitogorsk.ru</w:t>
      </w:r>
      <w:r>
        <w:rPr>
          <w:rFonts w:ascii="Times New Roman" w:hAnsi="Times New Roman"/>
          <w:sz w:val="23"/>
        </w:rPr>
        <w:fldChar w:fldCharType="end"/>
      </w:r>
      <w:r>
        <w:rPr>
          <w:rFonts w:ascii="Times New Roman" w:hAnsi="Times New Roman"/>
          <w:sz w:val="23"/>
        </w:rPr>
        <w:t xml:space="preserve"> (Раздел «Городское хозяйство» - «Управление транспорта и коммунального хозяйства» - «Конкурсы» - «Конкурсы на муниципальные маршруты»).</w:t>
      </w:r>
    </w:p>
    <w:p w14:paraId="15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Срок, место и порядок предоставления конкурсной документации: </w:t>
      </w:r>
    </w:p>
    <w:p w14:paraId="16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bookmarkStart w:id="1" w:name="_GoBack"/>
      <w:bookmarkEnd w:id="1"/>
      <w:r>
        <w:rPr>
          <w:rFonts w:ascii="Times New Roman" w:hAnsi="Times New Roman"/>
          <w:sz w:val="23"/>
        </w:rPr>
        <w:t>Челябинская область, г. Магнитогорск, просп. Ленина, дом 72, кабинет № 445.</w:t>
      </w:r>
    </w:p>
    <w:p w14:paraId="17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Конкурсная документация предоставляется в течение всего срока со дня опубликования Извещения о проведении открытого конкурса до дня окончания приема заявок на участие в открытом конкурсе включительно. </w:t>
      </w:r>
    </w:p>
    <w:p w14:paraId="18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Конкурсная документация предоставляется:</w:t>
      </w:r>
    </w:p>
    <w:p w14:paraId="19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в рабочие дни: понедельник, вторник, среда, четверг - с 9 часов 00 минут до 17 часов 00 минут (время местное);</w:t>
      </w:r>
    </w:p>
    <w:p w14:paraId="1A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пятница и предпраздничные дни - с 9 часов 00 минут до 15 часов 00 минут (время местное);</w:t>
      </w:r>
    </w:p>
    <w:p w14:paraId="1B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обеденное время – с 12 часов 00 минут до 12 часов 45 минут (время местное). </w:t>
      </w:r>
    </w:p>
    <w:p w14:paraId="1C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Конкурсная документация предоставляется без взимания платы на адрес электронной почты, указанной лицом, запросившем конкурсную документацию. На бумажном носителе конкурсная документация не предоставляется.</w:t>
      </w:r>
    </w:p>
    <w:p w14:paraId="1D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Конкурсную документацию может получить уполномоченный представитель юридического лица, индивидуального предпринимателя, уполномоченного участника договора простого товарищества, имеющий при себе оформленную в установленном порядке доверенность на получение конкурсной документации.</w:t>
      </w:r>
    </w:p>
    <w:p w14:paraId="1E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Место, даты начала и окончания приема заявок на участие в открытом конкурсе: </w:t>
      </w:r>
    </w:p>
    <w:p w14:paraId="1F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 (в здании пропускной режим, при себе необходимо иметь документ удостоверяющий личность)</w:t>
      </w:r>
      <w:r>
        <w:rPr>
          <w:rFonts w:ascii="Times New Roman" w:hAnsi="Times New Roman"/>
          <w:sz w:val="23"/>
        </w:rPr>
        <w:t>.</w:t>
      </w:r>
    </w:p>
    <w:p w14:paraId="20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Дата начала приема заявок на участие в открытом конкурсе: </w:t>
      </w:r>
      <w:r>
        <w:rPr>
          <w:b w:val="1"/>
          <w:sz w:val="23"/>
          <w:u w:val="single"/>
        </w:rPr>
        <w:t>25</w:t>
      </w:r>
      <w:r>
        <w:rPr>
          <w:rFonts w:ascii="Times New Roman" w:hAnsi="Times New Roman"/>
          <w:b w:val="1"/>
          <w:sz w:val="23"/>
          <w:u w:val="single"/>
        </w:rPr>
        <w:t>.</w:t>
      </w:r>
      <w:r>
        <w:rPr>
          <w:b w:val="1"/>
          <w:sz w:val="23"/>
          <w:u w:val="single"/>
        </w:rPr>
        <w:t>08</w:t>
      </w:r>
      <w:r>
        <w:rPr>
          <w:rFonts w:ascii="Times New Roman" w:hAnsi="Times New Roman"/>
          <w:b w:val="1"/>
          <w:sz w:val="23"/>
          <w:u w:val="single"/>
        </w:rPr>
        <w:t>.202</w:t>
      </w:r>
      <w:r>
        <w:rPr>
          <w:b w:val="1"/>
          <w:sz w:val="23"/>
          <w:u w:val="single"/>
        </w:rPr>
        <w:t>6</w:t>
      </w:r>
      <w:r>
        <w:rPr>
          <w:rFonts w:ascii="Times New Roman" w:hAnsi="Times New Roman"/>
          <w:b w:val="1"/>
          <w:sz w:val="23"/>
          <w:u w:val="single"/>
        </w:rPr>
        <w:t xml:space="preserve"> с 09 час. 00 мин.</w:t>
      </w:r>
    </w:p>
    <w:p w14:paraId="21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Дата окончания приема заявок на участие в открытом конкурсе: </w:t>
      </w:r>
      <w:r>
        <w:rPr>
          <w:b w:val="1"/>
          <w:sz w:val="23"/>
          <w:u w:val="single"/>
        </w:rPr>
        <w:t>25</w:t>
      </w:r>
      <w:r>
        <w:rPr>
          <w:rFonts w:ascii="Times New Roman" w:hAnsi="Times New Roman"/>
          <w:b w:val="1"/>
          <w:i w:val="0"/>
          <w:sz w:val="23"/>
          <w:u w:val="single"/>
        </w:rPr>
        <w:t>.</w:t>
      </w:r>
      <w:r>
        <w:rPr>
          <w:rFonts w:ascii="Times New Roman" w:hAnsi="Times New Roman"/>
          <w:b w:val="1"/>
          <w:i w:val="0"/>
          <w:sz w:val="23"/>
          <w:u w:val="single"/>
        </w:rPr>
        <w:t>09</w:t>
      </w:r>
      <w:r>
        <w:rPr>
          <w:rFonts w:ascii="Times New Roman" w:hAnsi="Times New Roman"/>
          <w:b w:val="1"/>
          <w:i w:val="0"/>
          <w:sz w:val="23"/>
          <w:u w:val="single"/>
        </w:rPr>
        <w:t>.2026, до 15час.00 мин.</w:t>
      </w:r>
    </w:p>
    <w:p w14:paraId="22000000">
      <w:pPr>
        <w:widowControl w:val="1"/>
        <w:numPr>
          <w:ilvl w:val="0"/>
          <w:numId w:val="0"/>
        </w:numPr>
        <w:spacing w:line="240" w:lineRule="auto"/>
        <w:ind w:firstLine="71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Время приема: понедельник, вторник, среда, четверг с 09 час. 00 мин. до 17 час. 00 мин., в пятницу – с 09 час. 00 мин. до 15 час. 00 мин., время местное).</w:t>
      </w:r>
    </w:p>
    <w:p w14:paraId="23000000">
      <w:pPr>
        <w:pStyle w:val="Style_2"/>
        <w:widowControl w:val="1"/>
        <w:numPr>
          <w:ilvl w:val="0"/>
          <w:numId w:val="0"/>
        </w:numPr>
        <w:spacing w:line="240" w:lineRule="auto"/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Приём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14:paraId="24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Место, дата и время вскрытия конвертов с заявками на участие в открытом конкурсе: </w:t>
      </w:r>
    </w:p>
    <w:p w14:paraId="25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</w:t>
      </w:r>
    </w:p>
    <w:p w14:paraId="26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 w:val="1"/>
          <w:sz w:val="23"/>
          <w:u w:val="single"/>
        </w:rPr>
        <w:t>25.09</w:t>
      </w:r>
      <w:r>
        <w:rPr>
          <w:rFonts w:ascii="Times New Roman" w:hAnsi="Times New Roman"/>
          <w:b w:val="1"/>
          <w:sz w:val="23"/>
          <w:u w:val="single"/>
        </w:rPr>
        <w:t>.2026 в 15 час. 00 мин.</w:t>
      </w:r>
      <w:r>
        <w:rPr>
          <w:rFonts w:ascii="Times New Roman" w:hAnsi="Times New Roman"/>
          <w:sz w:val="23"/>
        </w:rPr>
        <w:t>(время местное).</w:t>
      </w:r>
    </w:p>
    <w:p w14:paraId="27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Место и дата рассмотрения заявок на участие в открытом конкурсе:</w:t>
      </w:r>
    </w:p>
    <w:p w14:paraId="28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  <w:u w:val="none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</w:t>
      </w:r>
      <w:r>
        <w:rPr>
          <w:rFonts w:ascii="Times New Roman" w:hAnsi="Times New Roman"/>
          <w:sz w:val="23"/>
          <w:u w:val="single"/>
        </w:rPr>
        <w:t xml:space="preserve"> </w:t>
      </w:r>
      <w:r>
        <w:rPr>
          <w:rFonts w:ascii="Times New Roman" w:hAnsi="Times New Roman"/>
          <w:b w:val="1"/>
          <w:sz w:val="23"/>
          <w:u w:val="single"/>
        </w:rPr>
        <w:t>28</w:t>
      </w:r>
      <w:r>
        <w:rPr>
          <w:rFonts w:ascii="Times New Roman" w:hAnsi="Times New Roman"/>
          <w:b w:val="1"/>
          <w:sz w:val="23"/>
          <w:u w:val="single"/>
        </w:rPr>
        <w:t>.</w:t>
      </w:r>
      <w:r>
        <w:rPr>
          <w:rFonts w:ascii="Times New Roman" w:hAnsi="Times New Roman"/>
          <w:b w:val="1"/>
          <w:sz w:val="23"/>
          <w:u w:val="single"/>
        </w:rPr>
        <w:t>09</w:t>
      </w:r>
      <w:r>
        <w:rPr>
          <w:rFonts w:ascii="Times New Roman" w:hAnsi="Times New Roman"/>
          <w:b w:val="1"/>
          <w:sz w:val="23"/>
          <w:u w:val="single"/>
        </w:rPr>
        <w:t>.2026</w:t>
      </w:r>
    </w:p>
    <w:p w14:paraId="29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 и дата оценки и сопоставление заявок на участие в открытом конкурсе, подведение итогов открытого конкурса: </w:t>
      </w:r>
    </w:p>
    <w:p w14:paraId="2A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  <w:u w:val="none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 —</w:t>
      </w:r>
      <w:r>
        <w:rPr>
          <w:rFonts w:ascii="Times New Roman" w:hAnsi="Times New Roman"/>
          <w:b w:val="1"/>
          <w:sz w:val="23"/>
          <w:u w:val="single"/>
        </w:rPr>
        <w:t xml:space="preserve"> </w:t>
      </w:r>
      <w:r>
        <w:rPr>
          <w:b w:val="1"/>
          <w:sz w:val="23"/>
          <w:u w:val="single"/>
        </w:rPr>
        <w:t>30</w:t>
      </w:r>
      <w:r>
        <w:rPr>
          <w:rFonts w:ascii="Times New Roman" w:hAnsi="Times New Roman"/>
          <w:b w:val="1"/>
          <w:sz w:val="23"/>
          <w:u w:val="single"/>
        </w:rPr>
        <w:t>.</w:t>
      </w:r>
      <w:r>
        <w:rPr>
          <w:rFonts w:ascii="Times New Roman" w:hAnsi="Times New Roman"/>
          <w:b w:val="1"/>
          <w:sz w:val="23"/>
          <w:u w:val="single"/>
        </w:rPr>
        <w:t>09</w:t>
      </w:r>
      <w:r>
        <w:rPr>
          <w:rFonts w:ascii="Times New Roman" w:hAnsi="Times New Roman"/>
          <w:b w:val="1"/>
          <w:sz w:val="23"/>
          <w:u w:val="single"/>
        </w:rPr>
        <w:t>.2026</w:t>
      </w:r>
    </w:p>
    <w:p w14:paraId="2B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Организатор </w:t>
      </w:r>
      <w:r>
        <w:rPr>
          <w:rFonts w:ascii="Times New Roman" w:hAnsi="Times New Roman"/>
          <w:color w:val="000000"/>
          <w:sz w:val="23"/>
        </w:rPr>
        <w:t>открытого конкурса вправе отказаться от проведения открытого конкурса в любое время, но не позднее чем за тридцать дней до проведения конкурса.</w:t>
      </w:r>
    </w:p>
    <w:sectPr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975" w:left="1684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4"/>
    </w:rPr>
  </w:style>
  <w:style w:styleId="Style_4" w:type="paragraph">
    <w:name w:val="Contents 7"/>
    <w:link w:val="Style_4_ch"/>
    <w:rPr>
      <w:rFonts w:ascii="XO Thames" w:hAnsi="XO Thames"/>
      <w:color w:val="000000"/>
      <w:spacing w:val="0"/>
      <w:sz w:val="28"/>
    </w:rPr>
  </w:style>
  <w:style w:styleId="Style_4_ch" w:type="character">
    <w:name w:val="Contents 7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ontents 4"/>
    <w:link w:val="Style_5_ch"/>
    <w:rPr>
      <w:rFonts w:ascii="XO Thames" w:hAnsi="XO Thames"/>
      <w:color w:val="000000"/>
      <w:spacing w:val="0"/>
      <w:sz w:val="28"/>
    </w:rPr>
  </w:style>
  <w:style w:styleId="Style_5_ch" w:type="character">
    <w:name w:val="Contents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2"/>
    <w:next w:val="Style_3"/>
    <w:link w:val="Style_6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Указатель11"/>
    <w:basedOn w:val="Style_3"/>
    <w:link w:val="Style_7_ch"/>
    <w:rPr>
      <w:rFonts w:ascii="PT Astra Serif" w:hAnsi="PT Astra Serif"/>
    </w:rPr>
  </w:style>
  <w:style w:styleId="Style_7_ch" w:type="character">
    <w:name w:val="Указатель11"/>
    <w:basedOn w:val="Style_3_ch"/>
    <w:link w:val="Style_7"/>
    <w:rPr>
      <w:rFonts w:ascii="PT Astra Serif" w:hAnsi="PT Astra Serif"/>
    </w:rPr>
  </w:style>
  <w:style w:styleId="Style_8" w:type="paragraph">
    <w:name w:val="Contents 52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Contents 5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4"/>
    <w:next w:val="Style_3"/>
    <w:link w:val="Style_9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4"/>
    <w:link w:val="Style_9"/>
    <w:rPr>
      <w:rFonts w:ascii="XO Thames" w:hAnsi="XO Thames"/>
      <w:color w:val="000000"/>
      <w:spacing w:val="0"/>
      <w:sz w:val="28"/>
    </w:rPr>
  </w:style>
  <w:style w:styleId="Style_2" w:type="paragraph">
    <w:name w:val="ConsPlusNormal"/>
    <w:link w:val="Style_2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2"/>
    </w:rPr>
  </w:style>
  <w:style w:styleId="Style_2_ch" w:type="character">
    <w:name w:val="ConsPlusNormal"/>
    <w:link w:val="Style_2"/>
    <w:rPr>
      <w:rFonts w:ascii="Arial" w:hAnsi="Arial"/>
      <w:color w:val="000000"/>
      <w:spacing w:val="0"/>
      <w:sz w:val="22"/>
    </w:rPr>
  </w:style>
  <w:style w:styleId="Style_10" w:type="paragraph">
    <w:name w:val="Contents 32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Contents 32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ing 41"/>
    <w:link w:val="Style_11_ch"/>
    <w:rPr>
      <w:rFonts w:ascii="XO Thames" w:hAnsi="XO Thames"/>
      <w:b w:val="1"/>
      <w:sz w:val="24"/>
    </w:rPr>
  </w:style>
  <w:style w:styleId="Style_11_ch" w:type="character">
    <w:name w:val="Heading 41"/>
    <w:link w:val="Style_11"/>
    <w:rPr>
      <w:rFonts w:ascii="XO Thames" w:hAnsi="XO Thames"/>
      <w:b w:val="1"/>
      <w:sz w:val="24"/>
    </w:rPr>
  </w:style>
  <w:style w:styleId="Style_12" w:type="paragraph">
    <w:name w:val="Заголовок11"/>
    <w:basedOn w:val="Style_3"/>
    <w:next w:val="Style_13"/>
    <w:link w:val="Style_1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2_ch" w:type="character">
    <w:name w:val="Заголовок11"/>
    <w:basedOn w:val="Style_3_ch"/>
    <w:link w:val="Style_12"/>
    <w:rPr>
      <w:rFonts w:ascii="PT Astra Serif" w:hAnsi="PT Astra Serif"/>
      <w:sz w:val="28"/>
    </w:rPr>
  </w:style>
  <w:style w:styleId="Style_14" w:type="paragraph">
    <w:name w:val="toc 6"/>
    <w:next w:val="Style_3"/>
    <w:link w:val="Style_14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6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toc 7"/>
    <w:next w:val="Style_3"/>
    <w:link w:val="Style_15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7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Heading 51"/>
    <w:link w:val="Style_16_ch"/>
    <w:rPr>
      <w:rFonts w:ascii="XO Thames" w:hAnsi="XO Thames"/>
      <w:b w:val="1"/>
      <w:color w:val="000000"/>
      <w:spacing w:val="0"/>
      <w:sz w:val="22"/>
    </w:rPr>
  </w:style>
  <w:style w:styleId="Style_16_ch" w:type="character">
    <w:name w:val="Heading 51"/>
    <w:link w:val="Style_16"/>
    <w:rPr>
      <w:rFonts w:ascii="XO Thames" w:hAnsi="XO Thames"/>
      <w:b w:val="1"/>
      <w:color w:val="000000"/>
      <w:spacing w:val="0"/>
      <w:sz w:val="22"/>
    </w:rPr>
  </w:style>
  <w:style w:styleId="Style_17" w:type="paragraph">
    <w:name w:val="apple-converted-space1"/>
    <w:basedOn w:val="Style_18"/>
    <w:link w:val="Style_17_ch"/>
  </w:style>
  <w:style w:styleId="Style_17_ch" w:type="character">
    <w:name w:val="apple-converted-space1"/>
    <w:basedOn w:val="Style_18_ch"/>
    <w:link w:val="Style_17"/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next w:val="Style_3"/>
    <w:link w:val="Style_20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0_ch" w:type="character">
    <w:name w:val="heading 3"/>
    <w:link w:val="Style_20"/>
    <w:rPr>
      <w:rFonts w:ascii="XO Thames" w:hAnsi="XO Thames"/>
      <w:b w:val="1"/>
      <w:color w:val="000000"/>
      <w:spacing w:val="0"/>
      <w:sz w:val="26"/>
    </w:rPr>
  </w:style>
  <w:style w:styleId="Style_21" w:type="paragraph">
    <w:name w:val="Заголовок1"/>
    <w:basedOn w:val="Style_3"/>
    <w:next w:val="Style_13"/>
    <w:link w:val="Style_2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1_ch" w:type="character">
    <w:name w:val="Заголовок1"/>
    <w:basedOn w:val="Style_3_ch"/>
    <w:link w:val="Style_21"/>
    <w:rPr>
      <w:rFonts w:ascii="PT Astra Serif" w:hAnsi="PT Astra Serif"/>
      <w:sz w:val="28"/>
    </w:rPr>
  </w:style>
  <w:style w:styleId="Style_22" w:type="paragraph">
    <w:name w:val="Internet link1"/>
    <w:link w:val="Style_22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2_ch" w:type="character">
    <w:name w:val="Internet link1"/>
    <w:link w:val="Style_22"/>
    <w:rPr>
      <w:rFonts w:ascii="Calibri" w:hAnsi="Calibri"/>
      <w:color w:val="0000FF"/>
      <w:spacing w:val="0"/>
      <w:sz w:val="22"/>
      <w:u w:val="single"/>
    </w:rPr>
  </w:style>
  <w:style w:styleId="Style_23" w:type="paragraph">
    <w:name w:val="Text body"/>
    <w:link w:val="Style_23_ch"/>
  </w:style>
  <w:style w:styleId="Style_23_ch" w:type="character">
    <w:name w:val="Text body"/>
    <w:link w:val="Style_23"/>
  </w:style>
  <w:style w:styleId="Style_24" w:type="paragraph">
    <w:name w:val="Balloon Text1"/>
    <w:basedOn w:val="Style_3"/>
    <w:link w:val="Style_24_ch"/>
    <w:rPr>
      <w:rFonts w:ascii="Tahoma" w:hAnsi="Tahoma"/>
      <w:sz w:val="16"/>
    </w:rPr>
  </w:style>
  <w:style w:styleId="Style_24_ch" w:type="character">
    <w:name w:val="Balloon Text1"/>
    <w:basedOn w:val="Style_3_ch"/>
    <w:link w:val="Style_24"/>
    <w:rPr>
      <w:rFonts w:ascii="Tahoma" w:hAnsi="Tahoma"/>
      <w:sz w:val="16"/>
    </w:rPr>
  </w:style>
  <w:style w:styleId="Style_25" w:type="paragraph">
    <w:name w:val="Contents 9"/>
    <w:link w:val="Style_25_ch"/>
    <w:rPr>
      <w:rFonts w:ascii="XO Thames" w:hAnsi="XO Thames"/>
      <w:color w:val="000000"/>
      <w:spacing w:val="0"/>
      <w:sz w:val="28"/>
    </w:rPr>
  </w:style>
  <w:style w:styleId="Style_25_ch" w:type="character">
    <w:name w:val="Contents 9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Heading 31"/>
    <w:link w:val="Style_26_ch"/>
    <w:rPr>
      <w:rFonts w:ascii="XO Thames" w:hAnsi="XO Thames"/>
      <w:b w:val="1"/>
      <w:sz w:val="26"/>
    </w:rPr>
  </w:style>
  <w:style w:styleId="Style_26_ch" w:type="character">
    <w:name w:val="Heading 31"/>
    <w:link w:val="Style_26"/>
    <w:rPr>
      <w:rFonts w:ascii="XO Thames" w:hAnsi="XO Thames"/>
      <w:b w:val="1"/>
      <w:sz w:val="26"/>
    </w:rPr>
  </w:style>
  <w:style w:styleId="Style_27" w:type="paragraph">
    <w:name w:val="toc 3"/>
    <w:next w:val="Style_3"/>
    <w:link w:val="Style_27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toc 3"/>
    <w:link w:val="Style_27"/>
    <w:rPr>
      <w:rFonts w:ascii="XO Thames" w:hAnsi="XO Thames"/>
      <w:color w:val="000000"/>
      <w:spacing w:val="0"/>
      <w:sz w:val="28"/>
    </w:rPr>
  </w:style>
  <w:style w:styleId="Style_13" w:type="paragraph">
    <w:name w:val="Body Text"/>
    <w:basedOn w:val="Style_3"/>
    <w:link w:val="Style_13_ch"/>
    <w:pPr>
      <w:widowControl w:val="1"/>
      <w:spacing w:after="140" w:before="0" w:line="276" w:lineRule="auto"/>
      <w:ind/>
    </w:pPr>
  </w:style>
  <w:style w:styleId="Style_13_ch" w:type="character">
    <w:name w:val="Body Text"/>
    <w:basedOn w:val="Style_3_ch"/>
    <w:link w:val="Style_13"/>
  </w:style>
  <w:style w:styleId="Style_28" w:type="paragraph">
    <w:name w:val="Contents 6"/>
    <w:link w:val="Style_28_ch"/>
    <w:rPr>
      <w:rFonts w:ascii="XO Thames" w:hAnsi="XO Thames"/>
      <w:color w:val="000000"/>
      <w:spacing w:val="0"/>
      <w:sz w:val="28"/>
    </w:rPr>
  </w:style>
  <w:style w:styleId="Style_28_ch" w:type="character">
    <w:name w:val="Contents 6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List1"/>
    <w:basedOn w:val="Style_23"/>
    <w:link w:val="Style_29_ch"/>
    <w:rPr>
      <w:rFonts w:ascii="PT Astra Serif" w:hAnsi="PT Astra Serif"/>
    </w:rPr>
  </w:style>
  <w:style w:styleId="Style_29_ch" w:type="character">
    <w:name w:val="List1"/>
    <w:basedOn w:val="Style_23_ch"/>
    <w:link w:val="Style_29"/>
    <w:rPr>
      <w:rFonts w:ascii="PT Astra Serif" w:hAnsi="PT Astra Serif"/>
    </w:rPr>
  </w:style>
  <w:style w:styleId="Style_30" w:type="paragraph">
    <w:name w:val="Contents 31"/>
    <w:link w:val="Style_30_ch"/>
    <w:rPr>
      <w:rFonts w:ascii="XO Thames" w:hAnsi="XO Thames"/>
      <w:color w:val="000000"/>
      <w:spacing w:val="0"/>
      <w:sz w:val="28"/>
    </w:rPr>
  </w:style>
  <w:style w:styleId="Style_30_ch" w:type="character">
    <w:name w:val="Contents 31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Указатель1"/>
    <w:basedOn w:val="Style_3"/>
    <w:link w:val="Style_31_ch"/>
    <w:rPr>
      <w:rFonts w:ascii="PT Astra Serif" w:hAnsi="PT Astra Serif"/>
    </w:rPr>
  </w:style>
  <w:style w:styleId="Style_31_ch" w:type="character">
    <w:name w:val="Указатель1"/>
    <w:basedOn w:val="Style_3_ch"/>
    <w:link w:val="Style_31"/>
    <w:rPr>
      <w:rFonts w:ascii="PT Astra Serif" w:hAnsi="PT Astra Serif"/>
    </w:rPr>
  </w:style>
  <w:style w:styleId="Style_32" w:type="paragraph">
    <w:name w:val="Header and Footer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Header and Footer1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Contents 92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Contents 92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heading 5"/>
    <w:next w:val="Style_3"/>
    <w:link w:val="Style_3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4_ch" w:type="character">
    <w:name w:val="heading 5"/>
    <w:link w:val="Style_34"/>
    <w:rPr>
      <w:rFonts w:ascii="XO Thames" w:hAnsi="XO Thames"/>
      <w:b w:val="1"/>
      <w:color w:val="000000"/>
      <w:spacing w:val="0"/>
      <w:sz w:val="22"/>
    </w:rPr>
  </w:style>
  <w:style w:styleId="Style_35" w:type="paragraph">
    <w:name w:val="Endnote1"/>
    <w:link w:val="Style_35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5_ch" w:type="character">
    <w:name w:val="Endnote1"/>
    <w:link w:val="Style_35"/>
    <w:rPr>
      <w:rFonts w:ascii="XO Thames" w:hAnsi="XO Thames"/>
      <w:color w:val="000000"/>
      <w:spacing w:val="0"/>
      <w:sz w:val="22"/>
    </w:rPr>
  </w:style>
  <w:style w:styleId="Style_36" w:type="paragraph">
    <w:name w:val="Contents 62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Contents 62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List Paragraph1"/>
    <w:basedOn w:val="Style_3"/>
    <w:link w:val="Style_37_ch"/>
    <w:pPr>
      <w:widowControl w:val="1"/>
      <w:spacing w:after="0" w:before="0"/>
      <w:ind w:firstLine="0" w:left="720" w:right="0"/>
      <w:contextualSpacing w:val="1"/>
    </w:pPr>
  </w:style>
  <w:style w:styleId="Style_37_ch" w:type="character">
    <w:name w:val="List Paragraph1"/>
    <w:basedOn w:val="Style_3_ch"/>
    <w:link w:val="Style_37"/>
  </w:style>
  <w:style w:styleId="Style_38" w:type="paragraph">
    <w:name w:val="heading 1"/>
    <w:next w:val="Style_3"/>
    <w:link w:val="Style_38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8_ch" w:type="character">
    <w:name w:val="heading 1"/>
    <w:link w:val="Style_38"/>
    <w:rPr>
      <w:rFonts w:ascii="XO Thames" w:hAnsi="XO Thames"/>
      <w:b w:val="1"/>
      <w:color w:val="000000"/>
      <w:spacing w:val="0"/>
      <w:sz w:val="32"/>
    </w:rPr>
  </w:style>
  <w:style w:styleId="Style_39" w:type="paragraph">
    <w:name w:val="Heading 21"/>
    <w:link w:val="Style_39_ch"/>
    <w:rPr>
      <w:rFonts w:ascii="XO Thames" w:hAnsi="XO Thames"/>
      <w:b w:val="1"/>
      <w:sz w:val="28"/>
    </w:rPr>
  </w:style>
  <w:style w:styleId="Style_39_ch" w:type="character">
    <w:name w:val="Heading 21"/>
    <w:link w:val="Style_39"/>
    <w:rPr>
      <w:rFonts w:ascii="XO Thames" w:hAnsi="XO Thames"/>
      <w:b w:val="1"/>
      <w:sz w:val="28"/>
    </w:rPr>
  </w:style>
  <w:style w:styleId="Style_40" w:type="paragraph">
    <w:name w:val="Hyperlink"/>
    <w:link w:val="Style_40_ch"/>
    <w:rPr>
      <w:color w:val="0000FF"/>
      <w:u w:val="single"/>
    </w:rPr>
  </w:style>
  <w:style w:styleId="Style_40_ch" w:type="character">
    <w:name w:val="Hyperlink"/>
    <w:link w:val="Style_40"/>
    <w:rPr>
      <w:color w:val="0000FF"/>
      <w:u w:val="single"/>
    </w:rPr>
  </w:style>
  <w:style w:styleId="Style_41" w:type="paragraph">
    <w:name w:val="Footnote"/>
    <w:link w:val="Style_4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1_ch" w:type="character">
    <w:name w:val="Footnote"/>
    <w:link w:val="Style_41"/>
    <w:rPr>
      <w:rFonts w:ascii="XO Thames" w:hAnsi="XO Thames"/>
      <w:sz w:val="22"/>
    </w:rPr>
  </w:style>
  <w:style w:styleId="Style_42" w:type="paragraph">
    <w:name w:val="Subtitle1"/>
    <w:link w:val="Style_42_ch"/>
    <w:rPr>
      <w:rFonts w:ascii="XO Thames" w:hAnsi="XO Thames"/>
      <w:i w:val="1"/>
      <w:color w:val="000000"/>
      <w:spacing w:val="0"/>
      <w:sz w:val="24"/>
    </w:rPr>
  </w:style>
  <w:style w:styleId="Style_42_ch" w:type="character">
    <w:name w:val="Subtitle1"/>
    <w:link w:val="Style_42"/>
    <w:rPr>
      <w:rFonts w:ascii="XO Thames" w:hAnsi="XO Thames"/>
      <w:i w:val="1"/>
      <w:color w:val="000000"/>
      <w:spacing w:val="0"/>
      <w:sz w:val="24"/>
    </w:rPr>
  </w:style>
  <w:style w:styleId="Style_43" w:type="paragraph">
    <w:name w:val="toc 1"/>
    <w:next w:val="Style_3"/>
    <w:link w:val="Style_43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3_ch" w:type="character">
    <w:name w:val="toc 1"/>
    <w:link w:val="Style_43"/>
    <w:rPr>
      <w:rFonts w:ascii="XO Thames" w:hAnsi="XO Thames"/>
      <w:b w:val="1"/>
      <w:color w:val="000000"/>
      <w:spacing w:val="0"/>
      <w:sz w:val="28"/>
    </w:rPr>
  </w:style>
  <w:style w:styleId="Style_44" w:type="paragraph">
    <w:name w:val="Contents 1"/>
    <w:link w:val="Style_44_ch"/>
    <w:rPr>
      <w:rFonts w:ascii="XO Thames" w:hAnsi="XO Thames"/>
      <w:b w:val="1"/>
      <w:color w:val="000000"/>
      <w:spacing w:val="0"/>
      <w:sz w:val="28"/>
    </w:rPr>
  </w:style>
  <w:style w:styleId="Style_44_ch" w:type="character">
    <w:name w:val="Contents 1"/>
    <w:link w:val="Style_44"/>
    <w:rPr>
      <w:rFonts w:ascii="XO Thames" w:hAnsi="XO Thames"/>
      <w:b w:val="1"/>
      <w:color w:val="000000"/>
      <w:spacing w:val="0"/>
      <w:sz w:val="28"/>
    </w:rPr>
  </w:style>
  <w:style w:styleId="Style_45" w:type="paragraph">
    <w:name w:val="Header and Footer"/>
    <w:link w:val="Style_45_ch"/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46" w:type="paragraph">
    <w:name w:val="Contents 81"/>
    <w:link w:val="Style_46_ch"/>
    <w:rPr>
      <w:rFonts w:ascii="XO Thames" w:hAnsi="XO Thames"/>
      <w:color w:val="000000"/>
      <w:spacing w:val="0"/>
      <w:sz w:val="28"/>
    </w:rPr>
  </w:style>
  <w:style w:styleId="Style_46_ch" w:type="character">
    <w:name w:val="Contents 81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Колонтитул"/>
    <w:link w:val="Style_47_ch"/>
    <w:rPr>
      <w:rFonts w:ascii="XO Thames" w:hAnsi="XO Thames"/>
      <w:color w:val="000000"/>
      <w:spacing w:val="0"/>
      <w:sz w:val="28"/>
    </w:rPr>
  </w:style>
  <w:style w:styleId="Style_47_ch" w:type="character">
    <w:name w:val="Колонтитул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Contents 82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Contents 82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caption"/>
    <w:basedOn w:val="Style_3"/>
    <w:link w:val="Style_49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9_ch" w:type="character">
    <w:name w:val="caption"/>
    <w:basedOn w:val="Style_3_ch"/>
    <w:link w:val="Style_49"/>
    <w:rPr>
      <w:rFonts w:ascii="PT Astra Serif" w:hAnsi="PT Astra Serif"/>
      <w:i w:val="1"/>
      <w:sz w:val="24"/>
    </w:rPr>
  </w:style>
  <w:style w:styleId="Style_50" w:type="paragraph">
    <w:name w:val="toc 9"/>
    <w:next w:val="Style_3"/>
    <w:link w:val="Style_50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toc 9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Contents 2"/>
    <w:link w:val="Style_51_ch"/>
    <w:rPr>
      <w:rFonts w:ascii="XO Thames" w:hAnsi="XO Thames"/>
      <w:color w:val="000000"/>
      <w:spacing w:val="0"/>
      <w:sz w:val="28"/>
    </w:rPr>
  </w:style>
  <w:style w:styleId="Style_51_ch" w:type="character">
    <w:name w:val="Contents 2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Contents 12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2_ch" w:type="character">
    <w:name w:val="Contents 12"/>
    <w:link w:val="Style_52"/>
    <w:rPr>
      <w:rFonts w:ascii="XO Thames" w:hAnsi="XO Thames"/>
      <w:b w:val="1"/>
      <w:color w:val="000000"/>
      <w:spacing w:val="0"/>
      <w:sz w:val="28"/>
    </w:rPr>
  </w:style>
  <w:style w:styleId="Style_53" w:type="paragraph">
    <w:name w:val="toc 8"/>
    <w:next w:val="Style_3"/>
    <w:link w:val="Style_53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toc 8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Указатель111"/>
    <w:basedOn w:val="Style_3"/>
    <w:link w:val="Style_54_ch"/>
    <w:rPr>
      <w:rFonts w:ascii="PT Astra Serif" w:hAnsi="PT Astra Serif"/>
    </w:rPr>
  </w:style>
  <w:style w:styleId="Style_54_ch" w:type="character">
    <w:name w:val="Указатель111"/>
    <w:basedOn w:val="Style_3_ch"/>
    <w:link w:val="Style_54"/>
    <w:rPr>
      <w:rFonts w:ascii="PT Astra Serif" w:hAnsi="PT Astra Serif"/>
    </w:rPr>
  </w:style>
  <w:style w:styleId="Style_55" w:type="paragraph">
    <w:name w:val="Footnote1"/>
    <w:link w:val="Style_55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5_ch" w:type="character">
    <w:name w:val="Footnote1"/>
    <w:link w:val="Style_55"/>
    <w:rPr>
      <w:rFonts w:ascii="XO Thames" w:hAnsi="XO Thames"/>
      <w:color w:val="000000"/>
      <w:spacing w:val="0"/>
      <w:sz w:val="22"/>
    </w:rPr>
  </w:style>
  <w:style w:styleId="Style_56" w:type="paragraph">
    <w:name w:val="toc 5"/>
    <w:next w:val="Style_3"/>
    <w:link w:val="Style_56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toc 5"/>
    <w:link w:val="Style_56"/>
    <w:rPr>
      <w:rFonts w:ascii="XO Thames" w:hAnsi="XO Thames"/>
      <w:color w:val="000000"/>
      <w:spacing w:val="0"/>
      <w:sz w:val="28"/>
    </w:rPr>
  </w:style>
  <w:style w:styleId="Style_18" w:type="paragraph">
    <w:name w:val="Default Paragraph Font1"/>
    <w:link w:val="Style_18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8_ch" w:type="character">
    <w:name w:val="Default Paragraph Font1"/>
    <w:link w:val="Style_18"/>
    <w:rPr>
      <w:rFonts w:asciiTheme="minorAscii" w:hAnsiTheme="minorHAnsi"/>
      <w:color w:val="000000"/>
      <w:spacing w:val="0"/>
      <w:sz w:val="22"/>
    </w:rPr>
  </w:style>
  <w:style w:styleId="Style_57" w:type="paragraph">
    <w:name w:val="Internet link2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7_ch" w:type="character">
    <w:name w:val="Internet link2"/>
    <w:link w:val="Style_57"/>
    <w:rPr>
      <w:rFonts w:ascii="Calibri" w:hAnsi="Calibri"/>
      <w:color w:val="0000FF"/>
      <w:spacing w:val="0"/>
      <w:sz w:val="22"/>
      <w:u w:val="single"/>
    </w:rPr>
  </w:style>
  <w:style w:styleId="Style_58" w:type="paragraph">
    <w:name w:val="Caption1"/>
    <w:link w:val="Style_58_ch"/>
    <w:rPr>
      <w:rFonts w:ascii="PT Astra Serif" w:hAnsi="PT Astra Serif"/>
      <w:i w:val="1"/>
      <w:sz w:val="24"/>
    </w:rPr>
  </w:style>
  <w:style w:styleId="Style_58_ch" w:type="character">
    <w:name w:val="Caption1"/>
    <w:link w:val="Style_58"/>
    <w:rPr>
      <w:rFonts w:ascii="PT Astra Serif" w:hAnsi="PT Astra Serif"/>
      <w:i w:val="1"/>
      <w:sz w:val="24"/>
    </w:rPr>
  </w:style>
  <w:style w:styleId="Style_59" w:type="paragraph">
    <w:name w:val="Subtitle"/>
    <w:next w:val="Style_3"/>
    <w:link w:val="Style_59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59_ch" w:type="character">
    <w:name w:val="Subtitle"/>
    <w:link w:val="Style_59"/>
    <w:rPr>
      <w:rFonts w:ascii="XO Thames" w:hAnsi="XO Thames"/>
      <w:i w:val="1"/>
      <w:color w:val="000000"/>
      <w:spacing w:val="0"/>
      <w:sz w:val="24"/>
    </w:rPr>
  </w:style>
  <w:style w:styleId="Style_60" w:type="paragraph">
    <w:name w:val="Contents 22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Contents 22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Contents 72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Contents 72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Contents 42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42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Title"/>
    <w:next w:val="Style_3"/>
    <w:link w:val="Style_63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63_ch" w:type="character">
    <w:name w:val="Title"/>
    <w:link w:val="Style_63"/>
    <w:rPr>
      <w:rFonts w:ascii="XO Thames" w:hAnsi="XO Thames"/>
      <w:b w:val="1"/>
      <w:caps w:val="1"/>
      <w:color w:val="000000"/>
      <w:spacing w:val="0"/>
      <w:sz w:val="40"/>
    </w:rPr>
  </w:style>
  <w:style w:styleId="Style_64" w:type="paragraph">
    <w:name w:val="Heading 11"/>
    <w:link w:val="Style_64_ch"/>
    <w:rPr>
      <w:rFonts w:ascii="XO Thames" w:hAnsi="XO Thames"/>
      <w:b w:val="1"/>
      <w:color w:val="000000"/>
      <w:spacing w:val="0"/>
      <w:sz w:val="32"/>
    </w:rPr>
  </w:style>
  <w:style w:styleId="Style_64_ch" w:type="character">
    <w:name w:val="Heading 11"/>
    <w:link w:val="Style_64"/>
    <w:rPr>
      <w:rFonts w:ascii="XO Thames" w:hAnsi="XO Thames"/>
      <w:b w:val="1"/>
      <w:color w:val="000000"/>
      <w:spacing w:val="0"/>
      <w:sz w:val="32"/>
    </w:rPr>
  </w:style>
  <w:style w:styleId="Style_65" w:type="paragraph">
    <w:name w:val="Колонтитул1"/>
    <w:link w:val="Style_65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5_ch" w:type="character">
    <w:name w:val="Колонтитул1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heading 4"/>
    <w:next w:val="Style_3"/>
    <w:link w:val="Style_66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6_ch" w:type="character">
    <w:name w:val="heading 4"/>
    <w:link w:val="Style_66"/>
    <w:rPr>
      <w:rFonts w:ascii="XO Thames" w:hAnsi="XO Thames"/>
      <w:b w:val="1"/>
      <w:color w:val="000000"/>
      <w:spacing w:val="0"/>
      <w:sz w:val="24"/>
    </w:rPr>
  </w:style>
  <w:style w:styleId="Style_67" w:type="paragraph">
    <w:name w:val="Contents 51"/>
    <w:link w:val="Style_67_ch"/>
    <w:rPr>
      <w:rFonts w:ascii="XO Thames" w:hAnsi="XO Thames"/>
      <w:color w:val="000000"/>
      <w:spacing w:val="0"/>
      <w:sz w:val="28"/>
    </w:rPr>
  </w:style>
  <w:style w:styleId="Style_67_ch" w:type="character">
    <w:name w:val="Contents 51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heading 2"/>
    <w:next w:val="Style_3"/>
    <w:link w:val="Style_68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68_ch" w:type="character">
    <w:name w:val="heading 2"/>
    <w:link w:val="Style_68"/>
    <w:rPr>
      <w:rFonts w:ascii="XO Thames" w:hAnsi="XO Thames"/>
      <w:b w:val="1"/>
      <w:color w:val="000000"/>
      <w:spacing w:val="0"/>
      <w:sz w:val="28"/>
    </w:rPr>
  </w:style>
  <w:style w:styleId="Style_69" w:type="paragraph">
    <w:name w:val="Title1"/>
    <w:link w:val="Style_69_ch"/>
    <w:rPr>
      <w:rFonts w:ascii="XO Thames" w:hAnsi="XO Thames"/>
      <w:b w:val="1"/>
      <w:caps w:val="1"/>
      <w:color w:val="000000"/>
      <w:spacing w:val="0"/>
      <w:sz w:val="40"/>
    </w:rPr>
  </w:style>
  <w:style w:styleId="Style_69_ch" w:type="character">
    <w:name w:val="Title1"/>
    <w:link w:val="Style_69"/>
    <w:rPr>
      <w:rFonts w:ascii="XO Thames" w:hAnsi="XO Thames"/>
      <w:b w:val="1"/>
      <w:caps w:val="1"/>
      <w:color w:val="000000"/>
      <w:spacing w:val="0"/>
      <w:sz w:val="40"/>
    </w:rPr>
  </w:style>
  <w:style w:styleId="Style_70" w:type="paragraph">
    <w:name w:val="Заголовок111"/>
    <w:basedOn w:val="Style_3"/>
    <w:next w:val="Style_13"/>
    <w:link w:val="Style_7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70_ch" w:type="character">
    <w:name w:val="Заголовок111"/>
    <w:basedOn w:val="Style_3_ch"/>
    <w:link w:val="Style_70"/>
    <w:rPr>
      <w:rFonts w:ascii="PT Astra Serif" w:hAnsi="PT Astra Serif"/>
      <w:sz w:val="28"/>
    </w:rPr>
  </w:style>
  <w:style w:styleId="Style_71" w:type="paragraph">
    <w:name w:val="List"/>
    <w:basedOn w:val="Style_13"/>
    <w:link w:val="Style_71_ch"/>
    <w:rPr>
      <w:rFonts w:ascii="PT Astra Serif" w:hAnsi="PT Astra Serif"/>
    </w:rPr>
  </w:style>
  <w:style w:styleId="Style_71_ch" w:type="character">
    <w:name w:val="List"/>
    <w:basedOn w:val="Style_13_ch"/>
    <w:link w:val="Style_71"/>
    <w:rPr>
      <w:rFonts w:ascii="PT Astra Serif" w:hAnsi="PT Astra Serif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2026-01-19T23:21:32Z</dcterms:created>
  <dcterms:modified xsi:type="dcterms:W3CDTF">2026-08-25T04:01:30Z</dcterms:modified>
</cp:coreProperties>
</file>