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3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8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3.xml"/>
  <Override ContentType="application/vnd.openxmlformats-officedocument.wordprocessingml.footer+xml" PartName="/word/footer25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er+xml" PartName="/word/footer3.xml"/>
  <Override ContentType="application/vnd.openxmlformats-officedocument.wordprocessingml.footer+xml" PartName="/word/footer31.xml"/>
  <Override ContentType="application/vnd.openxmlformats-officedocument.wordprocessingml.footer+xml" PartName="/word/footer32.xml"/>
  <Override ContentType="application/vnd.openxmlformats-officedocument.wordprocessingml.footer+xml" PartName="/word/footer34.xml"/>
  <Override ContentType="application/vnd.openxmlformats-officedocument.wordprocessingml.footer+xml" PartName="/word/footer36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2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8.xml"/>
  <Override ContentType="application/vnd.openxmlformats-officedocument.wordprocessingml.footer+xml" PartName="/word/footer49.xml"/>
  <Override ContentType="application/vnd.openxmlformats-officedocument.wordprocessingml.footer+xml" PartName="/word/footer5.xml"/>
  <Override ContentType="application/vnd.openxmlformats-officedocument.wordprocessingml.footer+xml" PartName="/word/footer50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9.xml"/>
  <Override ContentType="application/vnd.openxmlformats-officedocument.wordprocessingml.header+xml" PartName="/word/header1.xml"/>
  <Override ContentType="application/vnd.openxmlformats-officedocument.wordprocessingml.header+xml" PartName="/word/header12.xml"/>
  <Override ContentType="application/vnd.openxmlformats-officedocument.wordprocessingml.header+xml" PartName="/word/header14.xml"/>
  <Override ContentType="application/vnd.openxmlformats-officedocument.wordprocessingml.header+xml" PartName="/word/header17.xml"/>
  <Override ContentType="application/vnd.openxmlformats-officedocument.wordprocessingml.header+xml" PartName="/word/header19.xml"/>
  <Override ContentType="application/vnd.openxmlformats-officedocument.wordprocessingml.header+xml" PartName="/word/header22.xml"/>
  <Override ContentType="application/vnd.openxmlformats-officedocument.wordprocessingml.header+xml" PartName="/word/header24.xml"/>
  <Override ContentType="application/vnd.openxmlformats-officedocument.wordprocessingml.header+xml" PartName="/word/header26.xml"/>
  <Override ContentType="application/vnd.openxmlformats-officedocument.wordprocessingml.header+xml" PartName="/word/header30.xml"/>
  <Override ContentType="application/vnd.openxmlformats-officedocument.wordprocessingml.header+xml" PartName="/word/header33.xml"/>
  <Override ContentType="application/vnd.openxmlformats-officedocument.wordprocessingml.header+xml" PartName="/word/header35.xml"/>
  <Override ContentType="application/vnd.openxmlformats-officedocument.wordprocessingml.header+xml" PartName="/word/header37.xml"/>
  <Override ContentType="application/vnd.openxmlformats-officedocument.wordprocessingml.header+xml" PartName="/word/header4.xml"/>
  <Override ContentType="application/vnd.openxmlformats-officedocument.wordprocessingml.header+xml" PartName="/word/header43.xml"/>
  <Override ContentType="application/vnd.openxmlformats-officedocument.wordprocessingml.header+xml" PartName="/word/header46.xml"/>
  <Override ContentType="application/vnd.openxmlformats-officedocument.wordprocessingml.header+xml" PartName="/word/header47.xml"/>
  <Override ContentType="application/vnd.openxmlformats-officedocument.wordprocessingml.header+xml" PartName="/word/header8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44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5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6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7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8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9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A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B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C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D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E000000">
      <w:pPr>
        <w:widowControl w:val="0"/>
        <w:ind/>
        <w:jc w:val="center"/>
        <w:rPr>
          <w:rFonts w:ascii="Arial" w:hAnsi="Arial"/>
          <w:b w:val="1"/>
          <w:sz w:val="28"/>
        </w:rPr>
      </w:pPr>
    </w:p>
    <w:p w14:paraId="4F000000">
      <w:pPr>
        <w:widowControl w:val="0"/>
        <w:spacing w:after="0"/>
        <w:ind/>
        <w:jc w:val="center"/>
        <w:rPr>
          <w:rFonts w:ascii="Arial" w:hAnsi="Arial"/>
          <w:b w:val="1"/>
          <w:sz w:val="36"/>
        </w:rPr>
      </w:pPr>
      <w:bookmarkStart w:id="1" w:name="_Hlk137210020"/>
      <w:r>
        <w:rPr>
          <w:rFonts w:ascii="Arial" w:hAnsi="Arial"/>
          <w:b w:val="1"/>
          <w:sz w:val="36"/>
        </w:rPr>
        <w:t>СХЕМА ТЕПЛОСНАБЖЕНИЯ ГОРОДА МАГНИТОГОРСКА НА ПЕРИОД 2024-2034 ГОДОВ</w:t>
      </w:r>
      <w:bookmarkEnd w:id="1"/>
    </w:p>
    <w:p w14:paraId="50000000">
      <w:pPr>
        <w:widowControl w:val="0"/>
        <w:ind/>
        <w:jc w:val="center"/>
        <w:rPr>
          <w:rFonts w:ascii="Arial" w:hAnsi="Arial"/>
          <w:b w:val="1"/>
          <w:sz w:val="28"/>
        </w:rPr>
      </w:pPr>
      <w:r>
        <w:rPr>
          <w:rFonts w:ascii="Arial" w:hAnsi="Arial"/>
          <w:b w:val="1"/>
          <w:sz w:val="28"/>
        </w:rPr>
        <w:t>(АКТУАЛИЗАЦИЯ НА 2025г.)</w:t>
      </w:r>
    </w:p>
    <w:p w14:paraId="51000000">
      <w:pPr>
        <w:widowControl w:val="0"/>
        <w:ind/>
        <w:jc w:val="center"/>
        <w:rPr>
          <w:rFonts w:ascii="Arial" w:hAnsi="Arial"/>
          <w:b w:val="1"/>
          <w:sz w:val="32"/>
        </w:rPr>
      </w:pPr>
      <w:r>
        <w:rPr>
          <w:rFonts w:ascii="Arial" w:hAnsi="Arial"/>
          <w:b w:val="1"/>
          <w:sz w:val="32"/>
        </w:rPr>
        <w:t>ОБОСНОВЫВАЮЩИЕ МАТЕРИАЛЫ</w:t>
      </w:r>
    </w:p>
    <w:p w14:paraId="52000000">
      <w:pPr>
        <w:widowControl w:val="0"/>
        <w:spacing w:after="0" w:line="360" w:lineRule="auto"/>
        <w:ind/>
        <w:jc w:val="both"/>
        <w:rPr>
          <w:rFonts w:ascii="Arial" w:hAnsi="Arial"/>
          <w:sz w:val="24"/>
        </w:rPr>
      </w:pPr>
    </w:p>
    <w:p w14:paraId="53000000">
      <w:pPr>
        <w:widowControl w:val="0"/>
        <w:spacing w:after="0" w:line="360" w:lineRule="auto"/>
        <w:ind/>
        <w:jc w:val="center"/>
        <w:rPr>
          <w:rFonts w:ascii="Arial" w:hAnsi="Arial"/>
          <w:b w:val="1"/>
          <w:sz w:val="32"/>
        </w:rPr>
      </w:pPr>
      <w:r>
        <w:rPr>
          <w:rFonts w:ascii="Arial" w:hAnsi="Arial"/>
          <w:b w:val="1"/>
          <w:sz w:val="32"/>
        </w:rPr>
        <w:t>ГЛАВА</w:t>
      </w:r>
      <w:r>
        <w:rPr>
          <w:rFonts w:ascii="Arial" w:hAnsi="Arial"/>
          <w:b w:val="1"/>
          <w:sz w:val="32"/>
        </w:rPr>
        <w:t xml:space="preserve"> 2</w:t>
      </w:r>
    </w:p>
    <w:p w14:paraId="54000000">
      <w:pPr>
        <w:widowControl w:val="0"/>
        <w:spacing w:after="0" w:line="240" w:lineRule="auto"/>
        <w:ind/>
        <w:jc w:val="center"/>
        <w:rPr>
          <w:rFonts w:ascii="Arial" w:hAnsi="Arial"/>
          <w:b w:val="1"/>
          <w:sz w:val="32"/>
        </w:rPr>
      </w:pPr>
      <w:r>
        <w:rPr>
          <w:rFonts w:ascii="Arial" w:hAnsi="Arial"/>
          <w:b w:val="1"/>
          <w:sz w:val="32"/>
        </w:rPr>
        <w:t xml:space="preserve">Перспективное потребление тепловой энергии </w:t>
      </w:r>
      <w:r>
        <w:rPr>
          <w:rFonts w:ascii="Arial" w:hAnsi="Arial"/>
          <w:b w:val="1"/>
          <w:sz w:val="32"/>
        </w:rPr>
        <w:br/>
      </w:r>
      <w:r>
        <w:rPr>
          <w:rFonts w:ascii="Arial" w:hAnsi="Arial"/>
          <w:b w:val="1"/>
          <w:sz w:val="32"/>
        </w:rPr>
        <w:t>на цели теплоснабжения</w:t>
      </w:r>
    </w:p>
    <w:p w14:paraId="55000000">
      <w:pPr>
        <w:spacing w:after="0" w:line="240" w:lineRule="auto"/>
        <w:ind/>
        <w:jc w:val="center"/>
        <w:rPr>
          <w:rFonts w:ascii="Arial" w:hAnsi="Arial"/>
          <w:b w:val="1"/>
          <w:sz w:val="28"/>
        </w:rPr>
      </w:pPr>
    </w:p>
    <w:p w14:paraId="56000000">
      <w:pPr>
        <w:sectPr>
          <w:headerReference r:id="rId46" w:type="default"/>
          <w:footerReference r:id="rId40" w:type="even"/>
          <w:pgSz w:h="16838" w:orient="portrait" w:w="11906"/>
          <w:pgMar w:bottom="851" w:footer="283" w:gutter="0" w:header="567" w:left="1418" w:right="851" w:top="851"/>
        </w:sectPr>
      </w:pPr>
    </w:p>
    <w:p w14:paraId="57000000">
      <w:bookmarkStart w:id="2" w:name="__RefHeading___1"/>
      <w:bookmarkEnd w:id="2"/>
      <w:pPr>
        <w:widowControl w:val="0"/>
        <w:spacing w:after="240" w:line="240" w:lineRule="auto"/>
        <w:ind/>
        <w:jc w:val="center"/>
        <w:outlineLvl w:val="0"/>
        <w:rPr>
          <w:rFonts w:ascii="Arial" w:hAnsi="Arial"/>
          <w:b w:val="1"/>
          <w:sz w:val="28"/>
        </w:rPr>
      </w:pPr>
      <w:r>
        <w:rPr>
          <w:rFonts w:ascii="Arial" w:hAnsi="Arial"/>
          <w:b w:val="1"/>
          <w:sz w:val="28"/>
        </w:rPr>
        <w:t>СОСТАВ ПРОЕКТА</w:t>
      </w:r>
    </w:p>
    <w:p w14:paraId="58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Обосновывающие материалы к схеме теплоснабжения.</w:t>
      </w:r>
    </w:p>
    <w:p w14:paraId="59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1. Существующее положение в сфере производства, передачи и потребления тепловой энергии для целей теплоснабжения.</w:t>
      </w:r>
    </w:p>
    <w:p w14:paraId="5A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1. Функциональная структура теплоснабжения.</w:t>
      </w:r>
    </w:p>
    <w:p w14:paraId="5B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2. Источники тепловой энергии.</w:t>
      </w:r>
    </w:p>
    <w:p w14:paraId="5C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3. Тепловые сети, сооружения на них.</w:t>
      </w:r>
    </w:p>
    <w:p w14:paraId="5D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4. Зоны действия источников тепловой энергии.</w:t>
      </w:r>
    </w:p>
    <w:p w14:paraId="5E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5. Тепловые нагрузки потребителей тепловой энергии, групп потребителей тепловой энергии.</w:t>
      </w:r>
    </w:p>
    <w:p w14:paraId="5F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6. Балансы тепловой мощности и тепловой нагрузки.</w:t>
      </w:r>
    </w:p>
    <w:p w14:paraId="60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7. Балансы теплоносителя.</w:t>
      </w:r>
    </w:p>
    <w:p w14:paraId="61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8. Топливные балансы источников тепловой энергии и система обеспечения топливом.</w:t>
      </w:r>
    </w:p>
    <w:p w14:paraId="62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9. Надежность теплоснабжения.</w:t>
      </w:r>
    </w:p>
    <w:p w14:paraId="63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10. Технико-экономические показатели теплоснабжающих и теплосетевых организаций.</w:t>
      </w:r>
    </w:p>
    <w:p w14:paraId="64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11. Цены (тарифы) в сфере теплоснабжения.</w:t>
      </w:r>
    </w:p>
    <w:p w14:paraId="65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12. Описание существующих технических и технологических проблем в системах теплоснабжения.</w:t>
      </w:r>
    </w:p>
    <w:p w14:paraId="66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Часть 13. Экологическая безопасность теплоснабжения.</w:t>
      </w:r>
    </w:p>
    <w:p w14:paraId="67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2. Существующее и перспективное потребление тепловой энергии на цели теплоснабжения.</w:t>
      </w:r>
    </w:p>
    <w:p w14:paraId="68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3. Электронная модель системы теплоснабжения.</w:t>
      </w:r>
    </w:p>
    <w:p w14:paraId="69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4. Существующие и перспективные балансы тепловой мощности источников тепловой энергии и тепловой нагрузки потребителей.</w:t>
      </w:r>
    </w:p>
    <w:p w14:paraId="6A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5. Мастер-план развития систем теплоснабжения.</w:t>
      </w:r>
    </w:p>
    <w:p w14:paraId="6B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режимах.</w:t>
      </w:r>
    </w:p>
    <w:p w14:paraId="6C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7. Предложения по строительству, реконструкции, техническому перевооружению и (или) модернизации источников тепловой энергии.</w:t>
      </w:r>
    </w:p>
    <w:p w14:paraId="6D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8. Предложения по строительству, реконструкции и (или) модернизации тепловых сетей.</w:t>
      </w:r>
    </w:p>
    <w:p w14:paraId="6E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9.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6F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10. Перспективные топливные балансы.</w:t>
      </w:r>
    </w:p>
    <w:p w14:paraId="70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11. Оценка надежности теплоснабжения.</w:t>
      </w:r>
    </w:p>
    <w:p w14:paraId="71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 xml:space="preserve">Глава 12. Обоснование инвестиций в строительство, реконструкцию, техническое </w:t>
      </w:r>
      <w:r>
        <w:rPr>
          <w:rFonts w:ascii="Arial" w:hAnsi="Arial"/>
        </w:rPr>
        <w:t>перевооружение и (или) модернизацию.</w:t>
      </w:r>
    </w:p>
    <w:p w14:paraId="72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13. Индикаторы развития систем теплоснабжения.</w:t>
      </w:r>
    </w:p>
    <w:p w14:paraId="73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14. Ценовые (тарифные) последствия.</w:t>
      </w:r>
    </w:p>
    <w:p w14:paraId="74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15. Реестр единых теплоснабжающих организаций.</w:t>
      </w:r>
    </w:p>
    <w:p w14:paraId="75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16. Реестр мероприятий схемы теплоснабжения.</w:t>
      </w:r>
    </w:p>
    <w:p w14:paraId="76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17. Замечания и предложения к проекту схемы теплоснабжения.</w:t>
      </w:r>
    </w:p>
    <w:p w14:paraId="77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18. Сводный том изменений, выполненных в доработанной и (или) актуализированной схеме теплоснабжения.</w:t>
      </w:r>
    </w:p>
    <w:p w14:paraId="78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Глава 19. Оценка экологической безопасности теплоснабжения.</w:t>
      </w:r>
    </w:p>
    <w:p w14:paraId="79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Схема теплоснабжения.</w:t>
      </w:r>
    </w:p>
    <w:p w14:paraId="7A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города федерального значения.</w:t>
      </w:r>
    </w:p>
    <w:p w14:paraId="7B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2. Существующие и перспективные балансы тепловой мощности источников тепловой энергии и тепловой нагрузки потребителей.</w:t>
      </w:r>
    </w:p>
    <w:p w14:paraId="7C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3. Существующие и перспективные балансы теплоносителя.</w:t>
      </w:r>
    </w:p>
    <w:p w14:paraId="7D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4. Основные положения мастер-плана развития систем теплоснабжения.</w:t>
      </w:r>
    </w:p>
    <w:p w14:paraId="7E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5. Предложения по строительству, реконструкции и техническому перевооружению источников тепловой энергии.</w:t>
      </w:r>
    </w:p>
    <w:p w14:paraId="7F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6. Предложения по строительству и реконструкции тепловых сетей.</w:t>
      </w:r>
    </w:p>
    <w:p w14:paraId="80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7. Предложения по переводу открытых систем теплоснабжения (горячего водоснабжения) в закрытые системы горячего водоснабжения.</w:t>
      </w:r>
    </w:p>
    <w:p w14:paraId="81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8. Перспективные топливные балансы.</w:t>
      </w:r>
    </w:p>
    <w:p w14:paraId="82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9. Инвестиции в строительство, реконструкцию и техническое перевооружение.</w:t>
      </w:r>
    </w:p>
    <w:p w14:paraId="83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10. Решение об определении единой теплоснабжающей организации (организациям).</w:t>
      </w:r>
    </w:p>
    <w:p w14:paraId="84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11. Решения о распределении тепловой нагрузки между источниками тепловой энергии.</w:t>
      </w:r>
    </w:p>
    <w:p w14:paraId="85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12. Решения по бесхозяйным тепловым сетям.</w:t>
      </w:r>
    </w:p>
    <w:p w14:paraId="86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 xml:space="preserve"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</w:t>
      </w:r>
      <w:r>
        <w:rPr>
          <w:rFonts w:ascii="Arial" w:hAnsi="Arial"/>
        </w:rPr>
        <w:t>электроэнергетических систем России</w:t>
      </w:r>
      <w:r>
        <w:rPr>
          <w:rFonts w:ascii="Arial" w:hAnsi="Arial"/>
        </w:rPr>
        <w:t>, а также со схемой водоснабжения и водоотведения поселения, городского округа, города федерального значения.</w:t>
      </w:r>
    </w:p>
    <w:p w14:paraId="87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14. Индикаторы развития систем теплоснабжения поселения, городского округа, города федерального значения.</w:t>
      </w:r>
    </w:p>
    <w:p w14:paraId="88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15. Ценовые (тарифные) последствия.</w:t>
      </w:r>
    </w:p>
    <w:p w14:paraId="89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Раздел 16. Обеспечение экологической безопасности теплоснабжения.</w:t>
      </w:r>
    </w:p>
    <w:p w14:paraId="8A000000">
      <w:pPr>
        <w:widowControl w:val="0"/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8B000000">
      <w:bookmarkStart w:id="3" w:name="__RefHeading___2"/>
      <w:bookmarkEnd w:id="3"/>
      <w:pPr>
        <w:pStyle w:val="Style_4"/>
        <w:numPr>
          <w:ilvl w:val="0"/>
          <w:numId w:val="0"/>
        </w:numPr>
      </w:pPr>
      <w:r>
        <w:t>С</w:t>
      </w:r>
      <w:r>
        <w:t>ОДЕРЖАНИЕ</w:t>
      </w:r>
    </w:p>
    <w:p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 xml:space="preserve">TOC \h \z \u \o "1-2"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СОСТАВ ПРОЕКТА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8D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СОДЕРЖАНИЕ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8E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СПИСОК ТАБЛИЦ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8F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СПИСОК РИСУНКОВ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90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ОПРЕДЕЛЕНИЯ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91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СОКРАЩЕНИЯ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92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Раздел 1.    Данные базового уровня потребления тепла на цели теплоснабжения.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93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Раздел 2.   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предприятийна каждом этапе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94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2.1.    Ретроспективный анализ ввода жилья, зданий общественного и делового назначения, производственной застройки, общая характеристика и состояние жилого фонда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95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>2.2.    Прогнозы приростов на каждом этапе площади строительных фондов, сгруппированные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</w:t>
      </w:r>
      <w:r>
        <w:tab/>
      </w:r>
      <w:r>
        <w:fldChar w:fldCharType="begin"/>
      </w:r>
      <w:r>
        <w:instrText>PAGEREF __RefHeading___10 \h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96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2.3.    Прогнозы прироста строительных фондов по площадкам строительства</w:t>
      </w:r>
      <w:r>
        <w:tab/>
      </w:r>
      <w:r>
        <w:fldChar w:fldCharType="begin"/>
      </w:r>
      <w:r>
        <w:instrText>PAGEREF __RefHeading___11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97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>2.4.    Прогнозы приростов на каждом этапе площади строительных фондов, сгруппированные по зонам действия источников тепловой энергии и в зонах ответственности ЕТО</w:t>
      </w:r>
      <w:r>
        <w:tab/>
      </w:r>
      <w:r>
        <w:fldChar w:fldCharType="begin"/>
      </w:r>
      <w:r>
        <w:instrText>PAGEREF __RefHeading___12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98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>2.5.    Прогноз сноса зданий</w:t>
      </w:r>
      <w:r>
        <w:tab/>
      </w:r>
      <w:r>
        <w:fldChar w:fldCharType="begin"/>
      </w:r>
      <w:r>
        <w:instrText>PAGEREF __RefHeading___13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99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"__RefHeading___14"</w:instrText>
      </w:r>
      <w:r>
        <w:fldChar w:fldCharType="separate"/>
      </w:r>
      <w:r>
        <w:t>2.6.    Итоговые показатели перспективного строительства</w:t>
      </w:r>
      <w:r>
        <w:tab/>
      </w:r>
      <w:r>
        <w:fldChar w:fldCharType="begin"/>
      </w:r>
      <w:r>
        <w:instrText>PAGEREF __RefHeading___14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9A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"__RefHeading___15"</w:instrText>
      </w:r>
      <w:r>
        <w:fldChar w:fldCharType="separate"/>
      </w:r>
      <w:r>
        <w:t>Раздел 3.    Прогнозы перспективных удельных расходовтепловой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r>
        <w:tab/>
      </w:r>
      <w:r>
        <w:fldChar w:fldCharType="begin"/>
      </w:r>
      <w:r>
        <w:instrText>PAGEREF __RefHeading___15 \h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9B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"__RefHeading___16"</w:instrText>
      </w:r>
      <w:r>
        <w:fldChar w:fldCharType="separate"/>
      </w:r>
      <w:r>
        <w:t>Раздел 4.   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r>
        <w:tab/>
      </w:r>
      <w:r>
        <w:fldChar w:fldCharType="begin"/>
      </w:r>
      <w:r>
        <w:instrText>PAGEREF __RefHeading___16 \h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9C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"__RefHeading___17"</w:instrText>
      </w:r>
      <w:r>
        <w:fldChar w:fldCharType="separate"/>
      </w:r>
      <w:r>
        <w:t>4.1.    Прогнозы прироста тепловых нагрузок на каждом этапе за счет нового строительства, сгруппированные по расчетным элементам территориального деления с разделением по видам теплопотребления и по видам новой застройки</w:t>
      </w:r>
      <w:r>
        <w:tab/>
      </w:r>
      <w:r>
        <w:fldChar w:fldCharType="begin"/>
      </w:r>
      <w:r>
        <w:instrText>PAGEREF __RefHeading___17 \h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9D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"__RefHeading___18"</w:instrText>
      </w:r>
      <w:r>
        <w:fldChar w:fldCharType="separate"/>
      </w:r>
      <w:r>
        <w:t>4.2.    Прогнозы изменения объемов потребления тепловой энергии на каждом этапе за счет нового строительства и сноса зданий, сгруппированные по расчетным элементам территориального деления с разделением по видам теплопотребления и по видам новой застройки</w:t>
      </w:r>
      <w:r>
        <w:tab/>
      </w:r>
      <w:r>
        <w:fldChar w:fldCharType="begin"/>
      </w:r>
      <w:r>
        <w:instrText>PAGEREF __RefHeading___18 \h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9E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"__RefHeading___19"</w:instrText>
      </w:r>
      <w:r>
        <w:fldChar w:fldCharType="separate"/>
      </w:r>
      <w:r>
        <w:t>4.3.    Прогнозы приростов объемов потребления тепловой энергии (мощности) с разделением по видам теплопотребления в зоне действия каждого из источников тепловой энергии на каждом этапе за счет нового строительства</w:t>
      </w:r>
      <w:r>
        <w:tab/>
      </w:r>
      <w:r>
        <w:fldChar w:fldCharType="begin"/>
      </w:r>
      <w:r>
        <w:instrText>PAGEREF __RefHeading___19 \h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9F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"__RefHeading___20"</w:instrText>
      </w:r>
      <w:r>
        <w:fldChar w:fldCharType="separate"/>
      </w:r>
      <w:r>
        <w:t>4.4.    Прогнозы приростов объемов потребления тепловой энергии (мощности) с разделением по видам теплопотребления в зонах ответственности единых теплоснабжающих организаций на каждом этапе за счет нового строительства</w:t>
      </w:r>
      <w:r>
        <w:tab/>
      </w:r>
      <w:r>
        <w:fldChar w:fldCharType="begin"/>
      </w:r>
      <w:r>
        <w:instrText>PAGEREF __RefHeading___20 \h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A0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"__RefHeading___21"</w:instrText>
      </w:r>
      <w:r>
        <w:fldChar w:fldCharType="separate"/>
      </w:r>
      <w:r>
        <w:t>4.5.    Прогнозы приростов объемов потребления теплоносителя с разделением по видам теплопотребленияв зоне действия каждого из источников тепловой энергии на каждом этапе за счет нового строительства</w:t>
      </w:r>
      <w:r>
        <w:tab/>
      </w:r>
      <w:r>
        <w:fldChar w:fldCharType="begin"/>
      </w:r>
      <w:r>
        <w:instrText>PAGEREF __RefHeading___21 \h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A1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"__RefHeading___22"</w:instrText>
      </w:r>
      <w:r>
        <w:fldChar w:fldCharType="separate"/>
      </w:r>
      <w:r>
        <w:t>4.6.    Расчетная тепловая нагрузка на коллекторах источников тепловой энергии</w:t>
      </w:r>
      <w:r>
        <w:tab/>
      </w:r>
      <w:r>
        <w:fldChar w:fldCharType="begin"/>
      </w:r>
      <w:r>
        <w:instrText>PAGEREF __RefHeading___22 \h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A2000000">
      <w:pPr>
        <w:pStyle w:val="Style_6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"__RefHeading___23"</w:instrText>
      </w:r>
      <w:r>
        <w:fldChar w:fldCharType="separate"/>
      </w:r>
      <w:r>
        <w:t>4.7.    Прогноз приростов тепловой нагрузки в каждой перспективной площадке строительства</w:t>
      </w:r>
      <w:r>
        <w:tab/>
      </w:r>
      <w:r>
        <w:fldChar w:fldCharType="begin"/>
      </w:r>
      <w:r>
        <w:instrText>PAGEREF __RefHeading___23 \h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A3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"__RefHeading___24"</w:instrText>
      </w:r>
      <w:r>
        <w:fldChar w:fldCharType="separate"/>
      </w:r>
      <w:r>
        <w:t>Раздел 5.   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</w:t>
      </w:r>
      <w:r>
        <w:tab/>
      </w:r>
      <w:r>
        <w:fldChar w:fldCharType="begin"/>
      </w:r>
      <w:r>
        <w:instrText>PAGEREF __RefHeading___24 \h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A4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"__RefHeading___25"</w:instrText>
      </w:r>
      <w:r>
        <w:fldChar w:fldCharType="separate"/>
      </w:r>
      <w:r>
        <w:t>Раздел 6.    Прогнозы приростов объёмов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объёмов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</w:r>
      <w:r>
        <w:tab/>
      </w:r>
      <w:r>
        <w:fldChar w:fldCharType="begin"/>
      </w:r>
      <w:r>
        <w:instrText>PAGEREF __RefHeading___25 \h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 w14:paraId="A5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"__RefHeading___26"</w:instrText>
      </w:r>
      <w:r>
        <w:fldChar w:fldCharType="separate"/>
      </w:r>
      <w:r>
        <w:t>Приложение 1 Реестр объектов перспективного строительства</w:t>
      </w:r>
      <w:r>
        <w:tab/>
      </w:r>
      <w:r>
        <w:fldChar w:fldCharType="begin"/>
      </w:r>
      <w:r>
        <w:instrText>PAGEREF __RefHeading___26 \h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r>
        <w:fldChar w:fldCharType="end"/>
      </w:r>
    </w:p>
    <w:p w14:paraId="A7000000">
      <w:pPr>
        <w:spacing w:after="0" w:line="240" w:lineRule="auto"/>
        <w:ind/>
        <w:rPr>
          <w:rFonts w:ascii="Arial" w:hAnsi="Arial"/>
        </w:rPr>
      </w:pPr>
      <w:r>
        <w:rPr>
          <w:rFonts w:ascii="Arial" w:hAnsi="Arial"/>
        </w:rPr>
        <w:br w:type="page"/>
      </w:r>
    </w:p>
    <w:p w14:paraId="A8000000">
      <w:bookmarkStart w:id="4" w:name="__RefHeading___3"/>
      <w:bookmarkEnd w:id="4"/>
      <w:pPr>
        <w:pStyle w:val="Style_4"/>
        <w:numPr>
          <w:ilvl w:val="0"/>
          <w:numId w:val="0"/>
        </w:numPr>
      </w:pPr>
      <w:r>
        <w:t>СПИСОК ТАБЛИЦ</w:t>
      </w:r>
    </w:p>
    <w:p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 xml:space="preserve">TOC \h \z \t "ПОДПИСЬ ТАБЛИЦЫ,1"</w:instrText>
      </w:r>
      <w:r>
        <w:fldChar w:fldCharType="separate"/>
      </w:r>
      <w:r>
        <w:fldChar w:fldCharType="begin"/>
      </w:r>
      <w:r>
        <w:instrText>HYPERLINK \l "__RefHeading___38"</w:instrText>
      </w:r>
      <w:r>
        <w:fldChar w:fldCharType="separate"/>
      </w:r>
      <w:r>
        <w:t>Таблица 1. Существующие тепловые нагрузки потребителей по состоянию на конец 2022 г.</w:t>
      </w:r>
      <w:r>
        <w:tab/>
      </w:r>
      <w:r>
        <w:fldChar w:fldCharType="begin"/>
      </w:r>
      <w:r>
        <w:instrText>PAGEREF __RefHeading___38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AA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"__RefHeading___39"</w:instrText>
      </w:r>
      <w:r>
        <w:fldChar w:fldCharType="separate"/>
      </w:r>
      <w:r>
        <w:t>Таблица 2. Существующее потребление потребителями тепловой энергии за 2022 г.</w:t>
      </w:r>
      <w:r>
        <w:tab/>
      </w:r>
      <w:r>
        <w:fldChar w:fldCharType="begin"/>
      </w:r>
      <w:r>
        <w:instrText>PAGEREF __RefHeading___39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AB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"__RefHeading___40"</w:instrText>
      </w:r>
      <w:r>
        <w:fldChar w:fldCharType="separate"/>
      </w:r>
      <w:r>
        <w:t>Таблица 3. Ретроспективные данные по вводу в эксплуатацию новых отапливаемых площадей и общей площади с разделением по видам застройки</w:t>
      </w:r>
      <w:r>
        <w:tab/>
      </w:r>
      <w:r>
        <w:fldChar w:fldCharType="begin"/>
      </w:r>
      <w:r>
        <w:instrText>PAGEREF __RefHeading___40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AC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"__RefHeading___41"</w:instrText>
      </w:r>
      <w:r>
        <w:fldChar w:fldCharType="separate"/>
      </w:r>
      <w:r>
        <w:t>Таблица 4. Обобщенные данные о приростах отапливаемых площадей</w:t>
      </w:r>
      <w:r>
        <w:tab/>
      </w:r>
      <w:r>
        <w:fldChar w:fldCharType="begin"/>
      </w:r>
      <w:r>
        <w:instrText>PAGEREF __RefHeading___41 \h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AD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"__RefHeading___42"</w:instrText>
      </w:r>
      <w:r>
        <w:fldChar w:fldCharType="separate"/>
      </w:r>
      <w:r>
        <w:t>Таблица 5. Обобщенный прогноз численности населения, величины жилищного фонда и обеспеченности населения жильём</w:t>
      </w:r>
      <w:r>
        <w:tab/>
      </w:r>
      <w:r>
        <w:fldChar w:fldCharType="begin"/>
      </w:r>
      <w:r>
        <w:instrText>PAGEREF __RefHeading___42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AE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"__RefHeading___43"</w:instrText>
      </w:r>
      <w:r>
        <w:fldChar w:fldCharType="separate"/>
      </w:r>
      <w:r>
        <w:t>Таблица 6. Ввод в эксплуатацию жилых зданий с общей площадью жилищного фонда на период разработки Схемы теплоснабжения</w:t>
      </w:r>
      <w:r>
        <w:tab/>
      </w:r>
      <w:r>
        <w:fldChar w:fldCharType="begin"/>
      </w:r>
      <w:r>
        <w:instrText>PAGEREF __RefHeading___43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AF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"__RefHeading___44"</w:instrText>
      </w:r>
      <w:r>
        <w:fldChar w:fldCharType="separate"/>
      </w:r>
      <w:r>
        <w:t>Таблица 7. Ввод в эксплуатацию общественно-деловых и производственных зданий с общей площадью фонда на период разработки Схемы теплоснабжения</w:t>
      </w:r>
      <w:r>
        <w:tab/>
      </w:r>
      <w:r>
        <w:fldChar w:fldCharType="begin"/>
      </w:r>
      <w:r>
        <w:instrText>PAGEREF __RefHeading___44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B0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"__RefHeading___45"</w:instrText>
      </w:r>
      <w:r>
        <w:fldChar w:fldCharType="separate"/>
      </w:r>
      <w:r>
        <w:t>Таблица 8. Снос (вывод из эксплуатации) жилых зданий с общей площадью фонда на период разработки Схемы теплоснабжения</w:t>
      </w:r>
      <w:r>
        <w:tab/>
      </w:r>
      <w:r>
        <w:fldChar w:fldCharType="begin"/>
      </w:r>
      <w:r>
        <w:instrText>PAGEREF __RefHeading___45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B1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"__RefHeading___46"</w:instrText>
      </w:r>
      <w:r>
        <w:fldChar w:fldCharType="separate"/>
      </w:r>
      <w:r>
        <w:t>Таблица 9. Реестр площадок строительства с указанием приростов отапливаемых площадей</w:t>
      </w:r>
      <w:r>
        <w:tab/>
      </w:r>
      <w:r>
        <w:fldChar w:fldCharType="begin"/>
      </w:r>
      <w:r>
        <w:instrText>PAGEREF __RefHeading___46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B2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"__RefHeading___47"</w:instrText>
      </w:r>
      <w:r>
        <w:fldChar w:fldCharType="separate"/>
      </w:r>
      <w:r>
        <w:t>Таблица 10. Распределение приростов площадей перспективной застройки по зонам ЕТО и зонам источников тепловой энергии</w:t>
      </w:r>
      <w:r>
        <w:tab/>
      </w:r>
      <w:r>
        <w:fldChar w:fldCharType="begin"/>
      </w:r>
      <w:r>
        <w:instrText>PAGEREF __RefHeading___47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B3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"__RefHeading___48"</w:instrText>
      </w:r>
      <w:r>
        <w:fldChar w:fldCharType="separate"/>
      </w:r>
      <w:r>
        <w:t>Таблица 11. Список зданий, снесенных/расселенных в период, предшествующий актуализации Схемы теплоснабжения</w:t>
      </w:r>
      <w:r>
        <w:tab/>
      </w:r>
      <w:r>
        <w:fldChar w:fldCharType="begin"/>
      </w:r>
      <w:r>
        <w:instrText>PAGEREF __RefHeading___48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B4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"__RefHeading___49"</w:instrText>
      </w:r>
      <w:r>
        <w:fldChar w:fldCharType="separate"/>
      </w:r>
      <w:r>
        <w:t>Таблица 12. Список планируемых к расселению и сносу зданий</w:t>
      </w:r>
      <w:r>
        <w:tab/>
      </w:r>
      <w:r>
        <w:fldChar w:fldCharType="begin"/>
      </w:r>
      <w:r>
        <w:instrText>PAGEREF __RefHeading___49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B5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"__RefHeading___50"</w:instrText>
      </w:r>
      <w:r>
        <w:fldChar w:fldCharType="separate"/>
      </w:r>
      <w:r>
        <w:t>Таблица 13. Итоговые показатели перспективного строительства</w:t>
      </w:r>
      <w:r>
        <w:tab/>
      </w:r>
      <w:r>
        <w:fldChar w:fldCharType="begin"/>
      </w:r>
      <w:r>
        <w:instrText>PAGEREF __RefHeading___50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B6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"__RefHeading___51"</w:instrText>
      </w:r>
      <w:r>
        <w:fldChar w:fldCharType="separate"/>
      </w:r>
      <w:r>
        <w:t>Таблица 14. Удельные тепловые нагрузки и потребление для вновь строящихся зданий</w:t>
      </w:r>
      <w:r>
        <w:tab/>
      </w:r>
      <w:r>
        <w:fldChar w:fldCharType="begin"/>
      </w:r>
      <w:r>
        <w:instrText>PAGEREF __RefHeading___51 \h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B7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"__RefHeading___52"</w:instrText>
      </w:r>
      <w:r>
        <w:fldChar w:fldCharType="separate"/>
      </w:r>
      <w:r>
        <w:t>Таблица 15. Обобщенные прогнозные приросты тепловых нагрузок на каждом этапе с разделением по видам перспективной застройки</w:t>
      </w:r>
      <w:r>
        <w:tab/>
      </w:r>
      <w:r>
        <w:fldChar w:fldCharType="begin"/>
      </w:r>
      <w:r>
        <w:instrText>PAGEREF __RefHeading___52 \h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B8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"__RefHeading___53"</w:instrText>
      </w:r>
      <w:r>
        <w:fldChar w:fldCharType="separate"/>
      </w:r>
      <w:r>
        <w:t>Таблица 16. Прирост тепловой нагрузки в проектируемых жилых зданиях на период разработки Схемы теплоснабжения</w:t>
      </w:r>
      <w:r>
        <w:tab/>
      </w:r>
      <w:r>
        <w:fldChar w:fldCharType="begin"/>
      </w:r>
      <w:r>
        <w:instrText>PAGEREF __RefHeading___53 \h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B9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"__RefHeading___54"</w:instrText>
      </w:r>
      <w:r>
        <w:fldChar w:fldCharType="separate"/>
      </w:r>
      <w:r>
        <w:t>Таблица 17. Снижение тепловой нагрузки в сносимых зданиях на период разработки Схемы теплоснабжения</w:t>
      </w:r>
      <w:r>
        <w:tab/>
      </w:r>
      <w:r>
        <w:fldChar w:fldCharType="begin"/>
      </w:r>
      <w:r>
        <w:instrText>PAGEREF __RefHeading___54 \h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BA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"__RefHeading___55"</w:instrText>
      </w:r>
      <w:r>
        <w:fldChar w:fldCharType="separate"/>
      </w:r>
      <w:r>
        <w:t>Таблица 18. Прирост тепловой нагрузки в проектируемых зданиях общественно-делового и производственного фонда на период разработки Схемы теплоснабжения</w:t>
      </w:r>
      <w:r>
        <w:tab/>
      </w:r>
      <w:r>
        <w:fldChar w:fldCharType="begin"/>
      </w:r>
      <w:r>
        <w:instrText>PAGEREF __RefHeading___55 \h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BB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"__RefHeading___56"</w:instrText>
      </w:r>
      <w:r>
        <w:fldChar w:fldCharType="separate"/>
      </w:r>
      <w:r>
        <w:t>Таблица 19. Общий прирост тепловой нагрузки на отопление, вентиляцию и ГВС в проектируемых и сносимых жилых, общественно-деловых и производственных зданиях на период разработки Схемы теплоснабжения</w:t>
      </w:r>
      <w:r>
        <w:tab/>
      </w:r>
      <w:r>
        <w:fldChar w:fldCharType="begin"/>
      </w:r>
      <w:r>
        <w:instrText>PAGEREF __RefHeading___56 \h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BC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"__RefHeading___57"</w:instrText>
      </w:r>
      <w:r>
        <w:fldChar w:fldCharType="separate"/>
      </w:r>
      <w:r>
        <w:t>Таблица 20. Обобщенные прогнозные приросты потребления тепловой энергии на каждом этапе с разделением по видам перспективной застройки</w:t>
      </w:r>
      <w:r>
        <w:tab/>
      </w:r>
      <w:r>
        <w:fldChar w:fldCharType="begin"/>
      </w:r>
      <w:r>
        <w:instrText>PAGEREF __RefHeading___57 \h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BD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"__RefHeading___58"</w:instrText>
      </w:r>
      <w:r>
        <w:fldChar w:fldCharType="separate"/>
      </w:r>
      <w:r>
        <w:t>Таблица 21. Прирост потребления тепловой энергии в проектируемых жилых зданиях на период разработки Схемы теплоснабжения</w:t>
      </w:r>
      <w:r>
        <w:tab/>
      </w:r>
      <w:r>
        <w:fldChar w:fldCharType="begin"/>
      </w:r>
      <w:r>
        <w:instrText>PAGEREF __RefHeading___58 \h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BE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"__RefHeading___59"</w:instrText>
      </w:r>
      <w:r>
        <w:fldChar w:fldCharType="separate"/>
      </w:r>
      <w:r>
        <w:t>Таблица 22. Снижение потребления тепловой энергии в сносимых зданиях на период разработки Схемы теплоснабжения</w:t>
      </w:r>
      <w:r>
        <w:tab/>
      </w:r>
      <w:r>
        <w:fldChar w:fldCharType="begin"/>
      </w:r>
      <w:r>
        <w:instrText>PAGEREF __RefHeading___59 \h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BF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"__RefHeading___60"</w:instrText>
      </w:r>
      <w:r>
        <w:fldChar w:fldCharType="separate"/>
      </w:r>
      <w:r>
        <w:t>Таблица 23. Прирост потребления тепловой энергии в проектируемых зданиях общественно-делового и производственного фонда на период разработки Схемы теплоснабжения</w:t>
      </w:r>
      <w:r>
        <w:tab/>
      </w:r>
      <w:r>
        <w:fldChar w:fldCharType="begin"/>
      </w:r>
      <w:r>
        <w:instrText>PAGEREF __RefHeading___60 \h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C0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"__RefHeading___61"</w:instrText>
      </w:r>
      <w:r>
        <w:fldChar w:fldCharType="separate"/>
      </w:r>
      <w:r>
        <w:t>Таблица 24. Общий прирост потребления тепловой энергии на отопление, вентиляцию и ГВС в проектируемых и сносимых жилых, общественно-деловых и производственных зданиях на период разработки Схемы теплоснабжения</w:t>
      </w:r>
      <w:r>
        <w:tab/>
      </w:r>
      <w:r>
        <w:fldChar w:fldCharType="begin"/>
      </w:r>
      <w:r>
        <w:instrText>PAGEREF __RefHeading___61 \h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C1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"__RefHeading___62"</w:instrText>
      </w:r>
      <w:r>
        <w:fldChar w:fldCharType="separate"/>
      </w:r>
      <w:r>
        <w:t>Таблица 25. Перспективное изменение тепловой нагрузки за счет нового строительства и сноса зданий в зонах действия источников тепловой энергии и ЕТО</w:t>
      </w:r>
      <w:r>
        <w:tab/>
      </w:r>
      <w:r>
        <w:fldChar w:fldCharType="begin"/>
      </w:r>
      <w:r>
        <w:instrText>PAGEREF __RefHeading___62 \h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C2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"__RefHeading___63"</w:instrText>
      </w:r>
      <w:r>
        <w:fldChar w:fldCharType="separate"/>
      </w:r>
      <w:r>
        <w:t>Продолжение таблицыТаблица 25.</w:t>
      </w:r>
      <w:r>
        <w:tab/>
      </w:r>
      <w:r>
        <w:fldChar w:fldCharType="begin"/>
      </w:r>
      <w:r>
        <w:instrText>PAGEREF __RefHeading___63 \h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C3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"__RefHeading___64"</w:instrText>
      </w:r>
      <w:r>
        <w:fldChar w:fldCharType="separate"/>
      </w:r>
      <w:r>
        <w:t>Таблица 26. Перспективное изменение объемов потребления тепловой энергии за счет нового строительства и сноса зданий в зонах действия источников тепловой энергии и ЕТО</w:t>
      </w:r>
      <w:r>
        <w:tab/>
      </w:r>
      <w:r>
        <w:fldChar w:fldCharType="begin"/>
      </w:r>
      <w:r>
        <w:instrText>PAGEREF __RefHeading___64 \h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C4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"__RefHeading___65"</w:instrText>
      </w:r>
      <w:r>
        <w:fldChar w:fldCharType="separate"/>
      </w:r>
      <w:r>
        <w:t>Продолжение таблицыТаблица 26.</w:t>
      </w:r>
      <w:r>
        <w:tab/>
      </w:r>
      <w:r>
        <w:fldChar w:fldCharType="begin"/>
      </w:r>
      <w:r>
        <w:instrText>PAGEREF __RefHeading___65 \h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C5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"__RefHeading___66"</w:instrText>
      </w:r>
      <w:r>
        <w:fldChar w:fldCharType="separate"/>
      </w:r>
      <w:r>
        <w:t>Таблица 27. Перспективное изменение тепловой нагрузки за счет нового строительства и сноса зданий в зонах действия ЕТО</w:t>
      </w:r>
      <w:r>
        <w:tab/>
      </w:r>
      <w:r>
        <w:fldChar w:fldCharType="begin"/>
      </w:r>
      <w:r>
        <w:instrText>PAGEREF __RefHeading___66 \h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C6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"__RefHeading___67"</w:instrText>
      </w:r>
      <w:r>
        <w:fldChar w:fldCharType="separate"/>
      </w:r>
      <w:r>
        <w:t>Продолжение таблицыТаблица 27</w:t>
      </w:r>
      <w:r>
        <w:tab/>
      </w:r>
      <w:r>
        <w:fldChar w:fldCharType="begin"/>
      </w:r>
      <w:r>
        <w:instrText>PAGEREF __RefHeading___67 \h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C7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"__RefHeading___68"</w:instrText>
      </w:r>
      <w:r>
        <w:fldChar w:fldCharType="separate"/>
      </w:r>
      <w:r>
        <w:t>Таблица 28. Перспективное изменение потребления тепловой энергии за счет нового строительства и сноса зданий в зонах действия ЕТО</w:t>
      </w:r>
      <w:r>
        <w:tab/>
      </w:r>
      <w:r>
        <w:fldChar w:fldCharType="begin"/>
      </w:r>
      <w:r>
        <w:instrText>PAGEREF __RefHeading___68 \h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C8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"__RefHeading___69"</w:instrText>
      </w:r>
      <w:r>
        <w:fldChar w:fldCharType="separate"/>
      </w:r>
      <w:r>
        <w:t>Продолжение таблицы Таблица 28</w:t>
      </w:r>
      <w:r>
        <w:tab/>
      </w:r>
      <w:r>
        <w:fldChar w:fldCharType="begin"/>
      </w:r>
      <w:r>
        <w:instrText>PAGEREF __RefHeading___69 \h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C9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"__RefHeading___70"</w:instrText>
      </w:r>
      <w:r>
        <w:fldChar w:fldCharType="separate"/>
      </w:r>
      <w:r>
        <w:t>Таблица 29. Перспективное изменение часовых объемов потребления теплоносителя за счет нового строительства и сноса зданий в зонах действия источников тепловой энергии</w:t>
      </w:r>
      <w:r>
        <w:tab/>
      </w:r>
      <w:r>
        <w:fldChar w:fldCharType="begin"/>
      </w:r>
      <w:r>
        <w:instrText>PAGEREF __RefHeading___70 \h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CA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"__RefHeading___71"</w:instrText>
      </w:r>
      <w:r>
        <w:fldChar w:fldCharType="separate"/>
      </w:r>
      <w:r>
        <w:t>Продолжение таблицыТаблица 29</w:t>
      </w:r>
      <w:r>
        <w:tab/>
      </w:r>
      <w:r>
        <w:fldChar w:fldCharType="begin"/>
      </w:r>
      <w:r>
        <w:instrText>PAGEREF __RefHeading___71 \h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CB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"__RefHeading___72"</w:instrText>
      </w:r>
      <w:r>
        <w:fldChar w:fldCharType="separate"/>
      </w:r>
      <w:r>
        <w:t>Таблица 30. Расчетная тепловая нагрузка на коллекторах источников тепловой энергии</w:t>
      </w:r>
      <w:r>
        <w:tab/>
      </w:r>
      <w:r>
        <w:fldChar w:fldCharType="begin"/>
      </w:r>
      <w:r>
        <w:instrText>PAGEREF __RefHeading___72 \h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CC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"__RefHeading___73"</w:instrText>
      </w:r>
      <w:r>
        <w:fldChar w:fldCharType="separate"/>
      </w:r>
      <w:r>
        <w:t>Таблица 31. Приросты тепловой нагрузки по площадкам строительства</w:t>
      </w:r>
      <w:r>
        <w:tab/>
      </w:r>
      <w:r>
        <w:fldChar w:fldCharType="begin"/>
      </w:r>
      <w:r>
        <w:instrText>PAGEREF __RefHeading___73 \h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CD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"__RefHeading___74"</w:instrText>
      </w:r>
      <w:r>
        <w:fldChar w:fldCharType="separate"/>
      </w:r>
      <w:r>
        <w:t>Таблица 32. Перспективное изменение тепловой нагрузки в зонах индивидуального теплоснабжения</w:t>
      </w:r>
      <w:r>
        <w:tab/>
      </w:r>
      <w:r>
        <w:fldChar w:fldCharType="begin"/>
      </w:r>
      <w:r>
        <w:instrText>PAGEREF __RefHeading___74 \h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CE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"__RefHeading___75"</w:instrText>
      </w:r>
      <w:r>
        <w:fldChar w:fldCharType="separate"/>
      </w:r>
      <w:r>
        <w:t>Продолжение таблицы Таблица 32</w:t>
      </w:r>
      <w:r>
        <w:tab/>
      </w:r>
      <w:r>
        <w:fldChar w:fldCharType="begin"/>
      </w:r>
      <w:r>
        <w:instrText>PAGEREF __RefHeading___75 \h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CF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"__RefHeading___76"</w:instrText>
      </w:r>
      <w:r>
        <w:fldChar w:fldCharType="separate"/>
      </w:r>
      <w:r>
        <w:t>Таблица 33. Перспективное изменение объемов потребления тепловой энергии в зонах индивидуального теплоснабжения</w:t>
      </w:r>
      <w:r>
        <w:tab/>
      </w:r>
      <w:r>
        <w:fldChar w:fldCharType="begin"/>
      </w:r>
      <w:r>
        <w:instrText>PAGEREF __RefHeading___76 \h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D0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"__RefHeading___77"</w:instrText>
      </w:r>
      <w:r>
        <w:fldChar w:fldCharType="separate"/>
      </w:r>
      <w:r>
        <w:t>Продолжение таблицыТаблица 33</w:t>
      </w:r>
      <w:r>
        <w:tab/>
      </w:r>
      <w:r>
        <w:fldChar w:fldCharType="begin"/>
      </w:r>
      <w:r>
        <w:instrText>PAGEREF __RefHeading___77 \h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D1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"__RefHeading___78"</w:instrText>
      </w:r>
      <w:r>
        <w:fldChar w:fldCharType="separate"/>
      </w:r>
      <w:r>
        <w:t>Таблица 34. Реестр объектов перспективного строительства</w:t>
      </w:r>
      <w:r>
        <w:tab/>
      </w:r>
      <w:r>
        <w:fldChar w:fldCharType="begin"/>
      </w:r>
      <w:r>
        <w:instrText>PAGEREF __RefHeading___78 \h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 w14:paraId="D2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"__RefHeading___79"</w:instrText>
      </w:r>
      <w:r>
        <w:fldChar w:fldCharType="separate"/>
      </w:r>
      <w:r>
        <w:t>Продолжение таблицыТаблица 34</w:t>
      </w:r>
      <w:r>
        <w:tab/>
      </w:r>
      <w:r>
        <w:fldChar w:fldCharType="begin"/>
      </w:r>
      <w:r>
        <w:instrText>PAGEREF __RefHeading___79 \h</w:instrText>
      </w:r>
      <w:r>
        <w:fldChar w:fldCharType="separate"/>
      </w:r>
      <w:r>
        <w:t>59</w:t>
      </w:r>
      <w:r>
        <w:fldChar w:fldCharType="end"/>
      </w:r>
      <w:r>
        <w:fldChar w:fldCharType="end"/>
      </w:r>
    </w:p>
    <w:p>
      <w:r>
        <w:fldChar w:fldCharType="end"/>
      </w:r>
    </w:p>
    <w:p w14:paraId="D4000000">
      <w:pPr>
        <w:spacing w:after="0" w:line="240" w:lineRule="auto"/>
        <w:ind/>
        <w:rPr>
          <w:rFonts w:ascii="Arial" w:hAnsi="Arial"/>
          <w:b w:val="1"/>
        </w:rPr>
      </w:pPr>
      <w:r>
        <w:rPr>
          <w:rFonts w:ascii="Arial" w:hAnsi="Arial"/>
          <w:b w:val="1"/>
        </w:rPr>
        <w:br w:type="page"/>
      </w:r>
    </w:p>
    <w:p w14:paraId="D5000000">
      <w:bookmarkStart w:id="5" w:name="__RefHeading___4"/>
      <w:bookmarkEnd w:id="5"/>
      <w:pPr>
        <w:pStyle w:val="Style_4"/>
        <w:numPr>
          <w:ilvl w:val="0"/>
          <w:numId w:val="0"/>
        </w:numPr>
      </w:pPr>
      <w:r>
        <w:t>СПИСОК РИСУНКОВ</w:t>
      </w:r>
    </w:p>
    <w:p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 xml:space="preserve">TOC \h \z \t "ПОДРИСУНОЧНАЯ,1"</w:instrText>
      </w:r>
      <w:r>
        <w:fldChar w:fldCharType="separate"/>
      </w:r>
      <w:r>
        <w:fldChar w:fldCharType="begin"/>
      </w:r>
      <w:r>
        <w:instrText>HYPERLINK \l "__RefHeading___27"</w:instrText>
      </w:r>
      <w:r>
        <w:fldChar w:fldCharType="separate"/>
      </w:r>
      <w:r>
        <w:t>Рисунок 1. Ретроспективная динамика численности населения города Магнитогорска</w:t>
      </w:r>
      <w:r>
        <w:tab/>
      </w:r>
      <w:r>
        <w:fldChar w:fldCharType="begin"/>
      </w:r>
      <w:r>
        <w:instrText>PAGEREF __RefHeading___27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D7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"__RefHeading___28"</w:instrText>
      </w:r>
      <w:r>
        <w:fldChar w:fldCharType="separate"/>
      </w:r>
      <w:r>
        <w:t>Рисунок 2. Ретроспектива и прогнозы динамики численности населения г. Магнитогорска</w:t>
      </w:r>
      <w:r>
        <w:tab/>
      </w:r>
      <w:r>
        <w:fldChar w:fldCharType="begin"/>
      </w:r>
      <w:r>
        <w:instrText>PAGEREF __RefHeading___28 \h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D8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"__RefHeading___29"</w:instrText>
      </w:r>
      <w:r>
        <w:fldChar w:fldCharType="separate"/>
      </w:r>
      <w:r>
        <w:t>Рисунок 3. Модель годовых приростов строительных площадей в жилищном фонде</w:t>
      </w:r>
      <w:r>
        <w:tab/>
      </w:r>
      <w:r>
        <w:fldChar w:fldCharType="begin"/>
      </w:r>
      <w:r>
        <w:instrText>PAGEREF __RefHeading___29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D9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"__RefHeading___30"</w:instrText>
      </w:r>
      <w:r>
        <w:fldChar w:fldCharType="separate"/>
      </w:r>
      <w:r>
        <w:t>Рисунок 4. Прирост жилых строительных фондов накопительным итогом</w:t>
      </w:r>
      <w:r>
        <w:tab/>
      </w:r>
      <w:r>
        <w:fldChar w:fldCharType="begin"/>
      </w:r>
      <w:r>
        <w:instrText>PAGEREF __RefHeading___30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DA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"__RefHeading___31"</w:instrText>
      </w:r>
      <w:r>
        <w:fldChar w:fldCharType="separate"/>
      </w:r>
      <w:r>
        <w:t>Рисунок 5. Прогноз обеспеченности населения жильём</w:t>
      </w:r>
      <w:r>
        <w:tab/>
      </w:r>
      <w:r>
        <w:fldChar w:fldCharType="begin"/>
      </w:r>
      <w:r>
        <w:instrText>PAGEREF __RefHeading___31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DB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"__RefHeading___32"</w:instrText>
      </w:r>
      <w:r>
        <w:fldChar w:fldCharType="separate"/>
      </w:r>
      <w:r>
        <w:t>Рисунок 6. Схема расположения площадок строительства с указанием их номеров</w:t>
      </w:r>
      <w:r>
        <w:tab/>
      </w:r>
      <w:r>
        <w:fldChar w:fldCharType="begin"/>
      </w:r>
      <w:r>
        <w:instrText>PAGEREF __RefHeading___32 \h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DC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"__RefHeading___33"</w:instrText>
      </w:r>
      <w:r>
        <w:fldChar w:fldCharType="separate"/>
      </w:r>
      <w:r>
        <w:t>Рисунок 7. Прирост тепловых нагрузок в жилищном фонде по годам и нарастающим итогом</w:t>
      </w:r>
      <w:r>
        <w:tab/>
      </w:r>
      <w:r>
        <w:fldChar w:fldCharType="begin"/>
      </w:r>
      <w:r>
        <w:instrText>PAGEREF __RefHeading___33 \h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DD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"__RefHeading___34"</w:instrText>
      </w:r>
      <w:r>
        <w:fldChar w:fldCharType="separate"/>
      </w:r>
      <w:r>
        <w:t>Рисунок 8. Прирост тепловых нагрузок в ОДФ по годам и нарастающим итогом</w:t>
      </w:r>
      <w:r>
        <w:tab/>
      </w:r>
      <w:r>
        <w:fldChar w:fldCharType="begin"/>
      </w:r>
      <w:r>
        <w:instrText>PAGEREF __RefHeading___34 \h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DE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"__RefHeading___35"</w:instrText>
      </w:r>
      <w:r>
        <w:fldChar w:fldCharType="separate"/>
      </w:r>
      <w:r>
        <w:t>Рисунок 9. Сравнение прогноза суммарных тепловых нагрузок в актуализированной и утвержденной Схемах теплоснабжения</w:t>
      </w:r>
      <w:r>
        <w:tab/>
      </w:r>
      <w:r>
        <w:fldChar w:fldCharType="begin"/>
      </w:r>
      <w:r>
        <w:instrText>PAGEREF __RefHeading___35 \h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DF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"__RefHeading___36"</w:instrText>
      </w:r>
      <w:r>
        <w:fldChar w:fldCharType="separate"/>
      </w:r>
      <w:r>
        <w:t>Рисунок 10. Прирост потребления тепловой энергии в жилищном фонде по годам и нарастающим итогом</w:t>
      </w:r>
      <w:r>
        <w:tab/>
      </w:r>
      <w:r>
        <w:fldChar w:fldCharType="begin"/>
      </w:r>
      <w:r>
        <w:instrText>PAGEREF __RefHeading___36 \h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E0000000">
      <w:pPr>
        <w:pStyle w:val="Style_5"/>
        <w:tabs>
          <w:tab w:leader="none" w:pos="9628" w:val="clear"/>
          <w:tab w:leader="dot" w:pos="9637" w:val="right"/>
        </w:tabs>
        <w:ind/>
      </w:pPr>
      <w:r>
        <w:fldChar w:fldCharType="begin"/>
      </w:r>
      <w:r>
        <w:instrText>HYPERLINK \l "__RefHeading___37"</w:instrText>
      </w:r>
      <w:r>
        <w:fldChar w:fldCharType="separate"/>
      </w:r>
      <w:r>
        <w:t>Рисунок 11. Прирост тепловых нагрузок в ОДФ по годам и нарастающим итогом</w:t>
      </w:r>
      <w:r>
        <w:tab/>
      </w:r>
      <w:r>
        <w:fldChar w:fldCharType="begin"/>
      </w:r>
      <w:r>
        <w:instrText>PAGEREF __RefHeading___37 \h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r>
        <w:fldChar w:fldCharType="end"/>
      </w:r>
    </w:p>
    <w:p w14:paraId="E2000000">
      <w:pPr>
        <w:spacing w:after="0" w:line="240" w:lineRule="auto"/>
        <w:ind/>
        <w:rPr>
          <w:rFonts w:ascii="Arial" w:hAnsi="Arial"/>
          <w:b w:val="1"/>
        </w:rPr>
      </w:pPr>
    </w:p>
    <w:p w14:paraId="E3000000">
      <w:pPr>
        <w:spacing w:after="0" w:line="240" w:lineRule="auto"/>
        <w:ind/>
        <w:rPr>
          <w:rFonts w:ascii="Arial" w:hAnsi="Arial"/>
          <w:b w:val="1"/>
        </w:rPr>
      </w:pPr>
      <w:r>
        <w:rPr>
          <w:rFonts w:ascii="Arial" w:hAnsi="Arial"/>
          <w:b w:val="1"/>
        </w:rPr>
        <w:br w:type="page"/>
      </w:r>
    </w:p>
    <w:p w14:paraId="E4000000">
      <w:bookmarkStart w:id="6" w:name="__RefHeading___5"/>
      <w:bookmarkEnd w:id="6"/>
      <w:pPr>
        <w:pStyle w:val="Style_4"/>
        <w:numPr>
          <w:ilvl w:val="0"/>
          <w:numId w:val="0"/>
        </w:numPr>
      </w:pPr>
      <w:r>
        <w:t>ОПРЕДЕЛЕНИЯ</w:t>
      </w:r>
    </w:p>
    <w:p w14:paraId="E5000000">
      <w:pPr>
        <w:pStyle w:val="Style_7"/>
        <w:rPr>
          <w:color w:val="000000"/>
        </w:rPr>
      </w:pPr>
      <w:r>
        <w:rPr>
          <w:color w:val="000000"/>
        </w:rPr>
        <w:t>В настоящей главе применяют следующие термины с соответствующими определениями.</w:t>
      </w:r>
    </w:p>
    <w:tbl>
      <w:tblPr>
        <w:tblStyle w:val="Style_8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2524"/>
        <w:gridCol w:w="7103"/>
      </w:tblGrid>
      <w:tr>
        <w:trPr>
          <w:trHeight w:hRule="atLeast" w:val="20"/>
          <w:tblHeader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6000000">
            <w:pPr>
              <w:spacing w:line="240" w:lineRule="auto"/>
              <w:ind/>
              <w:contextualSpacing w:val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Термины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7000000">
            <w:pPr>
              <w:spacing w:line="240" w:lineRule="auto"/>
              <w:ind/>
              <w:contextualSpacing w:val="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Определения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Теплоснабжение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9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Обеспечение потребителей тепловой энергии тепловой энергией, теплоносителем, в том числе поддержание мощности.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A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Система теплоснабжения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Совокупность источников тепловой энергии и теплопотребляющих установок, технологически соединенных тепловыми сетями.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C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Схема теплоснабжения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D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E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Источник тепловой энергии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F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Устройство, предназначенное для производства тепловой энергии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0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Тепловая сеть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1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2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Потребитель топлива (далее потребитель)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3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Лицо, приобретающее топливо для использования на, принадлежащих ему на праве собственности или ином законном основании, топливопотребляющих установках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4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Теплоснабжающая организация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5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6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Теплосетевая организация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7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Зона действия системы теплоснабжения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Территория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Котельно-печное топливо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Любое топливо, которое используется организацией, кроме моторного топлива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C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Коэффициент использования тепла топлива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D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Коэффициент,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E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Установленная мощность источника тепловой энергии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F00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0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Располагаемая мощность источника тепловой энергии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1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2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Мощность источника тепловой энергии нетто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3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Величина, равная располагаемой мощности источника тепловой энергии за вычетом тепловой нагрузки на собственные и хозяйственные нужды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4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Топливно-энергетический баланс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5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6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Комбинированная выработка электрической и тепловой энергии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7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8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Неснижаемый нормативный запас топлива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9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Запас топлива, создаваемый на электростанциях и котельных организаций электроэнергетики для поддержания плюсовых температур в главном корпусе, вспомогательных зданиях и сооружениях в режиме «выживания» с минимальной расчетной электрической и тепловой нагрузкой по условиям самого холодного месяца года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A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Нормативный эксплуатационный запас топлива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B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Запас топлива, необходимый для надежной и стабильной работы электростанций и котельных, обеспечивающий плановую выработку электрической и (или) тепловой энергии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C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Общий нормативный запас основного и резервного видов топлива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D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Общий нормативный запас основного и резервного видов топлива, определяемый по сумме объемов неснижаемого нормативного запаса топлива и нормативного эксплуатационного запаса топлива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E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Условное топливо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F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Принятая при расчетах единица учета органического топлива, которая используется для счисления полезного действия различных видов топлива в их суммарном учете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0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Энергетический ресурс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1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Носитель энергии, энергия которого используется или может быть использована при осуществлении хозяйственной и иной деятельности, а также вид энергии (атомная, тепловая, электрическая, электромагнитная энергия или другой вид энергии)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2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Элемент территориального деления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3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Территория городского округа или ее часть, установленная по границам административно-территориальных единиц.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4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Расчетный элемент территориального деления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Территория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Технологическая зона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7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Единица укрупненного деления территории города по зонально-технологическому принципу, объединяющая несколько тепловых районов или совпадающая с границами теплового района.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8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Тепловой район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9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Единица территориального деления, в границах которой осуществляются технологические процессы производства, передачи и потребления тепловой энергии. </w:t>
            </w:r>
          </w:p>
        </w:tc>
      </w:tr>
      <w:tr>
        <w:trPr>
          <w:trHeight w:hRule="atLeast" w:val="20"/>
        </w:trPr>
        <w:tc>
          <w:tcPr>
            <w:tcW w:type="dxa" w:w="2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A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Централизованное теплоснабжение </w:t>
            </w:r>
          </w:p>
        </w:tc>
        <w:tc>
          <w:tcPr>
            <w:tcW w:type="dxa" w:w="7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B010000">
            <w:pPr>
              <w:spacing w:line="240" w:lineRule="auto"/>
              <w:ind/>
              <w:contextualSpacing w:val="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Теплоснабжение потребителей от источников тепла через общую тепловую сеть. </w:t>
            </w:r>
          </w:p>
        </w:tc>
      </w:tr>
    </w:tbl>
    <w:p w14:paraId="1C010000">
      <w:pPr>
        <w:pStyle w:val="Style_7"/>
        <w:rPr>
          <w:color w:val="000000"/>
        </w:rPr>
      </w:pPr>
      <w:r>
        <w:rPr>
          <w:color w:val="000000"/>
        </w:rPr>
        <w:br w:type="page"/>
      </w:r>
    </w:p>
    <w:p w14:paraId="1D010000">
      <w:bookmarkStart w:id="7" w:name="__RefHeading___6"/>
      <w:bookmarkEnd w:id="7"/>
      <w:pPr>
        <w:pStyle w:val="Style_4"/>
        <w:numPr>
          <w:ilvl w:val="0"/>
          <w:numId w:val="0"/>
        </w:numPr>
      </w:pPr>
      <w:r>
        <w:t>СОКРАЩЕНИЯ</w:t>
      </w:r>
    </w:p>
    <w:p w14:paraId="1E010000">
      <w:pPr>
        <w:pStyle w:val="Style_7"/>
        <w:rPr>
          <w:color w:val="000000"/>
        </w:rPr>
      </w:pPr>
      <w:r>
        <w:rPr>
          <w:color w:val="000000"/>
        </w:rPr>
        <w:t>В настоящей главе применяют следующие сокращения:</w:t>
      </w:r>
    </w:p>
    <w:p w14:paraId="1F010000">
      <w:pPr>
        <w:pStyle w:val="Style_7"/>
        <w:rPr>
          <w:color w:val="000000"/>
        </w:rPr>
      </w:pPr>
      <w:r>
        <w:rPr>
          <w:color w:val="000000"/>
        </w:rPr>
        <w:t xml:space="preserve">ВК – водогрейный котел; </w:t>
      </w:r>
    </w:p>
    <w:p w14:paraId="20010000">
      <w:pPr>
        <w:pStyle w:val="Style_7"/>
        <w:rPr>
          <w:color w:val="000000"/>
        </w:rPr>
      </w:pPr>
      <w:r>
        <w:rPr>
          <w:color w:val="000000"/>
        </w:rPr>
        <w:t xml:space="preserve">ПВК – пиковая водогрейная котельная; </w:t>
      </w:r>
    </w:p>
    <w:p w14:paraId="21010000">
      <w:pPr>
        <w:pStyle w:val="Style_7"/>
        <w:rPr>
          <w:color w:val="000000"/>
        </w:rPr>
      </w:pPr>
      <w:r>
        <w:rPr>
          <w:color w:val="000000"/>
        </w:rPr>
        <w:t xml:space="preserve">ПГУ – парогазовая установка; </w:t>
      </w:r>
    </w:p>
    <w:p w14:paraId="22010000">
      <w:pPr>
        <w:pStyle w:val="Style_7"/>
        <w:rPr>
          <w:color w:val="000000"/>
        </w:rPr>
      </w:pPr>
      <w:r>
        <w:rPr>
          <w:color w:val="000000"/>
        </w:rPr>
        <w:t xml:space="preserve">ПСГ, ПСВ – подогреватель сетевой воды; </w:t>
      </w:r>
    </w:p>
    <w:p w14:paraId="23010000">
      <w:pPr>
        <w:pStyle w:val="Style_7"/>
        <w:rPr>
          <w:color w:val="000000"/>
        </w:rPr>
      </w:pPr>
      <w:r>
        <w:rPr>
          <w:color w:val="000000"/>
        </w:rPr>
        <w:t xml:space="preserve">РОУ – редукционно-охладительная установка; </w:t>
      </w:r>
    </w:p>
    <w:p w14:paraId="24010000">
      <w:pPr>
        <w:pStyle w:val="Style_7"/>
        <w:rPr>
          <w:color w:val="000000"/>
        </w:rPr>
      </w:pPr>
      <w:r>
        <w:rPr>
          <w:color w:val="000000"/>
        </w:rPr>
        <w:t xml:space="preserve">РСО – ресурсоснабжающая организация; </w:t>
      </w:r>
    </w:p>
    <w:p w14:paraId="25010000">
      <w:pPr>
        <w:pStyle w:val="Style_7"/>
        <w:rPr>
          <w:color w:val="000000"/>
        </w:rPr>
      </w:pPr>
      <w:r>
        <w:rPr>
          <w:color w:val="000000"/>
        </w:rPr>
        <w:t>СН – собственные нужды;</w:t>
      </w:r>
    </w:p>
    <w:p w14:paraId="26010000">
      <w:pPr>
        <w:pStyle w:val="Style_7"/>
        <w:rPr>
          <w:color w:val="000000"/>
        </w:rPr>
      </w:pPr>
      <w:r>
        <w:rPr>
          <w:color w:val="000000"/>
        </w:rPr>
        <w:t>ХН – хозяйственные нужды;</w:t>
      </w:r>
    </w:p>
    <w:p w14:paraId="27010000">
      <w:pPr>
        <w:pStyle w:val="Style_7"/>
        <w:rPr>
          <w:color w:val="000000"/>
        </w:rPr>
      </w:pPr>
      <w:r>
        <w:rPr>
          <w:color w:val="000000"/>
        </w:rPr>
        <w:t xml:space="preserve">ТСЖ – товарищество собственников жилья; </w:t>
      </w:r>
    </w:p>
    <w:p w14:paraId="28010000">
      <w:pPr>
        <w:pStyle w:val="Style_7"/>
        <w:rPr>
          <w:color w:val="000000"/>
        </w:rPr>
      </w:pPr>
      <w:r>
        <w:rPr>
          <w:color w:val="000000"/>
        </w:rPr>
        <w:t xml:space="preserve">ТСО – теплоснабжающая организация; </w:t>
      </w:r>
    </w:p>
    <w:p w14:paraId="29010000">
      <w:pPr>
        <w:pStyle w:val="Style_7"/>
        <w:rPr>
          <w:color w:val="000000"/>
        </w:rPr>
      </w:pPr>
      <w:r>
        <w:rPr>
          <w:color w:val="000000"/>
        </w:rPr>
        <w:t xml:space="preserve">ТС – тепловые сети; </w:t>
      </w:r>
    </w:p>
    <w:p w14:paraId="2A010000">
      <w:pPr>
        <w:pStyle w:val="Style_7"/>
        <w:rPr>
          <w:color w:val="000000"/>
        </w:rPr>
      </w:pPr>
      <w:r>
        <w:rPr>
          <w:color w:val="000000"/>
        </w:rPr>
        <w:t xml:space="preserve">ТФУ – теплофикационная установка; </w:t>
      </w:r>
    </w:p>
    <w:p w14:paraId="2B010000">
      <w:pPr>
        <w:pStyle w:val="Style_7"/>
        <w:rPr>
          <w:color w:val="000000"/>
        </w:rPr>
      </w:pPr>
      <w:r>
        <w:rPr>
          <w:color w:val="000000"/>
        </w:rPr>
        <w:t xml:space="preserve">ТЭ – тепловая энергия; </w:t>
      </w:r>
    </w:p>
    <w:p w14:paraId="2C010000">
      <w:pPr>
        <w:pStyle w:val="Style_7"/>
        <w:rPr>
          <w:color w:val="000000"/>
        </w:rPr>
      </w:pPr>
      <w:r>
        <w:rPr>
          <w:color w:val="000000"/>
        </w:rPr>
        <w:t xml:space="preserve">ТЭК – топливно-энергетический комплекс; </w:t>
      </w:r>
    </w:p>
    <w:p w14:paraId="2D010000">
      <w:pPr>
        <w:pStyle w:val="Style_7"/>
        <w:rPr>
          <w:color w:val="000000"/>
        </w:rPr>
      </w:pPr>
      <w:r>
        <w:rPr>
          <w:color w:val="000000"/>
        </w:rPr>
        <w:t>ГВС – горячее водоснабжение;</w:t>
      </w:r>
    </w:p>
    <w:p w14:paraId="2E010000">
      <w:pPr>
        <w:pStyle w:val="Style_7"/>
        <w:rPr>
          <w:color w:val="000000"/>
        </w:rPr>
      </w:pPr>
      <w:r>
        <w:rPr>
          <w:color w:val="000000"/>
        </w:rPr>
        <w:t xml:space="preserve">ЕТО – единая теплоснабжающая организация; </w:t>
      </w:r>
    </w:p>
    <w:p w14:paraId="2F010000">
      <w:pPr>
        <w:pStyle w:val="Style_7"/>
        <w:rPr>
          <w:color w:val="000000"/>
        </w:rPr>
      </w:pPr>
      <w:r>
        <w:rPr>
          <w:color w:val="000000"/>
        </w:rPr>
        <w:t xml:space="preserve">ЖСК – жилищно-строительный кооператив; </w:t>
      </w:r>
    </w:p>
    <w:p w14:paraId="30010000">
      <w:pPr>
        <w:pStyle w:val="Style_7"/>
        <w:rPr>
          <w:color w:val="000000"/>
        </w:rPr>
      </w:pPr>
      <w:r>
        <w:rPr>
          <w:color w:val="000000"/>
        </w:rPr>
        <w:t xml:space="preserve">ОИЭК – организации инженерно-энергетического комплекса; </w:t>
      </w:r>
    </w:p>
    <w:p w14:paraId="31010000">
      <w:pPr>
        <w:pStyle w:val="Style_7"/>
        <w:rPr>
          <w:color w:val="000000"/>
        </w:rPr>
      </w:pPr>
      <w:r>
        <w:rPr>
          <w:color w:val="000000"/>
        </w:rPr>
        <w:t>МУП – муниципальное унитарное предприятие;</w:t>
      </w:r>
    </w:p>
    <w:p w14:paraId="32010000">
      <w:pPr>
        <w:pStyle w:val="Style_7"/>
        <w:rPr>
          <w:color w:val="000000"/>
        </w:rPr>
      </w:pPr>
      <w:r>
        <w:rPr>
          <w:color w:val="000000"/>
        </w:rPr>
        <w:t>ЕГСТ – единая газотранспортная система;</w:t>
      </w:r>
    </w:p>
    <w:p w14:paraId="33010000">
      <w:pPr>
        <w:pStyle w:val="Style_7"/>
        <w:rPr>
          <w:color w:val="000000"/>
        </w:rPr>
      </w:pPr>
      <w:r>
        <w:rPr>
          <w:color w:val="000000"/>
        </w:rPr>
        <w:t>КС – компрессорная станция;</w:t>
      </w:r>
    </w:p>
    <w:p w14:paraId="34010000">
      <w:pPr>
        <w:pStyle w:val="Style_7"/>
        <w:rPr>
          <w:color w:val="000000"/>
        </w:rPr>
      </w:pPr>
      <w:r>
        <w:rPr>
          <w:color w:val="000000"/>
        </w:rPr>
        <w:t>МГ – магистральный газопровод;</w:t>
      </w:r>
    </w:p>
    <w:p w14:paraId="35010000">
      <w:pPr>
        <w:pStyle w:val="Style_7"/>
        <w:rPr>
          <w:color w:val="000000"/>
        </w:rPr>
      </w:pPr>
      <w:r>
        <w:rPr>
          <w:color w:val="000000"/>
        </w:rPr>
        <w:t>АО – акционерное общество;</w:t>
      </w:r>
    </w:p>
    <w:p w14:paraId="36010000">
      <w:pPr>
        <w:pStyle w:val="Style_7"/>
        <w:rPr>
          <w:color w:val="000000"/>
        </w:rPr>
      </w:pPr>
      <w:r>
        <w:rPr>
          <w:color w:val="000000"/>
        </w:rPr>
        <w:t>ОЗНТ – общий нормативный запас основного и резервного видов топлива;</w:t>
      </w:r>
    </w:p>
    <w:p w14:paraId="37010000">
      <w:pPr>
        <w:pStyle w:val="Style_7"/>
        <w:rPr>
          <w:color w:val="000000"/>
        </w:rPr>
      </w:pPr>
      <w:r>
        <w:rPr>
          <w:color w:val="000000"/>
        </w:rPr>
        <w:t>ООО – общество с ограниченной ответственностью;</w:t>
      </w:r>
    </w:p>
    <w:p w14:paraId="38010000">
      <w:pPr>
        <w:pStyle w:val="Style_7"/>
        <w:rPr>
          <w:color w:val="000000"/>
        </w:rPr>
      </w:pPr>
      <w:r>
        <w:rPr>
          <w:color w:val="000000"/>
        </w:rPr>
        <w:t>ННЗТ – неснижаемый нормативный запас топлива;</w:t>
      </w:r>
    </w:p>
    <w:p w14:paraId="39010000">
      <w:pPr>
        <w:pStyle w:val="Style_7"/>
        <w:rPr>
          <w:color w:val="000000"/>
        </w:rPr>
      </w:pPr>
      <w:r>
        <w:rPr>
          <w:color w:val="000000"/>
        </w:rPr>
        <w:t>НЭЗТ – нормативный эксплуатационный запас топлива;</w:t>
      </w:r>
    </w:p>
    <w:p w14:paraId="3A010000">
      <w:pPr>
        <w:pStyle w:val="Style_7"/>
        <w:rPr>
          <w:color w:val="000000"/>
        </w:rPr>
      </w:pPr>
      <w:r>
        <w:rPr>
          <w:color w:val="000000"/>
        </w:rPr>
        <w:t>ПХГ – подземное хранилище газа;</w:t>
      </w:r>
    </w:p>
    <w:p w14:paraId="3B010000">
      <w:pPr>
        <w:pStyle w:val="Style_7"/>
        <w:rPr>
          <w:color w:val="000000"/>
        </w:rPr>
      </w:pPr>
      <w:r>
        <w:rPr>
          <w:color w:val="000000"/>
        </w:rPr>
        <w:t>РТХ – резервное топливное хозяйство;</w:t>
      </w:r>
    </w:p>
    <w:p w14:paraId="3C010000">
      <w:pPr>
        <w:pStyle w:val="Style_7"/>
        <w:rPr>
          <w:color w:val="000000"/>
        </w:rPr>
      </w:pPr>
      <w:r>
        <w:rPr>
          <w:color w:val="000000"/>
        </w:rPr>
        <w:t>ТЭБ – топливно-энергетический баланс;</w:t>
      </w:r>
    </w:p>
    <w:p w14:paraId="3D010000">
      <w:pPr>
        <w:pStyle w:val="Style_7"/>
        <w:rPr>
          <w:color w:val="000000"/>
        </w:rPr>
      </w:pPr>
      <w:r>
        <w:rPr>
          <w:color w:val="000000"/>
        </w:rPr>
        <w:t>ТЭР – топливно-энергетические ресурсы;</w:t>
      </w:r>
    </w:p>
    <w:p w14:paraId="3E010000">
      <w:pPr>
        <w:pStyle w:val="Style_7"/>
        <w:rPr>
          <w:color w:val="000000"/>
        </w:rPr>
      </w:pPr>
      <w:r>
        <w:rPr>
          <w:color w:val="000000"/>
        </w:rPr>
        <w:t>ТЭС – тепловая электростанция;</w:t>
      </w:r>
    </w:p>
    <w:p w14:paraId="3F010000">
      <w:pPr>
        <w:pStyle w:val="Style_7"/>
        <w:rPr>
          <w:color w:val="000000"/>
        </w:rPr>
      </w:pPr>
      <w:r>
        <w:rPr>
          <w:color w:val="000000"/>
        </w:rPr>
        <w:t>ТЭЦ – теплоэлектроцентраль;</w:t>
      </w:r>
    </w:p>
    <w:p w14:paraId="40010000">
      <w:pPr>
        <w:pStyle w:val="Style_7"/>
        <w:rPr>
          <w:color w:val="000000"/>
        </w:rPr>
      </w:pPr>
      <w:r>
        <w:rPr>
          <w:color w:val="000000"/>
        </w:rPr>
        <w:t>УРУТ – удельный расход условного топлива;</w:t>
      </w:r>
    </w:p>
    <w:p w14:paraId="41010000">
      <w:pPr>
        <w:pStyle w:val="Style_7"/>
        <w:rPr>
          <w:color w:val="000000"/>
        </w:rPr>
      </w:pPr>
      <w:r>
        <w:rPr>
          <w:color w:val="000000"/>
        </w:rPr>
        <w:t>ЭС – электростанция;</w:t>
      </w:r>
    </w:p>
    <w:p w14:paraId="42010000">
      <w:pPr>
        <w:pStyle w:val="Style_7"/>
        <w:rPr>
          <w:color w:val="000000"/>
        </w:rPr>
      </w:pPr>
      <w:r>
        <w:rPr>
          <w:color w:val="000000"/>
        </w:rPr>
        <w:t>ЭЭ – электрическая энергия;</w:t>
      </w:r>
    </w:p>
    <w:p w14:paraId="43010000">
      <w:pPr>
        <w:pStyle w:val="Style_7"/>
        <w:rPr>
          <w:color w:val="000000"/>
        </w:rPr>
      </w:pPr>
      <w:r>
        <w:rPr>
          <w:color w:val="000000"/>
        </w:rPr>
        <w:br w:type="page"/>
      </w:r>
    </w:p>
    <w:p w14:paraId="44010000">
      <w:bookmarkStart w:id="8" w:name="__RefHeading___7"/>
      <w:bookmarkEnd w:id="8"/>
      <w:pPr>
        <w:pStyle w:val="Style_4"/>
      </w:pPr>
      <w:r>
        <w:t xml:space="preserve">Данные базового уровня потребления тепла </w:t>
      </w:r>
      <w:r>
        <w:br/>
      </w:r>
      <w:r>
        <w:t>на цели теплоснабжения.</w:t>
      </w:r>
    </w:p>
    <w:p w14:paraId="45010000">
      <w:pPr>
        <w:pStyle w:val="Style_9"/>
      </w:pPr>
      <w:bookmarkStart w:id="9" w:name="_Hlk124937052"/>
      <w:r>
        <w:t>Существующие договорные тепловые нагрузки потребителей, присоединенных к сетям централизованного теплоснабжения представлены в таблице</w:t>
      </w:r>
      <w:bookmarkEnd w:id="9"/>
      <w:r>
        <w:fldChar w:fldCharType="begin"/>
      </w:r>
      <w:r>
        <w:instrText>REF _Ref124773657 \h</w:instrText>
      </w:r>
      <w:r>
        <w:fldChar w:fldCharType="separate"/>
      </w:r>
      <w:r>
        <w:t>Таблица 1</w:t>
      </w:r>
      <w:r>
        <w:fldChar w:fldCharType="end"/>
      </w:r>
    </w:p>
    <w:p w14:paraId="46010000">
      <w:bookmarkStart w:id="10" w:name="__RefHeading___38"/>
      <w:bookmarkEnd w:id="10"/>
      <w:pPr>
        <w:pStyle w:val="Style_10"/>
      </w:pPr>
      <w:bookmarkStart w:id="11" w:name="_Ref124773657"/>
      <w:r>
        <w:t xml:space="preserve">Таблица </w:t>
      </w:r>
      <w:r>
        <w:t>1</w:t>
      </w:r>
      <w:bookmarkEnd w:id="11"/>
      <w:r>
        <w:t>. Существующие тепловые нагрузки потребителей по состоянию на конец 2022 г.</w:t>
      </w:r>
    </w:p>
    <w:tbl>
      <w:tblPr>
        <w:tblStyle w:val="Style_8"/>
        <w:tblW w:type="auto" w:w="0"/>
        <w:tblLayout w:type="fixed"/>
        <w:tblCellMar>
          <w:left w:type="dxa" w:w="28"/>
          <w:right w:type="dxa" w:w="28"/>
        </w:tblCellMar>
      </w:tblPr>
      <w:tblGrid>
        <w:gridCol w:w="329"/>
        <w:gridCol w:w="5044"/>
        <w:gridCol w:w="1071"/>
        <w:gridCol w:w="1163"/>
        <w:gridCol w:w="684"/>
        <w:gridCol w:w="557"/>
        <w:gridCol w:w="779"/>
      </w:tblGrid>
      <w:tr>
        <w:trPr>
          <w:trHeight w:hRule="atLeast" w:val="20"/>
        </w:trPr>
        <w:tc>
          <w:tcPr>
            <w:tcW w:type="dxa" w:w="3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010000">
            <w:pPr>
              <w:pStyle w:val="Style_11"/>
            </w:pPr>
            <w:bookmarkStart w:id="12" w:name="_Hlk124841958"/>
            <w:r>
              <w:t>№ п/п</w:t>
            </w:r>
          </w:p>
        </w:tc>
        <w:tc>
          <w:tcPr>
            <w:tcW w:type="dxa" w:w="50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010000">
            <w:pPr>
              <w:pStyle w:val="Style_11"/>
            </w:pPr>
            <w:r>
              <w:t>Наименование источника</w:t>
            </w:r>
          </w:p>
        </w:tc>
        <w:tc>
          <w:tcPr>
            <w:tcW w:type="dxa" w:w="4254"/>
            <w:gridSpan w:val="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010000">
            <w:pPr>
              <w:pStyle w:val="Style_11"/>
            </w:pPr>
            <w:r>
              <w:t>Договорная тепловая нагрузка, Гкал/ч</w:t>
            </w:r>
          </w:p>
        </w:tc>
      </w:tr>
      <w:tr>
        <w:trPr>
          <w:trHeight w:hRule="atLeast" w:val="20"/>
        </w:trPr>
        <w:tc>
          <w:tcPr>
            <w:tcW w:type="dxa" w:w="3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50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010000">
            <w:pPr>
              <w:pStyle w:val="Style_11"/>
            </w:pPr>
            <w:r>
              <w:t>Отопление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010000">
            <w:pPr>
              <w:pStyle w:val="Style_11"/>
            </w:pPr>
            <w:r>
              <w:t>Вентиляция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010000">
            <w:pPr>
              <w:pStyle w:val="Style_11"/>
            </w:pPr>
            <w:r>
              <w:t>ГВС (сред.)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010000">
            <w:pPr>
              <w:pStyle w:val="Style_11"/>
            </w:pPr>
            <w:r>
              <w:t>Пар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01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010000">
            <w:pPr>
              <w:pStyle w:val="Style_11"/>
            </w:pPr>
            <w:r>
              <w:t>1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010000">
            <w:pPr>
              <w:pStyle w:val="Style_11"/>
            </w:pPr>
            <w:r>
              <w:t>ТЭЦ ПAO «MMK»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010000">
            <w:pPr>
              <w:pStyle w:val="Style_11"/>
            </w:pPr>
            <w:r>
              <w:t>314,48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010000">
            <w:pPr>
              <w:pStyle w:val="Style_11"/>
            </w:pPr>
            <w:r>
              <w:t>49,40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010000">
            <w:pPr>
              <w:pStyle w:val="Style_11"/>
            </w:pPr>
            <w:r>
              <w:t>0,00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010000">
            <w:pPr>
              <w:pStyle w:val="Style_11"/>
            </w:pPr>
            <w:r>
              <w:t>363,884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010000">
            <w:pPr>
              <w:pStyle w:val="Style_11"/>
            </w:pPr>
            <w:r>
              <w:t>2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010000">
            <w:pPr>
              <w:pStyle w:val="Style_11"/>
            </w:pPr>
            <w:r>
              <w:t>ЦЭC ПAO «MMK»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010000">
            <w:pPr>
              <w:pStyle w:val="Style_11"/>
            </w:pPr>
            <w:r>
              <w:t>239,36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010000">
            <w:pPr>
              <w:pStyle w:val="Style_11"/>
            </w:pPr>
            <w:r>
              <w:t>30,27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010000">
            <w:pPr>
              <w:pStyle w:val="Style_11"/>
            </w:pPr>
            <w:r>
              <w:t>0,00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010000">
            <w:pPr>
              <w:pStyle w:val="Style_11"/>
            </w:pPr>
            <w:r>
              <w:t>269,630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010000">
            <w:pPr>
              <w:pStyle w:val="Style_11"/>
            </w:pPr>
            <w:r>
              <w:t>3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010000">
            <w:pPr>
              <w:pStyle w:val="Style_11"/>
            </w:pPr>
            <w:r>
              <w:t>ПСЦ (котельная №5)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010000">
            <w:pPr>
              <w:pStyle w:val="Style_11"/>
            </w:pPr>
            <w:r>
              <w:t>0,00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010000">
            <w:pPr>
              <w:pStyle w:val="Style_11"/>
            </w:pPr>
            <w:r>
              <w:t>1,07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010000">
            <w:pPr>
              <w:pStyle w:val="Style_11"/>
            </w:pPr>
            <w:r>
              <w:t>0,00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010000">
            <w:pPr>
              <w:pStyle w:val="Style_11"/>
            </w:pPr>
            <w:r>
              <w:t>1,070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010000">
            <w:pPr>
              <w:pStyle w:val="Style_11"/>
            </w:pPr>
            <w:r>
              <w:t>4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010000">
            <w:pPr>
              <w:pStyle w:val="Style_11"/>
            </w:pPr>
            <w:r>
              <w:t>Пиковая котельная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010000">
            <w:pPr>
              <w:pStyle w:val="Style_11"/>
            </w:pPr>
            <w:r>
              <w:t>355,29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010000">
            <w:pPr>
              <w:pStyle w:val="Style_11"/>
            </w:pPr>
            <w:r>
              <w:t>16,45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010000">
            <w:pPr>
              <w:pStyle w:val="Style_11"/>
            </w:pPr>
            <w:r>
              <w:t>64,030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010000">
            <w:pPr>
              <w:pStyle w:val="Style_11"/>
            </w:pPr>
            <w:r>
              <w:t>435,770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010000">
            <w:pPr>
              <w:pStyle w:val="Style_11"/>
            </w:pPr>
            <w:r>
              <w:t>5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010000">
            <w:pPr>
              <w:pStyle w:val="Style_11"/>
            </w:pPr>
            <w:r>
              <w:t>Центральная котельная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010000">
            <w:pPr>
              <w:pStyle w:val="Style_11"/>
            </w:pPr>
            <w:r>
              <w:t>64,46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10000">
            <w:pPr>
              <w:pStyle w:val="Style_11"/>
            </w:pPr>
            <w:r>
              <w:t>0,35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10000">
            <w:pPr>
              <w:pStyle w:val="Style_11"/>
            </w:pPr>
            <w:r>
              <w:t>7,120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010000">
            <w:pPr>
              <w:pStyle w:val="Style_11"/>
            </w:pPr>
            <w:r>
              <w:t>71,930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010000">
            <w:pPr>
              <w:pStyle w:val="Style_11"/>
            </w:pPr>
            <w:r>
              <w:t>6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10000">
            <w:pPr>
              <w:pStyle w:val="Style_11"/>
            </w:pPr>
            <w:r>
              <w:t>Котельная пoc. «Жeлeзнoдopoжникoв»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010000">
            <w:pPr>
              <w:pStyle w:val="Style_11"/>
            </w:pPr>
            <w:r>
              <w:t>13,29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010000">
            <w:pPr>
              <w:pStyle w:val="Style_11"/>
            </w:pPr>
            <w:r>
              <w:t>1,020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010000">
            <w:pPr>
              <w:pStyle w:val="Style_11"/>
            </w:pPr>
            <w:r>
              <w:t>14,310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010000">
            <w:pPr>
              <w:pStyle w:val="Style_11"/>
            </w:pPr>
            <w:r>
              <w:t>7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010000">
            <w:pPr>
              <w:pStyle w:val="Style_11"/>
            </w:pPr>
            <w:r>
              <w:t>Котельная «Западная»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010000">
            <w:pPr>
              <w:pStyle w:val="Style_11"/>
            </w:pPr>
            <w:r>
              <w:t>5,28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10000">
            <w:pPr>
              <w:pStyle w:val="Style_11"/>
            </w:pPr>
            <w:r>
              <w:t>0,290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10000">
            <w:pPr>
              <w:pStyle w:val="Style_11"/>
            </w:pPr>
            <w:r>
              <w:t>5,570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10000">
            <w:pPr>
              <w:pStyle w:val="Style_11"/>
            </w:pPr>
            <w:r>
              <w:t>8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10000">
            <w:pPr>
              <w:pStyle w:val="Style_11"/>
            </w:pPr>
            <w:r>
              <w:t>Блочно-модульная котельная пoc. «Цeмeнтный»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10000">
            <w:pPr>
              <w:pStyle w:val="Style_11"/>
            </w:pPr>
            <w:r>
              <w:t>3,22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010000">
            <w:pPr>
              <w:pStyle w:val="Style_11"/>
            </w:pPr>
            <w:r>
              <w:t>0,05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10000">
            <w:pPr>
              <w:pStyle w:val="Style_11"/>
            </w:pPr>
            <w:r>
              <w:t>0,010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010000">
            <w:pPr>
              <w:pStyle w:val="Style_11"/>
            </w:pPr>
            <w:r>
              <w:t>3,280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010000">
            <w:pPr>
              <w:pStyle w:val="Style_11"/>
            </w:pPr>
            <w:r>
              <w:t>9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010000">
            <w:pPr>
              <w:pStyle w:val="Style_11"/>
            </w:pPr>
            <w:r>
              <w:t>Котельная в 71 квартале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010000">
            <w:pPr>
              <w:pStyle w:val="Style_11"/>
            </w:pPr>
            <w:r>
              <w:t>1,00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010000">
            <w:pPr>
              <w:pStyle w:val="Style_11"/>
            </w:pPr>
            <w:r>
              <w:t>0,140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010000">
            <w:pPr>
              <w:pStyle w:val="Style_11"/>
            </w:pPr>
            <w:r>
              <w:t>1,140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10000">
            <w:pPr>
              <w:pStyle w:val="Style_11"/>
            </w:pPr>
            <w:r>
              <w:t>10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10000">
            <w:pPr>
              <w:pStyle w:val="Style_11"/>
            </w:pPr>
            <w:r>
              <w:t>Котельная Левобережных очистных сооружений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10000">
            <w:pPr>
              <w:pStyle w:val="Style_11"/>
            </w:pPr>
            <w:r>
              <w:t>2,43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10000">
            <w:pPr>
              <w:pStyle w:val="Style_11"/>
            </w:pPr>
            <w:r>
              <w:t>0,100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010000">
            <w:pPr>
              <w:pStyle w:val="Style_11"/>
            </w:pPr>
            <w:r>
              <w:t>2,530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010000">
            <w:pPr>
              <w:pStyle w:val="Style_11"/>
            </w:pPr>
            <w:r>
              <w:t>11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010000">
            <w:pPr>
              <w:pStyle w:val="Style_11"/>
            </w:pPr>
            <w:r>
              <w:t>Котельная пос. Приуральский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010000">
            <w:pPr>
              <w:pStyle w:val="Style_11"/>
            </w:pPr>
            <w:r>
              <w:t>2,98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010000">
            <w:pPr>
              <w:pStyle w:val="Style_11"/>
            </w:pPr>
            <w:r>
              <w:t>0,370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010000">
            <w:pPr>
              <w:pStyle w:val="Style_11"/>
            </w:pPr>
            <w:r>
              <w:t>3,350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010000">
            <w:pPr>
              <w:pStyle w:val="Style_11"/>
            </w:pPr>
            <w:r>
              <w:t>12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010000">
            <w:pPr>
              <w:pStyle w:val="Style_11"/>
            </w:pPr>
            <w:r>
              <w:t xml:space="preserve">Котельная </w:t>
            </w:r>
            <w:r>
              <w:t>Очистных сооружений правого берега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010000">
            <w:pPr>
              <w:pStyle w:val="Style_11"/>
            </w:pPr>
            <w:r>
              <w:t>1,80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010000">
            <w:pPr>
              <w:pStyle w:val="Style_11"/>
            </w:pPr>
            <w:r>
              <w:t>0,26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10000">
            <w:pPr>
              <w:pStyle w:val="Style_11"/>
            </w:pPr>
            <w:r>
              <w:t>0,040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10000">
            <w:pPr>
              <w:pStyle w:val="Style_11"/>
            </w:pPr>
            <w:r>
              <w:t>2,100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10000">
            <w:pPr>
              <w:pStyle w:val="Style_11"/>
            </w:pPr>
            <w:r>
              <w:t>13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10000">
            <w:pPr>
              <w:pStyle w:val="Style_11"/>
            </w:pPr>
            <w:r>
              <w:t>Котельная «Восточная»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10000">
            <w:pPr>
              <w:pStyle w:val="Style_11"/>
            </w:pPr>
            <w:r>
              <w:t>1,17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010000">
            <w:pPr>
              <w:pStyle w:val="Style_11"/>
            </w:pPr>
            <w:r>
              <w:t>0,180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10000">
            <w:pPr>
              <w:pStyle w:val="Style_11"/>
            </w:pPr>
            <w:r>
              <w:t>1,350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10000">
            <w:pPr>
              <w:pStyle w:val="Style_11"/>
            </w:pPr>
            <w:r>
              <w:t>14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010000">
            <w:pPr>
              <w:pStyle w:val="Style_11"/>
            </w:pPr>
            <w:r>
              <w:t>Котельная «Школьная»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010000">
            <w:pPr>
              <w:pStyle w:val="Style_11"/>
            </w:pPr>
            <w:r>
              <w:t>0,32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010000">
            <w:pPr>
              <w:pStyle w:val="Style_11"/>
            </w:pPr>
            <w:r>
              <w:t>0,030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010000">
            <w:pPr>
              <w:pStyle w:val="Style_11"/>
            </w:pPr>
            <w:r>
              <w:t>0,350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010000">
            <w:pPr>
              <w:pStyle w:val="Style_11"/>
            </w:pPr>
            <w:r>
              <w:t>15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010000">
            <w:pPr>
              <w:pStyle w:val="Style_11"/>
            </w:pPr>
            <w:r>
              <w:t>Kотельная МДОУ «Д/с №28»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010000">
            <w:pPr>
              <w:pStyle w:val="Style_11"/>
            </w:pPr>
            <w:r>
              <w:t>0,09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10000">
            <w:pPr>
              <w:pStyle w:val="Style_11"/>
            </w:pPr>
            <w:r>
              <w:t>0,050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10000">
            <w:pPr>
              <w:pStyle w:val="Style_11"/>
            </w:pPr>
            <w:r>
              <w:t>0,140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10000">
            <w:pPr>
              <w:pStyle w:val="Style_11"/>
            </w:pPr>
            <w:r>
              <w:t>16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10000">
            <w:pPr>
              <w:pStyle w:val="Style_11"/>
            </w:pPr>
            <w:r>
              <w:t>Котельная «Заготовительная»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10000">
            <w:pPr>
              <w:pStyle w:val="Style_11"/>
            </w:pPr>
            <w:r>
              <w:t>0,07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10000">
            <w:pPr>
              <w:pStyle w:val="Style_11"/>
            </w:pPr>
            <w:r>
              <w:t>0,000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010000">
            <w:pPr>
              <w:pStyle w:val="Style_11"/>
            </w:pPr>
            <w:r>
              <w:t>0,070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010000">
            <w:pPr>
              <w:pStyle w:val="Style_11"/>
            </w:pPr>
            <w:r>
              <w:t>17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010000">
            <w:pPr>
              <w:pStyle w:val="Style_11"/>
            </w:pPr>
            <w:r>
              <w:t xml:space="preserve">Котельная </w:t>
            </w:r>
            <w:r>
              <w:t>«МЕНЖИНСКОГО»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010000">
            <w:pPr>
              <w:pStyle w:val="Style_11"/>
            </w:pPr>
            <w:r>
              <w:t>0,10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010000">
            <w:pPr>
              <w:pStyle w:val="Style_11"/>
            </w:pPr>
            <w:r>
              <w:t>0,00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010000">
            <w:pPr>
              <w:pStyle w:val="Style_11"/>
            </w:pPr>
            <w:r>
              <w:t>0,270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010000">
            <w:pPr>
              <w:pStyle w:val="Style_11"/>
            </w:pPr>
            <w:r>
              <w:t>0,370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10000">
            <w:pPr>
              <w:pStyle w:val="Style_11"/>
            </w:pPr>
            <w:r>
              <w:t>18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10000">
            <w:pPr>
              <w:pStyle w:val="Style_11"/>
            </w:pPr>
            <w:r>
              <w:t>Котельная УП ЖБИ ООО «Трест Магнитострой» (вывод из эксплуатации — 2023г.)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10000">
            <w:pPr>
              <w:pStyle w:val="Style_11"/>
            </w:pPr>
            <w:r>
              <w:t>4,630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10000">
            <w:pPr>
              <w:pStyle w:val="Style_11"/>
            </w:pPr>
            <w:r>
              <w:t>0,000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10000">
            <w:pPr>
              <w:pStyle w:val="Style_11"/>
            </w:pPr>
            <w:r>
              <w:t>0,470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10000">
            <w:pPr>
              <w:pStyle w:val="Style_11"/>
            </w:pPr>
            <w:r>
              <w:t>5,100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010000">
            <w:pPr>
              <w:pStyle w:val="Style_11"/>
            </w:pPr>
            <w:r>
              <w:t>19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010000">
            <w:pPr>
              <w:pStyle w:val="Style_11"/>
            </w:pPr>
            <w:r>
              <w:t>Котельная ООО "Домовой-тепло"по ул.  Лесопарковая 93/1 стр. 1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010000">
            <w:pPr>
              <w:pStyle w:val="Style_11"/>
            </w:pPr>
            <w:r>
              <w:t>0,671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010000">
            <w:pPr>
              <w:pStyle w:val="Style_11"/>
            </w:pPr>
            <w:r>
              <w:t>0,000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010000">
            <w:pPr>
              <w:pStyle w:val="Style_11"/>
            </w:pPr>
            <w:r>
              <w:t>0,096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010000">
            <w:pPr>
              <w:pStyle w:val="Style_11"/>
            </w:pPr>
            <w:r>
              <w:t>0,767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010000">
            <w:pPr>
              <w:pStyle w:val="Style_11"/>
            </w:pPr>
            <w:r>
              <w:t>20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010000">
            <w:pPr>
              <w:pStyle w:val="Style_11"/>
            </w:pPr>
            <w:r>
              <w:t>Котельная ООО "Домовой-тепло"  по ул. Лесопарковая, 93/9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010000">
            <w:pPr>
              <w:pStyle w:val="Style_11"/>
            </w:pPr>
            <w:r>
              <w:t>0,368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010000">
            <w:pPr>
              <w:pStyle w:val="Style_11"/>
            </w:pPr>
            <w:r>
              <w:t>0,000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10000">
            <w:pPr>
              <w:pStyle w:val="Style_11"/>
            </w:pPr>
            <w:r>
              <w:t>0,059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010000">
            <w:pPr>
              <w:pStyle w:val="Style_11"/>
            </w:pPr>
            <w:r>
              <w:t>0,427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010000">
            <w:pPr>
              <w:pStyle w:val="Style_11"/>
            </w:pPr>
            <w:r>
              <w:t>21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010000">
            <w:pPr>
              <w:pStyle w:val="Style_11"/>
            </w:pPr>
            <w:r>
              <w:t>Котельная «Магнитогорского психоневрологического интерната (МПНИ)»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010000">
            <w:pPr>
              <w:pStyle w:val="Style_11"/>
            </w:pPr>
            <w:r>
              <w:t>1,344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010000">
            <w:pPr>
              <w:pStyle w:val="Style_11"/>
            </w:pPr>
            <w:r>
              <w:t>0,000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010000">
            <w:pPr>
              <w:pStyle w:val="Style_11"/>
            </w:pPr>
            <w:r>
              <w:t>0,273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010000">
            <w:pPr>
              <w:pStyle w:val="Style_11"/>
            </w:pPr>
            <w:r>
              <w:t>1,617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010000">
            <w:pPr>
              <w:pStyle w:val="Style_11"/>
            </w:pPr>
            <w:r>
              <w:t>22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010000">
            <w:pPr>
              <w:pStyle w:val="Style_11"/>
            </w:pPr>
            <w:r>
              <w:t>Котельная АО «МКХП-Ситно»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010000">
            <w:pPr>
              <w:pStyle w:val="Style_11"/>
            </w:pPr>
            <w:r>
              <w:t>н/д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010000">
            <w:pPr>
              <w:pStyle w:val="Style_11"/>
            </w:pPr>
            <w:r>
              <w:t>н/д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010000">
            <w:pPr>
              <w:pStyle w:val="Style_11"/>
            </w:pPr>
            <w:r>
              <w:t>н/д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01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010000">
            <w:pPr>
              <w:pStyle w:val="Style_11"/>
            </w:pPr>
            <w:r>
              <w:t>23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010000">
            <w:pPr>
              <w:pStyle w:val="Style_11"/>
            </w:pPr>
            <w:r>
              <w:t>Котельная ООО «Магнитогорский элеватор»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010000">
            <w:pPr>
              <w:pStyle w:val="Style_11"/>
            </w:pPr>
            <w:r>
              <w:t>1,120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010000">
            <w:pPr>
              <w:pStyle w:val="Style_11"/>
            </w:pPr>
            <w:r>
              <w:t>0,000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010000">
            <w:pPr>
              <w:pStyle w:val="Style_11"/>
            </w:pPr>
            <w:r>
              <w:t>0,000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010000">
            <w:pPr>
              <w:pStyle w:val="Style_11"/>
            </w:pPr>
            <w:r>
              <w:t>1,120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010000">
            <w:pPr>
              <w:pStyle w:val="Style_11"/>
            </w:pPr>
            <w:r>
              <w:t>24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010000">
            <w:pPr>
              <w:pStyle w:val="Style_11"/>
            </w:pPr>
            <w:r>
              <w:t>Котельная ООО «Магнитогорский завод пивобезалкогольных напитков»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010000">
            <w:pPr>
              <w:pStyle w:val="Style_11"/>
            </w:pPr>
            <w:r>
              <w:t>н/д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010000">
            <w:pPr>
              <w:pStyle w:val="Style_11"/>
            </w:pPr>
            <w:r>
              <w:t>н/д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010000">
            <w:pPr>
              <w:pStyle w:val="Style_11"/>
            </w:pPr>
            <w:r>
              <w:t>н/д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01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010000">
            <w:pPr>
              <w:pStyle w:val="Style_11"/>
            </w:pPr>
            <w:r>
              <w:t>25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010000">
            <w:pPr>
              <w:pStyle w:val="Style_11"/>
            </w:pPr>
            <w:r>
              <w:t>Котельная ООО «ПK Макинтош»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010000">
            <w:pPr>
              <w:pStyle w:val="Style_11"/>
            </w:pPr>
            <w:r>
              <w:t>н/д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010000">
            <w:pPr>
              <w:pStyle w:val="Style_11"/>
            </w:pPr>
            <w:r>
              <w:t>н/д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010000">
            <w:pPr>
              <w:pStyle w:val="Style_11"/>
            </w:pPr>
            <w:r>
              <w:t>н/д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01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01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010000">
            <w:pPr>
              <w:pStyle w:val="Style_11"/>
            </w:pPr>
            <w:r>
              <w:t>26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010000">
            <w:pPr>
              <w:pStyle w:val="Style_11"/>
            </w:pPr>
            <w:r>
              <w:t>Котельная ООО «Фабрика кухонной мебели»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020000">
            <w:pPr>
              <w:pStyle w:val="Style_11"/>
            </w:pPr>
            <w:r>
              <w:t>1,486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020000">
            <w:pPr>
              <w:pStyle w:val="Style_11"/>
            </w:pPr>
            <w:r>
              <w:t>0,000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020000">
            <w:pPr>
              <w:pStyle w:val="Style_11"/>
            </w:pPr>
            <w:r>
              <w:t>0,000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02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020000">
            <w:pPr>
              <w:pStyle w:val="Style_11"/>
            </w:pPr>
            <w:r>
              <w:t>1,486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020000">
            <w:pPr>
              <w:pStyle w:val="Style_11"/>
            </w:pPr>
            <w:r>
              <w:t>27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020000">
            <w:pPr>
              <w:pStyle w:val="Style_11"/>
            </w:pPr>
            <w:r>
              <w:t>Котельная Филиал Магнитогорский Молочный комбинат АО «Группа Компаний «Российское Молоко»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020000">
            <w:pPr>
              <w:pStyle w:val="Style_11"/>
            </w:pPr>
            <w:r>
              <w:t>н/д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020000">
            <w:pPr>
              <w:pStyle w:val="Style_11"/>
            </w:pPr>
            <w:r>
              <w:t>н/д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020000">
            <w:pPr>
              <w:pStyle w:val="Style_11"/>
            </w:pPr>
            <w:r>
              <w:t>н/д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02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02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020000">
            <w:pPr>
              <w:pStyle w:val="Style_11"/>
            </w:pPr>
            <w:r>
              <w:t>28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020000">
            <w:pPr>
              <w:pStyle w:val="Style_11"/>
            </w:pPr>
            <w:r>
              <w:t>Котельная ООО «Магнитогорский штамповочный завод»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020000">
            <w:pPr>
              <w:pStyle w:val="Style_11"/>
            </w:pPr>
            <w:r>
              <w:t>н/д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020000">
            <w:pPr>
              <w:pStyle w:val="Style_11"/>
            </w:pPr>
            <w:r>
              <w:t>н/д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020000">
            <w:pPr>
              <w:pStyle w:val="Style_11"/>
            </w:pPr>
            <w:r>
              <w:t>н/д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02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02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020000">
            <w:pPr>
              <w:pStyle w:val="Style_11"/>
            </w:pPr>
            <w:r>
              <w:t>29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020000">
            <w:pPr>
              <w:pStyle w:val="Style_11"/>
            </w:pPr>
            <w:r>
              <w:t>Котельная СУПРН филиал ПАО «Газпром спецгазавтотранс»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020000">
            <w:pPr>
              <w:pStyle w:val="Style_11"/>
            </w:pPr>
            <w:r>
              <w:t>н/д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020000">
            <w:pPr>
              <w:pStyle w:val="Style_11"/>
            </w:pPr>
            <w:r>
              <w:t>н/д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020000">
            <w:pPr>
              <w:pStyle w:val="Style_11"/>
            </w:pPr>
            <w:r>
              <w:t>н/д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02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02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020000">
            <w:pPr>
              <w:pStyle w:val="Style_11"/>
            </w:pPr>
            <w:r>
              <w:t>30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020000">
            <w:pPr>
              <w:pStyle w:val="Style_11"/>
            </w:pPr>
            <w:r>
              <w:t>Котельные ООО «Банно-прачечное хозяйство»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020000">
            <w:pPr>
              <w:pStyle w:val="Style_11"/>
            </w:pPr>
            <w:r>
              <w:t>н/д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020000">
            <w:pPr>
              <w:pStyle w:val="Style_11"/>
            </w:pPr>
            <w:r>
              <w:t>н/д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020000">
            <w:pPr>
              <w:pStyle w:val="Style_11"/>
            </w:pPr>
            <w:r>
              <w:t>н/д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02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02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020000">
            <w:pPr>
              <w:pStyle w:val="Style_11"/>
            </w:pPr>
            <w:r>
              <w:t>31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020000">
            <w:pPr>
              <w:pStyle w:val="Style_11"/>
            </w:pPr>
            <w:r>
              <w:t>Котельная ООО «Алькор»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020000">
            <w:pPr>
              <w:pStyle w:val="Style_11"/>
            </w:pPr>
            <w:r>
              <w:t>1,176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020000">
            <w:pPr>
              <w:pStyle w:val="Style_11"/>
            </w:pPr>
            <w:r>
              <w:t>0,000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020000">
            <w:pPr>
              <w:pStyle w:val="Style_11"/>
            </w:pPr>
            <w:r>
              <w:t>0,131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02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020000">
            <w:pPr>
              <w:pStyle w:val="Style_11"/>
            </w:pPr>
            <w:r>
              <w:t>1,307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020000">
            <w:pPr>
              <w:pStyle w:val="Style_11"/>
            </w:pPr>
            <w:r>
              <w:t>32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020000">
            <w:pPr>
              <w:pStyle w:val="Style_11"/>
            </w:pPr>
            <w:r>
              <w:t>Котельная ФКУ ИК-18 ГУФСИН России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020000">
            <w:pPr>
              <w:pStyle w:val="Style_11"/>
            </w:pPr>
            <w:r>
              <w:t>18,900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020000">
            <w:pPr>
              <w:pStyle w:val="Style_11"/>
            </w:pPr>
            <w:r>
              <w:t>0,000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020000">
            <w:pPr>
              <w:pStyle w:val="Style_11"/>
            </w:pPr>
            <w:r>
              <w:t>2,100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02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020000">
            <w:pPr>
              <w:pStyle w:val="Style_11"/>
            </w:pPr>
            <w:r>
              <w:t>21,000</w:t>
            </w:r>
          </w:p>
        </w:tc>
      </w:tr>
      <w:tr>
        <w:trPr>
          <w:trHeight w:hRule="atLeast" w:val="20"/>
        </w:trPr>
        <w:tc>
          <w:tcPr>
            <w:tcW w:type="dxa" w:w="32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020000">
            <w:pPr>
              <w:pStyle w:val="Style_11"/>
            </w:pPr>
            <w:r>
              <w:t>33</w:t>
            </w:r>
          </w:p>
        </w:tc>
        <w:tc>
          <w:tcPr>
            <w:tcW w:type="dxa" w:w="504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020000">
            <w:pPr>
              <w:pStyle w:val="Style_11"/>
            </w:pPr>
            <w:r>
              <w:t>Котельная ООО «МагХолод»</w:t>
            </w:r>
          </w:p>
        </w:tc>
        <w:tc>
          <w:tcPr>
            <w:tcW w:type="dxa" w:w="107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020000">
            <w:pPr>
              <w:pStyle w:val="Style_11"/>
            </w:pPr>
            <w:r>
              <w:t>н/д</w:t>
            </w:r>
          </w:p>
        </w:tc>
        <w:tc>
          <w:tcPr>
            <w:tcW w:type="dxa" w:w="116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020000">
            <w:pPr>
              <w:pStyle w:val="Style_11"/>
            </w:pPr>
            <w:r>
              <w:t>н/д</w:t>
            </w:r>
          </w:p>
        </w:tc>
        <w:tc>
          <w:tcPr>
            <w:tcW w:type="dxa" w:w="68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020000">
            <w:pPr>
              <w:pStyle w:val="Style_11"/>
            </w:pPr>
            <w:r>
              <w:t>н/д</w:t>
            </w:r>
          </w:p>
        </w:tc>
        <w:tc>
          <w:tcPr>
            <w:tcW w:type="dxa" w:w="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020000">
            <w:pPr>
              <w:pStyle w:val="Style_11"/>
            </w:pPr>
            <w:r>
              <w:t>0,000</w:t>
            </w:r>
          </w:p>
        </w:tc>
        <w:tc>
          <w:tcPr>
            <w:tcW w:type="dxa" w:w="77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020000">
            <w:pPr>
              <w:pStyle w:val="Style_11"/>
            </w:pPr>
            <w:r>
              <w:t>н/д</w:t>
            </w:r>
            <w:bookmarkEnd w:id="12"/>
          </w:p>
        </w:tc>
      </w:tr>
    </w:tbl>
    <w:p w14:paraId="36020000">
      <w:pPr>
        <w:pStyle w:val="Style_9"/>
      </w:pPr>
    </w:p>
    <w:p w14:paraId="37020000">
      <w:pPr>
        <w:spacing w:after="0" w:line="240" w:lineRule="auto"/>
        <w:ind/>
        <w:rPr>
          <w:rFonts w:ascii="Arial" w:hAnsi="Arial"/>
          <w:color w:val="000000"/>
        </w:rPr>
      </w:pPr>
      <w:r>
        <w:br w:type="page"/>
      </w:r>
    </w:p>
    <w:p w14:paraId="38020000">
      <w:pPr>
        <w:pStyle w:val="Style_9"/>
      </w:pPr>
      <w:r>
        <w:rPr>
          <w:color w:val="000000"/>
        </w:rPr>
        <w:t xml:space="preserve">Существующее потребление тепловой энергии потребителями, присоединенных к сетям централизованного теплоснабжения представлены в таблице </w:t>
      </w:r>
      <w:r>
        <w:rPr>
          <w:color w:val="000000"/>
        </w:rPr>
        <w:fldChar w:fldCharType="begin"/>
      </w:r>
      <w:r>
        <w:rPr>
          <w:color w:val="000000"/>
        </w:rPr>
        <w:instrText>REF _Ref124937732 \h</w:instrText>
      </w:r>
      <w:r>
        <w:rPr>
          <w:color w:val="000000"/>
        </w:rPr>
        <w:fldChar w:fldCharType="separate"/>
      </w:r>
      <w:r>
        <w:rPr>
          <w:color w:val="000000"/>
        </w:rPr>
        <w:t>Таблица 2</w:t>
      </w:r>
      <w:r>
        <w:rPr>
          <w:color w:val="000000"/>
        </w:rPr>
        <w:fldChar w:fldCharType="end"/>
      </w:r>
      <w:r>
        <w:rPr>
          <w:color w:val="000000"/>
        </w:rPr>
        <w:t>.</w:t>
      </w:r>
    </w:p>
    <w:p w14:paraId="39020000">
      <w:bookmarkStart w:id="13" w:name="__RefHeading___39"/>
      <w:bookmarkEnd w:id="13"/>
      <w:pPr>
        <w:pStyle w:val="Style_10"/>
      </w:pPr>
      <w:bookmarkStart w:id="14" w:name="_Ref124937732"/>
      <w:r>
        <w:t xml:space="preserve">Таблица </w:t>
      </w:r>
      <w:r>
        <w:t>2</w:t>
      </w:r>
      <w:bookmarkEnd w:id="14"/>
      <w:r>
        <w:t>. Существующее потребление потребителями тепловой энергии</w:t>
      </w:r>
      <w:r>
        <w:t xml:space="preserve"> за 2022 г.</w:t>
      </w:r>
    </w:p>
    <w:tbl>
      <w:tblPr>
        <w:tblStyle w:val="Style_8"/>
        <w:tblW w:type="auto" w:w="0"/>
        <w:tblLayout w:type="fixed"/>
        <w:tblCellMar>
          <w:left w:type="dxa" w:w="28"/>
          <w:right w:type="dxa" w:w="28"/>
        </w:tblCellMar>
      </w:tblPr>
      <w:tblGrid>
        <w:gridCol w:w="348"/>
        <w:gridCol w:w="3809"/>
        <w:gridCol w:w="1431"/>
        <w:gridCol w:w="816"/>
        <w:gridCol w:w="820"/>
        <w:gridCol w:w="1623"/>
        <w:gridCol w:w="780"/>
      </w:tblGrid>
      <w:tr>
        <w:trPr>
          <w:trHeight w:hRule="atLeast" w:val="20"/>
          <w:tblHeader/>
        </w:trPr>
        <w:tc>
          <w:tcPr>
            <w:tcW w:type="dxa" w:w="3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020000">
            <w:pPr>
              <w:pStyle w:val="Style_11"/>
            </w:pPr>
            <w:bookmarkStart w:id="15" w:name="_Hlk124937961"/>
            <w:r>
              <w:t>№ п/п</w:t>
            </w:r>
          </w:p>
        </w:tc>
        <w:tc>
          <w:tcPr>
            <w:tcW w:type="dxa" w:w="38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020000">
            <w:pPr>
              <w:pStyle w:val="Style_11"/>
            </w:pPr>
            <w:r>
              <w:t>Наименование источника</w:t>
            </w:r>
          </w:p>
        </w:tc>
        <w:tc>
          <w:tcPr>
            <w:tcW w:type="dxa" w:w="5470"/>
            <w:gridSpan w:val="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020000">
            <w:pPr>
              <w:pStyle w:val="Style_11"/>
            </w:pPr>
            <w:r>
              <w:t>Потребление тепловой энергии, тыс. Гкал</w:t>
            </w:r>
          </w:p>
        </w:tc>
      </w:tr>
      <w:tr>
        <w:trPr>
          <w:trHeight w:hRule="atLeast" w:val="20"/>
          <w:tblHeader/>
        </w:trPr>
        <w:tc>
          <w:tcPr>
            <w:tcW w:type="dxa" w:w="3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38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3067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020000">
            <w:pPr>
              <w:pStyle w:val="Style_11"/>
            </w:pPr>
            <w:r>
              <w:t>Отопительный период</w:t>
            </w:r>
          </w:p>
        </w:tc>
        <w:tc>
          <w:tcPr>
            <w:tcW w:type="dxa" w:w="1623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020000">
            <w:pPr>
              <w:pStyle w:val="Style_11"/>
            </w:pPr>
            <w:r>
              <w:t>Неотопительный период</w:t>
            </w:r>
          </w:p>
        </w:tc>
        <w:tc>
          <w:tcPr>
            <w:tcW w:type="dxa" w:w="780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020000">
            <w:pPr>
              <w:pStyle w:val="Style_11"/>
            </w:pPr>
            <w:r>
              <w:t>Сумма за год</w:t>
            </w:r>
          </w:p>
        </w:tc>
      </w:tr>
      <w:tr>
        <w:trPr>
          <w:trHeight w:hRule="atLeast" w:val="20"/>
          <w:tblHeader/>
        </w:trPr>
        <w:tc>
          <w:tcPr>
            <w:tcW w:type="dxa" w:w="3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38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020000">
            <w:pPr>
              <w:pStyle w:val="Style_11"/>
            </w:pPr>
            <w:r>
              <w:t>Отопление и вентиляция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020000">
            <w:pPr>
              <w:pStyle w:val="Style_11"/>
            </w:pPr>
            <w:r>
              <w:t>ГВС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020000">
            <w:pPr>
              <w:pStyle w:val="Style_11"/>
            </w:pPr>
            <w:r>
              <w:t>Всего</w:t>
            </w:r>
          </w:p>
        </w:tc>
        <w:tc>
          <w:tcPr>
            <w:tcW w:type="dxa" w:w="1623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780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020000">
            <w:pPr>
              <w:pStyle w:val="Style_11"/>
            </w:pPr>
            <w:r>
              <w:t>1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020000">
            <w:pPr>
              <w:pStyle w:val="Style_11"/>
            </w:pPr>
            <w:r>
              <w:t>ТЭЦ ПAO «MMK»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020000">
            <w:pPr>
              <w:pStyle w:val="Style_11"/>
            </w:pPr>
            <w:r>
              <w:t>749,57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020000">
            <w:pPr>
              <w:pStyle w:val="Style_11"/>
            </w:pPr>
            <w:r>
              <w:t>117,76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020000">
            <w:pPr>
              <w:pStyle w:val="Style_11"/>
            </w:pPr>
            <w:r>
              <w:t>867,33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020000">
            <w:pPr>
              <w:pStyle w:val="Style_11"/>
            </w:pPr>
            <w:r>
              <w:t>69,27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020000">
            <w:pPr>
              <w:pStyle w:val="Style_11"/>
            </w:pPr>
            <w:r>
              <w:t>936,60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020000">
            <w:pPr>
              <w:pStyle w:val="Style_11"/>
            </w:pPr>
            <w:r>
              <w:t>2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020000">
            <w:pPr>
              <w:pStyle w:val="Style_11"/>
            </w:pPr>
            <w:r>
              <w:t>ЦЭC ПAO «MMK»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020000">
            <w:pPr>
              <w:pStyle w:val="Style_11"/>
            </w:pPr>
            <w:r>
              <w:t>943,04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020000">
            <w:pPr>
              <w:pStyle w:val="Style_11"/>
            </w:pPr>
            <w:r>
              <w:t>119,26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020000">
            <w:pPr>
              <w:pStyle w:val="Style_11"/>
            </w:pPr>
            <w:r>
              <w:t>1062,30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020000">
            <w:pPr>
              <w:pStyle w:val="Style_11"/>
            </w:pPr>
            <w:r>
              <w:t>70,15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020000">
            <w:pPr>
              <w:pStyle w:val="Style_11"/>
            </w:pPr>
            <w:r>
              <w:t>1132,45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020000">
            <w:pPr>
              <w:pStyle w:val="Style_11"/>
            </w:pPr>
            <w:r>
              <w:t>3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020000">
            <w:pPr>
              <w:pStyle w:val="Style_11"/>
            </w:pPr>
            <w:r>
              <w:t>ПСЦ (котельная №5)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020000">
            <w:pPr>
              <w:pStyle w:val="Style_11"/>
            </w:pPr>
            <w:r>
              <w:t>0,00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020000">
            <w:pPr>
              <w:pStyle w:val="Style_11"/>
            </w:pPr>
            <w:r>
              <w:t>11,39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020000">
            <w:pPr>
              <w:pStyle w:val="Style_11"/>
            </w:pPr>
            <w:r>
              <w:t>11,39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020000">
            <w:pPr>
              <w:pStyle w:val="Style_11"/>
            </w:pPr>
            <w:r>
              <w:t>6,70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020000">
            <w:pPr>
              <w:pStyle w:val="Style_11"/>
            </w:pPr>
            <w:r>
              <w:t>18,09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020000">
            <w:pPr>
              <w:pStyle w:val="Style_11"/>
            </w:pPr>
            <w:r>
              <w:t>4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020000">
            <w:pPr>
              <w:pStyle w:val="Style_11"/>
            </w:pPr>
            <w:r>
              <w:t>Пиковая котельная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020000">
            <w:pPr>
              <w:pStyle w:val="Style_11"/>
            </w:pPr>
            <w:r>
              <w:t>770,39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020000">
            <w:pPr>
              <w:pStyle w:val="Style_11"/>
            </w:pPr>
            <w:r>
              <w:t>132,70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020000">
            <w:pPr>
              <w:pStyle w:val="Style_11"/>
            </w:pPr>
            <w:r>
              <w:t>903,09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020000">
            <w:pPr>
              <w:pStyle w:val="Style_11"/>
            </w:pPr>
            <w:r>
              <w:t>78,06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020000">
            <w:pPr>
              <w:pStyle w:val="Style_11"/>
            </w:pPr>
            <w:r>
              <w:t>981,14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020000">
            <w:pPr>
              <w:pStyle w:val="Style_11"/>
            </w:pPr>
            <w:r>
              <w:t>5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020000">
            <w:pPr>
              <w:pStyle w:val="Style_11"/>
            </w:pPr>
            <w:r>
              <w:t>Центральная котельная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020000">
            <w:pPr>
              <w:pStyle w:val="Style_11"/>
            </w:pPr>
            <w:r>
              <w:t>110,57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020000">
            <w:pPr>
              <w:pStyle w:val="Style_11"/>
            </w:pPr>
            <w:r>
              <w:t>12,15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020000">
            <w:pPr>
              <w:pStyle w:val="Style_11"/>
            </w:pPr>
            <w:r>
              <w:t>122,71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020000">
            <w:pPr>
              <w:pStyle w:val="Style_11"/>
            </w:pPr>
            <w:r>
              <w:t>7,15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020000">
            <w:pPr>
              <w:pStyle w:val="Style_11"/>
            </w:pPr>
            <w:r>
              <w:t>129,86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020000">
            <w:pPr>
              <w:pStyle w:val="Style_11"/>
            </w:pPr>
            <w:r>
              <w:t>6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020000">
            <w:pPr>
              <w:pStyle w:val="Style_11"/>
            </w:pPr>
            <w:r>
              <w:t>Котельная noc. «Жeлeзнoдopoжникoв»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020000">
            <w:pPr>
              <w:pStyle w:val="Style_11"/>
            </w:pPr>
            <w:r>
              <w:t>31,08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020000">
            <w:pPr>
              <w:pStyle w:val="Style_11"/>
            </w:pPr>
            <w:r>
              <w:t>2,39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020000">
            <w:pPr>
              <w:pStyle w:val="Style_11"/>
            </w:pPr>
            <w:r>
              <w:t>33,47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020000">
            <w:pPr>
              <w:pStyle w:val="Style_11"/>
            </w:pPr>
            <w:r>
              <w:t>1,40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020000">
            <w:pPr>
              <w:pStyle w:val="Style_11"/>
            </w:pPr>
            <w:r>
              <w:t>34,87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020000">
            <w:pPr>
              <w:pStyle w:val="Style_11"/>
            </w:pPr>
            <w:r>
              <w:t>7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20000">
            <w:pPr>
              <w:pStyle w:val="Style_11"/>
            </w:pPr>
            <w:r>
              <w:t>Котельная «Западная»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20000">
            <w:pPr>
              <w:pStyle w:val="Style_11"/>
            </w:pPr>
            <w:r>
              <w:t>5,60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020000">
            <w:pPr>
              <w:pStyle w:val="Style_11"/>
            </w:pPr>
            <w:r>
              <w:t>0,31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020000">
            <w:pPr>
              <w:pStyle w:val="Style_11"/>
            </w:pPr>
            <w:r>
              <w:t>5,91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020000">
            <w:pPr>
              <w:pStyle w:val="Style_11"/>
            </w:pPr>
            <w:r>
              <w:t>0,18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20000">
            <w:pPr>
              <w:pStyle w:val="Style_11"/>
            </w:pPr>
            <w:r>
              <w:t>6,09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020000">
            <w:pPr>
              <w:pStyle w:val="Style_11"/>
            </w:pPr>
            <w:r>
              <w:t>8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020000">
            <w:pPr>
              <w:pStyle w:val="Style_11"/>
            </w:pPr>
            <w:r>
              <w:t>Блочно-модульная котельная noc. «Цeмeнтный»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020000">
            <w:pPr>
              <w:pStyle w:val="Style_11"/>
            </w:pPr>
            <w:r>
              <w:t>6,22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020000">
            <w:pPr>
              <w:pStyle w:val="Style_11"/>
            </w:pPr>
            <w:r>
              <w:t>0,02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020000">
            <w:pPr>
              <w:pStyle w:val="Style_11"/>
            </w:pPr>
            <w:r>
              <w:t>6,24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020000">
            <w:pPr>
              <w:pStyle w:val="Style_11"/>
            </w:pPr>
            <w:r>
              <w:t>0,01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020000">
            <w:pPr>
              <w:pStyle w:val="Style_11"/>
            </w:pPr>
            <w:r>
              <w:t>6,25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020000">
            <w:pPr>
              <w:pStyle w:val="Style_11"/>
            </w:pPr>
            <w:r>
              <w:t>9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020000">
            <w:pPr>
              <w:pStyle w:val="Style_11"/>
            </w:pPr>
            <w:r>
              <w:t>Котельная в 71 квартале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20000">
            <w:pPr>
              <w:pStyle w:val="Style_11"/>
            </w:pPr>
            <w:r>
              <w:t>2,60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20000">
            <w:pPr>
              <w:pStyle w:val="Style_11"/>
            </w:pPr>
            <w:r>
              <w:t>0,36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20000">
            <w:pPr>
              <w:pStyle w:val="Style_11"/>
            </w:pPr>
            <w:r>
              <w:t>2,96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20000">
            <w:pPr>
              <w:pStyle w:val="Style_11"/>
            </w:pPr>
            <w:r>
              <w:t>0,21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20000">
            <w:pPr>
              <w:pStyle w:val="Style_11"/>
            </w:pPr>
            <w:r>
              <w:t>3,18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20000">
            <w:pPr>
              <w:pStyle w:val="Style_11"/>
            </w:pPr>
            <w:r>
              <w:t>10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020000">
            <w:pPr>
              <w:pStyle w:val="Style_11"/>
            </w:pPr>
            <w:r>
              <w:t>Котельная Левобережных очистных сооружений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20000">
            <w:pPr>
              <w:pStyle w:val="Style_11"/>
            </w:pPr>
            <w:r>
              <w:t>5,72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020000">
            <w:pPr>
              <w:pStyle w:val="Style_11"/>
            </w:pPr>
            <w:r>
              <w:t>0,24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020000">
            <w:pPr>
              <w:pStyle w:val="Style_11"/>
            </w:pPr>
            <w:r>
              <w:t>5,95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020000">
            <w:pPr>
              <w:pStyle w:val="Style_11"/>
            </w:pPr>
            <w:r>
              <w:t>0,14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020000">
            <w:pPr>
              <w:pStyle w:val="Style_11"/>
            </w:pPr>
            <w:r>
              <w:t>6,09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020000">
            <w:pPr>
              <w:pStyle w:val="Style_11"/>
            </w:pPr>
            <w:r>
              <w:t>11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020000">
            <w:pPr>
              <w:pStyle w:val="Style_11"/>
            </w:pPr>
            <w:r>
              <w:t>Котельная пос. Приуральский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020000">
            <w:pPr>
              <w:pStyle w:val="Style_11"/>
            </w:pPr>
            <w:r>
              <w:t>6,66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020000">
            <w:pPr>
              <w:pStyle w:val="Style_11"/>
            </w:pPr>
            <w:r>
              <w:t>0,83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020000">
            <w:pPr>
              <w:pStyle w:val="Style_11"/>
            </w:pPr>
            <w:r>
              <w:t>7,48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20000">
            <w:pPr>
              <w:pStyle w:val="Style_11"/>
            </w:pPr>
            <w:r>
              <w:t>0,49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20000">
            <w:pPr>
              <w:pStyle w:val="Style_11"/>
            </w:pPr>
            <w:r>
              <w:t>7,97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20000">
            <w:pPr>
              <w:pStyle w:val="Style_11"/>
            </w:pPr>
            <w:r>
              <w:t>12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20000">
            <w:pPr>
              <w:pStyle w:val="Style_11"/>
            </w:pPr>
            <w:r>
              <w:t xml:space="preserve">Котельная </w:t>
            </w:r>
            <w:r>
              <w:t>Очистных сооружений правого берега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20000">
            <w:pPr>
              <w:pStyle w:val="Style_11"/>
            </w:pPr>
            <w:r>
              <w:t>2,16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20000">
            <w:pPr>
              <w:pStyle w:val="Style_11"/>
            </w:pPr>
            <w:r>
              <w:t>0,04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020000">
            <w:pPr>
              <w:pStyle w:val="Style_11"/>
            </w:pPr>
            <w:r>
              <w:t>2,20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020000">
            <w:pPr>
              <w:pStyle w:val="Style_11"/>
            </w:pPr>
            <w:r>
              <w:t>0,02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020000">
            <w:pPr>
              <w:pStyle w:val="Style_11"/>
            </w:pPr>
            <w:r>
              <w:t>2,22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020000">
            <w:pPr>
              <w:pStyle w:val="Style_11"/>
            </w:pPr>
            <w:r>
              <w:t>13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20000">
            <w:pPr>
              <w:pStyle w:val="Style_11"/>
            </w:pPr>
            <w:r>
              <w:t>Котельная «Восточная»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020000">
            <w:pPr>
              <w:pStyle w:val="Style_11"/>
            </w:pPr>
            <w:r>
              <w:t>2,20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020000">
            <w:pPr>
              <w:pStyle w:val="Style_11"/>
            </w:pPr>
            <w:r>
              <w:t>0,34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020000">
            <w:pPr>
              <w:pStyle w:val="Style_11"/>
            </w:pPr>
            <w:r>
              <w:t>2,54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020000">
            <w:pPr>
              <w:pStyle w:val="Style_11"/>
            </w:pPr>
            <w:r>
              <w:t>0,20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020000">
            <w:pPr>
              <w:pStyle w:val="Style_11"/>
            </w:pPr>
            <w:r>
              <w:t>2,74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020000">
            <w:pPr>
              <w:pStyle w:val="Style_11"/>
            </w:pPr>
            <w:r>
              <w:t>14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020000">
            <w:pPr>
              <w:pStyle w:val="Style_11"/>
            </w:pPr>
            <w:r>
              <w:t>Котельная «Школьная»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20000">
            <w:pPr>
              <w:pStyle w:val="Style_11"/>
            </w:pPr>
            <w:r>
              <w:t>0,72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020000">
            <w:pPr>
              <w:pStyle w:val="Style_11"/>
            </w:pPr>
            <w:r>
              <w:t>0,07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20000">
            <w:pPr>
              <w:pStyle w:val="Style_11"/>
            </w:pPr>
            <w:r>
              <w:t>0,79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20000">
            <w:pPr>
              <w:pStyle w:val="Style_11"/>
            </w:pPr>
            <w:r>
              <w:t>0,04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20000">
            <w:pPr>
              <w:pStyle w:val="Style_11"/>
            </w:pPr>
            <w:r>
              <w:t>0,83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20000">
            <w:pPr>
              <w:pStyle w:val="Style_11"/>
            </w:pPr>
            <w:r>
              <w:t>15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20000">
            <w:pPr>
              <w:pStyle w:val="Style_11"/>
            </w:pPr>
            <w:r>
              <w:t>Kотельная МДОУ «Д/с №28»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020000">
            <w:pPr>
              <w:pStyle w:val="Style_11"/>
            </w:pPr>
            <w:r>
              <w:t>0,19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20000">
            <w:pPr>
              <w:pStyle w:val="Style_11"/>
            </w:pPr>
            <w:r>
              <w:t>0,10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20000">
            <w:pPr>
              <w:pStyle w:val="Style_11"/>
            </w:pPr>
            <w:r>
              <w:t>0,29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20000">
            <w:pPr>
              <w:pStyle w:val="Style_11"/>
            </w:pPr>
            <w:r>
              <w:t>0,06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020000">
            <w:pPr>
              <w:pStyle w:val="Style_11"/>
            </w:pPr>
            <w:r>
              <w:t>0,35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020000">
            <w:pPr>
              <w:pStyle w:val="Style_11"/>
            </w:pPr>
            <w:r>
              <w:t>16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020000">
            <w:pPr>
              <w:pStyle w:val="Style_11"/>
            </w:pPr>
            <w:r>
              <w:t>Котельная «Заготовительная»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020000">
            <w:pPr>
              <w:pStyle w:val="Style_11"/>
            </w:pPr>
            <w:r>
              <w:t>0,16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020000">
            <w:pPr>
              <w:pStyle w:val="Style_11"/>
            </w:pPr>
            <w:r>
              <w:t>0,00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020000">
            <w:pPr>
              <w:pStyle w:val="Style_11"/>
            </w:pPr>
            <w:r>
              <w:t>0,16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020000">
            <w:pPr>
              <w:pStyle w:val="Style_11"/>
            </w:pPr>
            <w:r>
              <w:t>0,00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020000">
            <w:pPr>
              <w:pStyle w:val="Style_11"/>
            </w:pPr>
            <w:r>
              <w:t>0,16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020000">
            <w:pPr>
              <w:pStyle w:val="Style_11"/>
            </w:pPr>
            <w:r>
              <w:t>17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020000">
            <w:pPr>
              <w:pStyle w:val="Style_11"/>
            </w:pPr>
            <w:r>
              <w:t xml:space="preserve">Котельная </w:t>
            </w:r>
            <w:r>
              <w:t>«МЕНЖИНСКОГО»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20000">
            <w:pPr>
              <w:pStyle w:val="Style_11"/>
            </w:pPr>
            <w:r>
              <w:t>0,08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20000">
            <w:pPr>
              <w:pStyle w:val="Style_11"/>
            </w:pPr>
            <w:r>
              <w:t>0,20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20000">
            <w:pPr>
              <w:pStyle w:val="Style_11"/>
            </w:pPr>
            <w:r>
              <w:t>0,28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20000">
            <w:pPr>
              <w:pStyle w:val="Style_11"/>
            </w:pPr>
            <w:r>
              <w:t>0,12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20000">
            <w:pPr>
              <w:pStyle w:val="Style_11"/>
            </w:pPr>
            <w:r>
              <w:t>0,40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20000">
            <w:pPr>
              <w:pStyle w:val="Style_11"/>
            </w:pPr>
            <w:r>
              <w:t>18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020000">
            <w:pPr>
              <w:pStyle w:val="Style_11"/>
            </w:pPr>
            <w:r>
              <w:t>Котельная УП ЖБИ ООО «Трест Магнитострой» (вывод из эксплуатации — 2023г.)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20000">
            <w:pPr>
              <w:pStyle w:val="Style_11"/>
            </w:pPr>
            <w:r>
              <w:t>12,32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020000">
            <w:pPr>
              <w:pStyle w:val="Style_11"/>
            </w:pPr>
            <w:r>
              <w:t>1,25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020000">
            <w:pPr>
              <w:pStyle w:val="Style_11"/>
            </w:pPr>
            <w:r>
              <w:t>13,57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020000">
            <w:pPr>
              <w:pStyle w:val="Style_11"/>
            </w:pPr>
            <w:r>
              <w:t>0,74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020000">
            <w:pPr>
              <w:pStyle w:val="Style_11"/>
            </w:pPr>
            <w:r>
              <w:t>14,31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020000">
            <w:pPr>
              <w:pStyle w:val="Style_11"/>
            </w:pPr>
            <w:r>
              <w:t>19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020000">
            <w:pPr>
              <w:pStyle w:val="Style_11"/>
            </w:pPr>
            <w:r>
              <w:t>Котельная ООО "Домовой-тепло"по ул.  Лесопарковая 93/1 стр. 1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020000">
            <w:pPr>
              <w:pStyle w:val="Style_11"/>
            </w:pPr>
            <w:r>
              <w:t>2,19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020000">
            <w:pPr>
              <w:pStyle w:val="Style_11"/>
            </w:pPr>
            <w:r>
              <w:t>0,31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020000">
            <w:pPr>
              <w:pStyle w:val="Style_11"/>
            </w:pPr>
            <w:r>
              <w:t>2,50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20000">
            <w:pPr>
              <w:pStyle w:val="Style_11"/>
            </w:pPr>
            <w:r>
              <w:t>0,18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20000">
            <w:pPr>
              <w:pStyle w:val="Style_11"/>
            </w:pPr>
            <w:r>
              <w:t>2,68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20000">
            <w:pPr>
              <w:pStyle w:val="Style_11"/>
            </w:pPr>
            <w:r>
              <w:t>20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20000">
            <w:pPr>
              <w:pStyle w:val="Style_11"/>
            </w:pPr>
            <w:r>
              <w:t>Котельная ООО "Домовой-тепло"  по ул. Лесопарковая, 93/9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20000">
            <w:pPr>
              <w:pStyle w:val="Style_11"/>
            </w:pPr>
            <w:r>
              <w:t>1,28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20000">
            <w:pPr>
              <w:pStyle w:val="Style_11"/>
            </w:pPr>
            <w:r>
              <w:t>0,20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20000">
            <w:pPr>
              <w:pStyle w:val="Style_11"/>
            </w:pPr>
            <w:r>
              <w:t>1,48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020000">
            <w:pPr>
              <w:pStyle w:val="Style_11"/>
            </w:pPr>
            <w:r>
              <w:t>0,12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020000">
            <w:pPr>
              <w:pStyle w:val="Style_11"/>
            </w:pPr>
            <w:r>
              <w:t>1,60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020000">
            <w:pPr>
              <w:pStyle w:val="Style_11"/>
            </w:pPr>
            <w:r>
              <w:t>21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020000">
            <w:pPr>
              <w:pStyle w:val="Style_11"/>
            </w:pPr>
            <w:r>
              <w:t>Котельная «Магнитогорского психоневрологического интерната (МПНИ)»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020000">
            <w:pPr>
              <w:pStyle w:val="Style_11"/>
            </w:pPr>
            <w:r>
              <w:t>3,33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020000">
            <w:pPr>
              <w:pStyle w:val="Style_11"/>
            </w:pPr>
            <w:r>
              <w:t>0,68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020000">
            <w:pPr>
              <w:pStyle w:val="Style_11"/>
            </w:pPr>
            <w:r>
              <w:t>4,01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020000">
            <w:pPr>
              <w:pStyle w:val="Style_11"/>
            </w:pPr>
            <w:r>
              <w:t>0,40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020000">
            <w:pPr>
              <w:pStyle w:val="Style_11"/>
            </w:pPr>
            <w:r>
              <w:t>4,41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020000">
            <w:pPr>
              <w:pStyle w:val="Style_11"/>
            </w:pPr>
            <w:r>
              <w:t>22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020000">
            <w:pPr>
              <w:pStyle w:val="Style_11"/>
            </w:pPr>
            <w:r>
              <w:t>Котельная АО «МКХП-Ситно»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20000">
            <w:pPr>
              <w:pStyle w:val="Style_11"/>
            </w:pPr>
            <w:r>
              <w:t>н/д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020000">
            <w:pPr>
              <w:pStyle w:val="Style_11"/>
            </w:pPr>
            <w:r>
              <w:t>н/д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020000">
            <w:pPr>
              <w:pStyle w:val="Style_11"/>
            </w:pPr>
            <w:r>
              <w:t>н/д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020000">
            <w:pPr>
              <w:pStyle w:val="Style_11"/>
            </w:pPr>
            <w:r>
              <w:t>н/д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02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020000">
            <w:pPr>
              <w:pStyle w:val="Style_11"/>
            </w:pPr>
            <w:r>
              <w:t>23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020000">
            <w:pPr>
              <w:pStyle w:val="Style_11"/>
            </w:pPr>
            <w:r>
              <w:t>Котельная ООО «Магнитогорский элеватор»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020000">
            <w:pPr>
              <w:pStyle w:val="Style_11"/>
            </w:pPr>
            <w:r>
              <w:t>2,98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020000">
            <w:pPr>
              <w:pStyle w:val="Style_11"/>
            </w:pPr>
            <w:r>
              <w:t>0,00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020000">
            <w:pPr>
              <w:pStyle w:val="Style_11"/>
            </w:pPr>
            <w:r>
              <w:t>2,98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020000">
            <w:pPr>
              <w:pStyle w:val="Style_11"/>
            </w:pPr>
            <w:r>
              <w:t>0,00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020000">
            <w:pPr>
              <w:pStyle w:val="Style_11"/>
            </w:pPr>
            <w:r>
              <w:t>2,98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020000">
            <w:pPr>
              <w:pStyle w:val="Style_11"/>
            </w:pPr>
            <w:r>
              <w:t>24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020000">
            <w:pPr>
              <w:pStyle w:val="Style_11"/>
            </w:pPr>
            <w:r>
              <w:t>Котельная ООО «Магнитогорский завод пивобезалкогольных напитков»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020000">
            <w:pPr>
              <w:pStyle w:val="Style_11"/>
            </w:pPr>
            <w:r>
              <w:t>н/д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020000">
            <w:pPr>
              <w:pStyle w:val="Style_11"/>
            </w:pPr>
            <w:r>
              <w:t>н/д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020000">
            <w:pPr>
              <w:pStyle w:val="Style_11"/>
            </w:pPr>
            <w:r>
              <w:t>н/д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020000">
            <w:pPr>
              <w:pStyle w:val="Style_11"/>
            </w:pPr>
            <w:r>
              <w:t>н/д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02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020000">
            <w:pPr>
              <w:pStyle w:val="Style_11"/>
            </w:pPr>
            <w:r>
              <w:t>25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020000">
            <w:pPr>
              <w:pStyle w:val="Style_11"/>
            </w:pPr>
            <w:r>
              <w:t>Котельная ООО «ПK Макинтош»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020000">
            <w:pPr>
              <w:pStyle w:val="Style_11"/>
            </w:pPr>
            <w:r>
              <w:t>н/д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020000">
            <w:pPr>
              <w:pStyle w:val="Style_11"/>
            </w:pPr>
            <w:r>
              <w:t>н/д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020000">
            <w:pPr>
              <w:pStyle w:val="Style_11"/>
            </w:pPr>
            <w:r>
              <w:t>н/д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020000">
            <w:pPr>
              <w:pStyle w:val="Style_11"/>
            </w:pPr>
            <w:r>
              <w:t>н/д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02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020000">
            <w:pPr>
              <w:pStyle w:val="Style_11"/>
            </w:pPr>
            <w:r>
              <w:t>26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020000">
            <w:pPr>
              <w:pStyle w:val="Style_11"/>
            </w:pPr>
            <w:r>
              <w:t>Котельная ООО «Фабрика кухонной мебели»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020000">
            <w:pPr>
              <w:pStyle w:val="Style_11"/>
            </w:pPr>
            <w:r>
              <w:t>7,33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020000">
            <w:pPr>
              <w:pStyle w:val="Style_11"/>
            </w:pPr>
            <w:r>
              <w:t>0,00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020000">
            <w:pPr>
              <w:pStyle w:val="Style_11"/>
            </w:pPr>
            <w:r>
              <w:t>7,33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020000">
            <w:pPr>
              <w:pStyle w:val="Style_11"/>
            </w:pPr>
            <w:r>
              <w:t>0,00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020000">
            <w:pPr>
              <w:pStyle w:val="Style_11"/>
            </w:pPr>
            <w:r>
              <w:t>7,33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020000">
            <w:pPr>
              <w:pStyle w:val="Style_11"/>
            </w:pPr>
            <w:r>
              <w:t>27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020000">
            <w:pPr>
              <w:pStyle w:val="Style_11"/>
            </w:pPr>
            <w:r>
              <w:t>Котельная AO «Группа Компаний "Российское Молоко" филиал» Магнитогорский молочный комбинат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020000">
            <w:pPr>
              <w:pStyle w:val="Style_11"/>
            </w:pPr>
            <w:r>
              <w:t>н/д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020000">
            <w:pPr>
              <w:pStyle w:val="Style_11"/>
            </w:pPr>
            <w:r>
              <w:t>н/д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020000">
            <w:pPr>
              <w:pStyle w:val="Style_11"/>
            </w:pPr>
            <w:r>
              <w:t>н/д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020000">
            <w:pPr>
              <w:pStyle w:val="Style_11"/>
            </w:pPr>
            <w:r>
              <w:t>н/д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02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030000">
            <w:pPr>
              <w:pStyle w:val="Style_11"/>
            </w:pPr>
            <w:r>
              <w:t>28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030000">
            <w:pPr>
              <w:pStyle w:val="Style_11"/>
            </w:pPr>
            <w:r>
              <w:t>Котельная ООО «Магнитогорский штамповочный завод»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030000">
            <w:pPr>
              <w:pStyle w:val="Style_11"/>
            </w:pPr>
            <w:r>
              <w:t>н/д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030000">
            <w:pPr>
              <w:pStyle w:val="Style_11"/>
            </w:pPr>
            <w:r>
              <w:t>н/д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030000">
            <w:pPr>
              <w:pStyle w:val="Style_11"/>
            </w:pPr>
            <w:r>
              <w:t>н/д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030000">
            <w:pPr>
              <w:pStyle w:val="Style_11"/>
            </w:pPr>
            <w:r>
              <w:t>н/д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03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030000">
            <w:pPr>
              <w:pStyle w:val="Style_11"/>
            </w:pPr>
            <w:r>
              <w:t>29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030000">
            <w:pPr>
              <w:pStyle w:val="Style_11"/>
            </w:pPr>
            <w:r>
              <w:t>Котельная СУПРН ОАО «Спецавтотранс»ОАО «ГАЗПРОМ»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030000">
            <w:pPr>
              <w:pStyle w:val="Style_11"/>
            </w:pPr>
            <w:r>
              <w:t>н/д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030000">
            <w:pPr>
              <w:pStyle w:val="Style_11"/>
            </w:pPr>
            <w:r>
              <w:t>н/д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030000">
            <w:pPr>
              <w:pStyle w:val="Style_11"/>
            </w:pPr>
            <w:r>
              <w:t>н/д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030000">
            <w:pPr>
              <w:pStyle w:val="Style_11"/>
            </w:pPr>
            <w:r>
              <w:t>н/д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03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030000">
            <w:pPr>
              <w:pStyle w:val="Style_11"/>
            </w:pPr>
            <w:r>
              <w:t>30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030000">
            <w:pPr>
              <w:pStyle w:val="Style_11"/>
            </w:pPr>
            <w:r>
              <w:t>Котельные ООО «Банно-прачечное хозяйство»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030000">
            <w:pPr>
              <w:pStyle w:val="Style_11"/>
            </w:pPr>
            <w:r>
              <w:t>н/д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030000">
            <w:pPr>
              <w:pStyle w:val="Style_11"/>
            </w:pPr>
            <w:r>
              <w:t>н/д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030000">
            <w:pPr>
              <w:pStyle w:val="Style_11"/>
            </w:pPr>
            <w:r>
              <w:t>н/д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030000">
            <w:pPr>
              <w:pStyle w:val="Style_11"/>
            </w:pPr>
            <w:r>
              <w:t>н/д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030000">
            <w:pPr>
              <w:pStyle w:val="Style_11"/>
            </w:pPr>
            <w:r>
              <w:t>н/д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030000">
            <w:pPr>
              <w:pStyle w:val="Style_11"/>
            </w:pPr>
            <w:r>
              <w:t>31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030000">
            <w:pPr>
              <w:pStyle w:val="Style_11"/>
            </w:pPr>
            <w:r>
              <w:t>Котельная ООО «Алькор»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030000">
            <w:pPr>
              <w:pStyle w:val="Style_11"/>
            </w:pPr>
            <w:r>
              <w:t>3,13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030000">
            <w:pPr>
              <w:pStyle w:val="Style_11"/>
            </w:pPr>
            <w:r>
              <w:t>0,35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030000">
            <w:pPr>
              <w:pStyle w:val="Style_11"/>
            </w:pPr>
            <w:r>
              <w:t>3,48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030000">
            <w:pPr>
              <w:pStyle w:val="Style_11"/>
            </w:pPr>
            <w:r>
              <w:t>0,20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030000">
            <w:pPr>
              <w:pStyle w:val="Style_11"/>
            </w:pPr>
            <w:r>
              <w:t>3,68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030000">
            <w:pPr>
              <w:pStyle w:val="Style_11"/>
            </w:pPr>
            <w:r>
              <w:t>32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030000">
            <w:pPr>
              <w:pStyle w:val="Style_11"/>
            </w:pPr>
            <w:r>
              <w:t>Котельная ФКУ ИК-18 ГУФСИН России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030000">
            <w:pPr>
              <w:pStyle w:val="Style_11"/>
            </w:pPr>
            <w:r>
              <w:t>3,16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030000">
            <w:pPr>
              <w:pStyle w:val="Style_11"/>
            </w:pPr>
            <w:r>
              <w:t>0,35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030000">
            <w:pPr>
              <w:pStyle w:val="Style_11"/>
            </w:pPr>
            <w:r>
              <w:t>3,51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030000">
            <w:pPr>
              <w:pStyle w:val="Style_11"/>
            </w:pPr>
            <w:r>
              <w:t>0,21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030000">
            <w:pPr>
              <w:pStyle w:val="Style_11"/>
            </w:pPr>
            <w:r>
              <w:t>3,71</w:t>
            </w:r>
          </w:p>
        </w:tc>
      </w:tr>
      <w:tr>
        <w:trPr>
          <w:trHeight w:hRule="atLeast" w:val="20"/>
        </w:trPr>
        <w:tc>
          <w:tcPr>
            <w:tcW w:type="dxa" w:w="34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030000">
            <w:pPr>
              <w:pStyle w:val="Style_11"/>
            </w:pPr>
            <w:r>
              <w:t>33</w:t>
            </w:r>
          </w:p>
        </w:tc>
        <w:tc>
          <w:tcPr>
            <w:tcW w:type="dxa" w:w="380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030000">
            <w:pPr>
              <w:pStyle w:val="Style_11"/>
            </w:pPr>
            <w:r>
              <w:t>Котельная ООО «МагХолод»</w:t>
            </w:r>
          </w:p>
        </w:tc>
        <w:tc>
          <w:tcPr>
            <w:tcW w:type="dxa" w:w="143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030000">
            <w:pPr>
              <w:pStyle w:val="Style_11"/>
            </w:pPr>
            <w:r>
              <w:t>н/д</w:t>
            </w:r>
          </w:p>
        </w:tc>
        <w:tc>
          <w:tcPr>
            <w:tcW w:type="dxa" w:w="81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030000">
            <w:pPr>
              <w:pStyle w:val="Style_11"/>
            </w:pPr>
            <w:r>
              <w:t>н/д</w:t>
            </w:r>
          </w:p>
        </w:tc>
        <w:tc>
          <w:tcPr>
            <w:tcW w:type="dxa" w:w="82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030000">
            <w:pPr>
              <w:pStyle w:val="Style_11"/>
            </w:pPr>
            <w:r>
              <w:t>н/д</w:t>
            </w:r>
          </w:p>
        </w:tc>
        <w:tc>
          <w:tcPr>
            <w:tcW w:type="dxa" w:w="1623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030000">
            <w:pPr>
              <w:pStyle w:val="Style_11"/>
            </w:pPr>
            <w:r>
              <w:t>н/д</w:t>
            </w:r>
          </w:p>
        </w:tc>
        <w:tc>
          <w:tcPr>
            <w:tcW w:type="dxa" w:w="78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030000">
            <w:pPr>
              <w:pStyle w:val="Style_11"/>
            </w:pPr>
            <w:r>
              <w:t>н/д</w:t>
            </w:r>
            <w:bookmarkEnd w:id="15"/>
          </w:p>
        </w:tc>
      </w:tr>
    </w:tbl>
    <w:p w14:paraId="2A030000">
      <w:pPr>
        <w:pStyle w:val="Style_7"/>
        <w:rPr>
          <w:sz w:val="20"/>
          <w:u w:val="single"/>
        </w:rPr>
      </w:pPr>
      <w:r>
        <w:br w:type="page"/>
      </w:r>
    </w:p>
    <w:p w14:paraId="2B030000">
      <w:bookmarkStart w:id="16" w:name="__RefHeading___8"/>
      <w:bookmarkEnd w:id="16"/>
      <w:pPr>
        <w:pStyle w:val="Style_4"/>
      </w:pPr>
      <w:r>
        <w:t>Прогнозы прирост</w:t>
      </w:r>
      <w:r>
        <w:t>ов площади</w:t>
      </w:r>
      <w:r>
        <w:t xml:space="preserve"> строительных фондов, </w:t>
      </w:r>
      <w:r>
        <w:br/>
      </w:r>
      <w:r>
        <w:t xml:space="preserve">сгруппированные по расчетным элементам территориального </w:t>
      </w:r>
      <w:r>
        <w:br/>
      </w:r>
      <w:r>
        <w:t xml:space="preserve">деления </w:t>
      </w:r>
      <w:r>
        <w:t xml:space="preserve">и по зонам действия источников тепловой энергии </w:t>
      </w:r>
      <w:r>
        <w:t xml:space="preserve">с </w:t>
      </w:r>
      <w:r>
        <w:br/>
      </w:r>
      <w:r>
        <w:t xml:space="preserve">разделением объектов строительства на многоквартирные дома, </w:t>
      </w:r>
      <w:r>
        <w:t xml:space="preserve">индивидуальные </w:t>
      </w:r>
      <w:r>
        <w:t>жи</w:t>
      </w:r>
      <w:r>
        <w:t xml:space="preserve">лые дома, общественные здания, </w:t>
      </w:r>
      <w:r>
        <w:br/>
      </w:r>
      <w:r>
        <w:t>производственные здания промышленных предприятий</w:t>
      </w:r>
      <w:r>
        <w:br/>
      </w:r>
      <w:r>
        <w:t>на каждом этапе</w:t>
      </w:r>
    </w:p>
    <w:p w14:paraId="2C030000">
      <w:bookmarkStart w:id="17" w:name="__RefHeading___9"/>
      <w:bookmarkEnd w:id="17"/>
      <w:pPr>
        <w:pStyle w:val="Style_12"/>
        <w:rPr>
          <w:sz w:val="22"/>
        </w:rPr>
      </w:pPr>
      <w:r>
        <w:t xml:space="preserve">Ретроспективный анализ ввода жилья, зданий общественного и </w:t>
      </w:r>
      <w:r>
        <w:br/>
      </w:r>
      <w:r>
        <w:t xml:space="preserve">делового назначения, производственной застройки, общая </w:t>
      </w:r>
      <w:r>
        <w:br/>
      </w:r>
      <w:r>
        <w:t>характеристика и состояние жилого фонда</w:t>
      </w:r>
    </w:p>
    <w:p w14:paraId="2D030000">
      <w:pPr>
        <w:pStyle w:val="Style_9"/>
      </w:pPr>
      <w:r>
        <w:t>Ретроспективная динамика численности населения города Магнитогорска представлена рис</w:t>
      </w:r>
      <w:r>
        <w:t>унке</w:t>
      </w:r>
      <w:r>
        <w:fldChar w:fldCharType="begin"/>
      </w:r>
      <w:r>
        <w:instrText>REF _Ref124773905 \h</w:instrText>
      </w:r>
      <w:r>
        <w:fldChar w:fldCharType="separate"/>
      </w:r>
      <w:r>
        <w:t>Рисунок 1</w:t>
      </w:r>
      <w:r>
        <w:fldChar w:fldCharType="end"/>
      </w:r>
      <w:r>
        <w:t>.</w:t>
      </w:r>
    </w:p>
    <w:p w14:paraId="2E030000">
      <w:pPr>
        <w:pStyle w:val="Style_13"/>
      </w:pPr>
      <w:r>
        <w:drawing>
          <wp:inline>
            <wp:extent cx="6157595" cy="372490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51"/>
                    <a:srcRect b="0" l="0" r="0" t="0"/>
                    <a:stretch/>
                  </pic:blipFill>
                  <pic:spPr>
                    <a:xfrm flipH="false" flipV="false" rot="0">
                      <a:ext cx="6157595" cy="37249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F030000">
      <w:bookmarkStart w:id="18" w:name="__RefHeading___27"/>
      <w:bookmarkEnd w:id="18"/>
      <w:pPr>
        <w:pStyle w:val="Style_14"/>
      </w:pPr>
      <w:bookmarkStart w:id="19" w:name="_Ref124773905"/>
      <w:r>
        <w:t xml:space="preserve">Рисунок </w:t>
      </w:r>
      <w:r>
        <w:t>1</w:t>
      </w:r>
      <w:bookmarkEnd w:id="19"/>
      <w:r>
        <w:t xml:space="preserve">. </w:t>
      </w:r>
      <w:r>
        <w:t>Ретроспективная динамика численности населения города Магнитогорска</w:t>
      </w:r>
    </w:p>
    <w:p w14:paraId="30030000">
      <w:pPr>
        <w:pStyle w:val="Style_9"/>
      </w:pPr>
    </w:p>
    <w:p w14:paraId="31030000">
      <w:pPr>
        <w:pStyle w:val="Style_9"/>
      </w:pPr>
      <w:r>
        <w:t>Ретроспективные данные по вводу в эксплуатацию новых отапливаемых площадей и общей площади жилого, общественно-делового и производственного фонда, обеспеченности жилой площадью населения представлены в табл</w:t>
      </w:r>
      <w:r>
        <w:t>ице</w:t>
      </w:r>
      <w:r>
        <w:fldChar w:fldCharType="begin"/>
      </w:r>
      <w:r>
        <w:instrText>REF _Ref124773880 \h</w:instrText>
      </w:r>
      <w:r>
        <w:fldChar w:fldCharType="separate"/>
      </w:r>
      <w:r>
        <w:t>Таблица 3</w:t>
      </w:r>
      <w:r>
        <w:fldChar w:fldCharType="end"/>
      </w:r>
      <w:r>
        <w:t>.</w:t>
      </w:r>
    </w:p>
    <w:p w14:paraId="32030000">
      <w:bookmarkStart w:id="20" w:name="__RefHeading___40"/>
      <w:bookmarkEnd w:id="20"/>
      <w:pPr>
        <w:pStyle w:val="Style_10"/>
      </w:pPr>
      <w:bookmarkStart w:id="21" w:name="_Ref124773880"/>
      <w:r>
        <w:t xml:space="preserve">Таблица </w:t>
      </w:r>
      <w:r>
        <w:t>3</w:t>
      </w:r>
      <w:bookmarkEnd w:id="21"/>
      <w:r>
        <w:t xml:space="preserve">. </w:t>
      </w:r>
      <w:r>
        <w:t>Ретроспективные данные по вводу</w:t>
      </w:r>
      <w:r>
        <w:t xml:space="preserve"> </w:t>
      </w:r>
      <w:r>
        <w:t>в эксплуатацию новых отапливаемых площадей и общей площади с разделением по видам застройки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8"/>
          <w:left w:type="dxa" w:w="28"/>
          <w:bottom w:type="dxa" w:w="28"/>
          <w:right w:type="dxa" w:w="28"/>
        </w:tblCellMar>
      </w:tblPr>
      <w:tblGrid>
        <w:gridCol w:w="544"/>
        <w:gridCol w:w="3988"/>
        <w:gridCol w:w="1019"/>
        <w:gridCol w:w="1019"/>
        <w:gridCol w:w="1019"/>
        <w:gridCol w:w="1019"/>
        <w:gridCol w:w="1019"/>
      </w:tblGrid>
      <w:tr>
        <w:trPr>
          <w:trHeight w:hRule="atLeast" w:val="227"/>
          <w:tblHeader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3030000">
            <w:pPr>
              <w:pStyle w:val="Style_11"/>
            </w:pPr>
            <w:r>
              <w:t>№ п/п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4030000">
            <w:pPr>
              <w:pStyle w:val="Style_11"/>
            </w:pPr>
            <w:r>
              <w:t>Показатель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5030000">
            <w:pPr>
              <w:pStyle w:val="Style_11"/>
            </w:pPr>
            <w:r>
              <w:t>2018 г.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6030000">
            <w:pPr>
              <w:pStyle w:val="Style_11"/>
            </w:pPr>
            <w:r>
              <w:t>2019 г.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7030000">
            <w:pPr>
              <w:pStyle w:val="Style_11"/>
            </w:pPr>
            <w:r>
              <w:t>2020 г.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8030000">
            <w:pPr>
              <w:pStyle w:val="Style_11"/>
            </w:pPr>
            <w:r>
              <w:t>2021 г.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9030000">
            <w:pPr>
              <w:pStyle w:val="Style_11"/>
            </w:pPr>
            <w:r>
              <w:t>202</w:t>
            </w:r>
            <w:r>
              <w:t>2</w:t>
            </w:r>
            <w:r>
              <w:t xml:space="preserve"> г.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A030000">
            <w:pPr>
              <w:pStyle w:val="Style_11"/>
            </w:pPr>
            <w:r>
              <w:t>1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B030000">
            <w:pPr>
              <w:pStyle w:val="Style_11"/>
              <w:rPr>
                <w:vertAlign w:val="superscript"/>
              </w:rPr>
            </w:pPr>
            <w:r>
              <w:t>Общая отапливаемая площадь жилого фонда на начало года,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10768,24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10933,99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11103,80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3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11233,50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0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11468,82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1030000">
            <w:pPr>
              <w:pStyle w:val="Style_11"/>
            </w:pPr>
            <w:r>
              <w:t>2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2030000">
            <w:pPr>
              <w:pStyle w:val="Style_11"/>
            </w:pPr>
            <w:r>
              <w:t>Прибыло общей отапливаемой площади, тыс. м</w:t>
            </w:r>
            <w:r>
              <w:rPr>
                <w:vertAlign w:val="superscript"/>
              </w:rPr>
              <w:t>2</w:t>
            </w:r>
            <w:r>
              <w:t>, в том числе: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3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165,75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4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169,81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5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129,70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6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235,32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7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202,58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8030000">
            <w:pPr>
              <w:pStyle w:val="Style_11"/>
            </w:pPr>
            <w:r>
              <w:t>2.1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9030000">
            <w:pPr>
              <w:pStyle w:val="Style_11"/>
            </w:pPr>
            <w:r>
              <w:t>Новое строительство, тыс. м</w:t>
            </w:r>
            <w:r>
              <w:rPr>
                <w:vertAlign w:val="superscript"/>
              </w:rPr>
              <w:t>2</w:t>
            </w:r>
            <w:r>
              <w:t>, в том числе: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A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165,75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B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169,81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129,70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235,32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206,63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4F030000">
            <w:pPr>
              <w:pStyle w:val="Style_11"/>
            </w:pPr>
            <w:r>
              <w:t>2.1.1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0030000">
            <w:pPr>
              <w:pStyle w:val="Style_11"/>
            </w:pPr>
            <w:r>
              <w:t>Введено в эксплуатацию жилых многоквартирных и индивидуальных домов,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1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143,30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2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147,36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3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129,70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4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172,50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5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108,94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6030000">
            <w:pPr>
              <w:pStyle w:val="Style_11"/>
            </w:pPr>
            <w:r>
              <w:t>2.1.2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7030000">
            <w:pPr>
              <w:pStyle w:val="Style_11"/>
            </w:pPr>
            <w:r>
              <w:t>Введено в эксплуатацию общественно-деловых площадей,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8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22,45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9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22,45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A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B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39,60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16,45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D030000">
            <w:pPr>
              <w:pStyle w:val="Style_11"/>
            </w:pPr>
            <w:r>
              <w:t>2.1.3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E030000">
            <w:pPr>
              <w:pStyle w:val="Style_11"/>
            </w:pPr>
            <w:r>
              <w:t>Введено в эксплуатацию производственных площадей,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5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0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1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2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23,22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3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81,24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4030000">
            <w:pPr>
              <w:pStyle w:val="Style_11"/>
            </w:pPr>
            <w:r>
              <w:t>2.</w:t>
            </w:r>
            <w:r>
              <w:t>2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5030000">
            <w:pPr>
              <w:pStyle w:val="Style_11"/>
            </w:pPr>
            <w:r>
              <w:t>Выбыло отапливаемой площади,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6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7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8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9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A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  <w:r>
              <w:rPr>
                <w:color w:val="000000"/>
              </w:rPr>
              <w:t>5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B030000">
            <w:pPr>
              <w:pStyle w:val="Style_11"/>
            </w:pPr>
            <w:r>
              <w:t>3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C030000">
            <w:pPr>
              <w:pStyle w:val="Style_11"/>
              <w:rPr>
                <w:vertAlign w:val="superscript"/>
              </w:rPr>
            </w:pPr>
            <w:r>
              <w:t>Общая площадь жилого фонда на конец года,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10934,0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11103,8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6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11233,5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0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11468,8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1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11671,4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2030000">
            <w:pPr>
              <w:pStyle w:val="Style_11"/>
            </w:pPr>
            <w:r>
              <w:t>4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3030000">
            <w:pPr>
              <w:pStyle w:val="Style_11"/>
            </w:pPr>
            <w:r>
              <w:t xml:space="preserve">Население города, тыс. чел. </w:t>
            </w:r>
            <w:r>
              <w:br/>
            </w:r>
            <w:r>
              <w:t>(указано состояние на 1 января следующего года)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4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413,27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5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413,25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6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7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409,8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8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409,9</w:t>
            </w:r>
          </w:p>
        </w:tc>
      </w:tr>
      <w:tr>
        <w:trPr>
          <w:trHeight w:hRule="atLeast" w:val="227"/>
        </w:trPr>
        <w:tc>
          <w:tcPr>
            <w:tcW w:type="dxa" w:w="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9030000">
            <w:pPr>
              <w:pStyle w:val="Style_11"/>
            </w:pPr>
            <w:r>
              <w:t>5</w:t>
            </w:r>
          </w:p>
        </w:tc>
        <w:tc>
          <w:tcPr>
            <w:tcW w:type="dxa" w:w="3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A030000">
            <w:pPr>
              <w:pStyle w:val="Style_11"/>
            </w:pPr>
            <w:r>
              <w:t>Обеспеченность населения города жильём, м</w:t>
            </w:r>
            <w:r>
              <w:rPr>
                <w:vertAlign w:val="superscript"/>
              </w:rPr>
              <w:t>2</w:t>
            </w:r>
            <w:r>
              <w:t>/чел.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B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26,4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26,8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27,2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27,7</w:t>
            </w:r>
          </w:p>
        </w:tc>
        <w:tc>
          <w:tcPr>
            <w:tcW w:type="dxa" w:w="10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28"/>
              <w:bottom w:type="dxa" w:w="0"/>
              <w:right w:type="dxa" w:w="28"/>
            </w:tcMar>
            <w:vAlign w:val="center"/>
          </w:tcPr>
          <w:p w14:paraId="7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</w:tr>
    </w:tbl>
    <w:p w14:paraId="80030000">
      <w:pPr>
        <w:pStyle w:val="Style_9"/>
      </w:pPr>
    </w:p>
    <w:p w14:paraId="81030000">
      <w:bookmarkStart w:id="22" w:name="__RefHeading___10"/>
      <w:bookmarkEnd w:id="22"/>
      <w:pPr>
        <w:pStyle w:val="Style_12"/>
      </w:pPr>
      <w:r>
        <w:t xml:space="preserve">Прогнозы приростов на каждом этапе площади строительных фондов, сгруппированные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</w:t>
      </w:r>
      <w:r>
        <w:br/>
      </w:r>
      <w:r>
        <w:t>промышленных предприятий</w:t>
      </w:r>
    </w:p>
    <w:p w14:paraId="82030000">
      <w:pPr>
        <w:pStyle w:val="Style_9"/>
      </w:pPr>
      <w:r>
        <w:t>C</w:t>
      </w:r>
      <w:r>
        <w:t>огласно генеральному плану, численность населения МО «Городской округ Магнитогорск» на конец 2025 года составит 435 тыс. чел.</w:t>
      </w:r>
    </w:p>
    <w:p w14:paraId="83030000">
      <w:pPr>
        <w:pStyle w:val="Style_9"/>
      </w:pPr>
      <w:r>
        <w:t>Согласно письму управления экономики и инвестиций Администрации города Магнитогорска № УЭ-03/723 от 08.12.2022 г., уточненный прогноз предусматривает численность населения города 411 тыс. чел. к концу 2027 года.</w:t>
      </w:r>
      <w:r>
        <w:t xml:space="preserve"> При актуализации Схемы теплоснабжения был принят в качестве рабочего прогноз численности населения от администрации города.</w:t>
      </w:r>
    </w:p>
    <w:p w14:paraId="84030000">
      <w:pPr>
        <w:pStyle w:val="Style_9"/>
      </w:pPr>
      <w:r>
        <w:t xml:space="preserve">Ретроспективные и перспективные </w:t>
      </w:r>
      <w:r>
        <w:t>(в сравнении с данными утвержденной Схемы</w:t>
      </w:r>
      <w:r>
        <w:t xml:space="preserve">) данные динамики численности населения города </w:t>
      </w:r>
      <w:r>
        <w:t>Магнитогорск</w:t>
      </w:r>
      <w:r>
        <w:t>а представлены на рис</w:t>
      </w:r>
      <w:r>
        <w:t>унке</w:t>
      </w:r>
      <w:r>
        <w:fldChar w:fldCharType="begin"/>
      </w:r>
      <w:r>
        <w:instrText>REF _Ref124774072 \h</w:instrText>
      </w:r>
      <w:r>
        <w:fldChar w:fldCharType="separate"/>
      </w:r>
      <w:r>
        <w:t>Рисунок 2</w:t>
      </w:r>
      <w:r>
        <w:fldChar w:fldCharType="end"/>
      </w:r>
      <w:r>
        <w:t>.</w:t>
      </w:r>
    </w:p>
    <w:p w14:paraId="85030000">
      <w:pPr>
        <w:pStyle w:val="Style_13"/>
      </w:pPr>
      <w:r>
        <w:drawing>
          <wp:inline>
            <wp:extent cx="6163310" cy="382270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52"/>
                    <a:srcRect b="0" l="0" r="0" t="0"/>
                    <a:stretch/>
                  </pic:blipFill>
                  <pic:spPr>
                    <a:xfrm flipH="false" flipV="false" rot="0">
                      <a:ext cx="6163310" cy="3822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6030000">
      <w:bookmarkStart w:id="23" w:name="__RefHeading___28"/>
      <w:bookmarkEnd w:id="23"/>
      <w:pPr>
        <w:pStyle w:val="Style_14"/>
      </w:pPr>
      <w:bookmarkStart w:id="24" w:name="_Ref124774072"/>
      <w:r>
        <w:t xml:space="preserve">Рисунок </w:t>
      </w:r>
      <w:r>
        <w:t>2</w:t>
      </w:r>
      <w:bookmarkEnd w:id="24"/>
      <w:r>
        <w:t>. Ретроспектива</w:t>
      </w:r>
      <w:r>
        <w:t xml:space="preserve"> и прогнозы</w:t>
      </w:r>
      <w:r>
        <w:t xml:space="preserve"> динамики численности населения г. </w:t>
      </w:r>
      <w:r>
        <w:t>Магнитогорск</w:t>
      </w:r>
      <w:r>
        <w:t>а</w:t>
      </w:r>
    </w:p>
    <w:p w14:paraId="87030000">
      <w:pPr>
        <w:spacing w:after="0" w:line="360" w:lineRule="auto"/>
        <w:ind w:firstLine="567" w:left="0"/>
        <w:jc w:val="both"/>
        <w:rPr>
          <w:rFonts w:ascii="Arial" w:hAnsi="Arial"/>
        </w:rPr>
      </w:pPr>
      <w:r>
        <w:rPr>
          <w:rFonts w:ascii="Arial" w:hAnsi="Arial"/>
        </w:rPr>
        <w:t>Объем перспективной застройки определялся:</w:t>
      </w:r>
    </w:p>
    <w:p w14:paraId="88030000">
      <w:pPr>
        <w:pStyle w:val="Style_9"/>
      </w:pPr>
      <w:r>
        <w:t xml:space="preserve">- по выданным разрешениям на строительство, проектным декларациям и </w:t>
      </w:r>
      <w:r>
        <w:t>данным, предоставленным застройщиками</w:t>
      </w:r>
      <w:r>
        <w:t>,</w:t>
      </w:r>
      <w:r>
        <w:t xml:space="preserve"> с учетом как площади, так и внутреннего объёма проектируемых зданий</w:t>
      </w:r>
      <w:r>
        <w:t>;</w:t>
      </w:r>
    </w:p>
    <w:p w14:paraId="89030000">
      <w:pPr>
        <w:pStyle w:val="Style_9"/>
      </w:pPr>
      <w:r>
        <w:t>- по данным генплана и детализированным планам застройки отдельных микрорайонов с указанием строительных площадей</w:t>
      </w:r>
      <w:r>
        <w:t>;</w:t>
      </w:r>
    </w:p>
    <w:p w14:paraId="8A030000">
      <w:pPr>
        <w:pStyle w:val="Style_9"/>
      </w:pPr>
      <w:r>
        <w:t>- по выданным теплоснабжающими организациями техническим условиям на присоединение зданий к сетям теплоснабжения;</w:t>
      </w:r>
    </w:p>
    <w:p w14:paraId="8B030000">
      <w:pPr>
        <w:pStyle w:val="Style_9"/>
      </w:pPr>
      <w:r>
        <w:t>Реестр объектов перспективного строительства представлен в Приложении 1 к настоящей Главе.</w:t>
      </w:r>
    </w:p>
    <w:p w14:paraId="8C030000">
      <w:pPr>
        <w:pStyle w:val="Style_9"/>
      </w:pPr>
      <w:r>
        <w:t>Обобщенные данные о приростах отапливаемых площадей на каждом этапе с разделением на многоквартирные жилые дома, индивидуальные жилые дома, общественно-деловые здания и производственную застройку представлены в таблиц</w:t>
      </w:r>
      <w:r>
        <w:t>е</w:t>
      </w:r>
      <w:r>
        <w:fldChar w:fldCharType="begin"/>
      </w:r>
      <w:r>
        <w:instrText>REF _Ref124774179 \h</w:instrText>
      </w:r>
      <w:r>
        <w:fldChar w:fldCharType="separate"/>
      </w:r>
      <w:r>
        <w:t>Таблица 4</w:t>
      </w:r>
      <w:r>
        <w:fldChar w:fldCharType="end"/>
      </w:r>
      <w:r>
        <w:t>. Более детальная информация по прогнозу сноса зданий представлена в п. 2.4.</w:t>
      </w:r>
    </w:p>
    <w:p w14:paraId="8D030000">
      <w:bookmarkStart w:id="25" w:name="__RefHeading___41"/>
      <w:bookmarkEnd w:id="25"/>
      <w:pPr>
        <w:pStyle w:val="Style_10"/>
      </w:pPr>
      <w:bookmarkStart w:id="26" w:name="_Ref124774179"/>
      <w:r>
        <w:t xml:space="preserve">Таблица </w:t>
      </w:r>
      <w:r>
        <w:t>4</w:t>
      </w:r>
      <w:bookmarkEnd w:id="26"/>
      <w:r>
        <w:t>. Обобщенные данные о приростах отапливаемых площадей</w:t>
      </w:r>
    </w:p>
    <w:tbl>
      <w:tblPr>
        <w:tblStyle w:val="Style_15"/>
        <w:tblW w:type="auto" w:w="0"/>
        <w:tblLayout w:type="fixed"/>
        <w:tblCellMar>
          <w:left w:type="dxa" w:w="28"/>
          <w:right w:type="dxa" w:w="28"/>
        </w:tblCellMar>
      </w:tblPr>
      <w:tblGrid>
        <w:gridCol w:w="1374"/>
        <w:gridCol w:w="1376"/>
        <w:gridCol w:w="1375"/>
        <w:gridCol w:w="1377"/>
        <w:gridCol w:w="1375"/>
        <w:gridCol w:w="1377"/>
        <w:gridCol w:w="1373"/>
      </w:tblGrid>
      <w:tr>
        <w:trPr>
          <w:trHeight w:hRule="atLeast" w:val="227"/>
        </w:trPr>
        <w:tc>
          <w:tcPr>
            <w:tcW w:type="dxa" w:w="1374"/>
            <w:vMerge w:val="restart"/>
            <w:tcMar>
              <w:left w:type="dxa" w:w="28"/>
              <w:right w:type="dxa" w:w="28"/>
            </w:tcMar>
          </w:tcPr>
          <w:p w14:paraId="8E030000">
            <w:pPr>
              <w:pStyle w:val="Style_11"/>
            </w:pPr>
            <w:r>
              <w:t>Год</w:t>
            </w:r>
          </w:p>
        </w:tc>
        <w:tc>
          <w:tcPr>
            <w:tcW w:type="dxa" w:w="8253"/>
            <w:gridSpan w:val="6"/>
            <w:tcMar>
              <w:left w:type="dxa" w:w="28"/>
              <w:right w:type="dxa" w:w="28"/>
            </w:tcMar>
          </w:tcPr>
          <w:p w14:paraId="8F030000">
            <w:pPr>
              <w:pStyle w:val="Style_11"/>
              <w:rPr>
                <w:vertAlign w:val="superscript"/>
              </w:rPr>
            </w:pPr>
            <w:r>
              <w:t>Отапливаемая площадь, м</w:t>
            </w:r>
            <w:r>
              <w:rPr>
                <w:vertAlign w:val="superscript"/>
              </w:rPr>
              <w:t>2</w:t>
            </w:r>
          </w:p>
        </w:tc>
      </w:tr>
      <w:tr>
        <w:trPr>
          <w:trHeight w:hRule="atLeast" w:val="227"/>
        </w:trPr>
        <w:tc>
          <w:tcPr>
            <w:tcW w:type="dxa" w:w="1374"/>
            <w:gridSpan w:val="1"/>
            <w:vMerge w:val="continue"/>
            <w:tcMar>
              <w:left w:type="dxa" w:w="28"/>
              <w:right w:type="dxa" w:w="28"/>
            </w:tcMar>
          </w:tcPr>
          <w:p/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90030000">
            <w:pPr>
              <w:pStyle w:val="Style_11"/>
            </w:pPr>
            <w:r>
              <w:t>Многоквартирные жилые дома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91030000">
            <w:pPr>
              <w:pStyle w:val="Style_11"/>
            </w:pPr>
            <w:r>
              <w:t>Индивидуальные жилые дома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92030000">
            <w:pPr>
              <w:pStyle w:val="Style_11"/>
            </w:pPr>
            <w:r>
              <w:t>Общественно-деловая застройка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93030000">
            <w:pPr>
              <w:pStyle w:val="Style_11"/>
            </w:pPr>
            <w:r>
              <w:t>Производственная застройка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94030000">
            <w:pPr>
              <w:pStyle w:val="Style_11"/>
            </w:pPr>
            <w:r>
              <w:t>Расселение и снос аварийных и ветхих зданий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95030000">
            <w:pPr>
              <w:pStyle w:val="Style_11"/>
            </w:pPr>
            <w:r>
              <w:t>Все виды застройки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96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97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79227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98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99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15652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9A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9B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</w:t>
            </w:r>
            <w:r>
              <w:rPr>
                <w:color w:val="000000"/>
              </w:rPr>
              <w:t>8376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9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156503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9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9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63278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9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A0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A1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A2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A3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183278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A4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A5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A6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A7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A8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A9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AA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135000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AB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A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A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A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A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B0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B1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135000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B2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B3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B4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B5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B6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B7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B8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135000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B9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BA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BB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B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B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B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B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145000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C0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C1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C2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C3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C4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C5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C6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150000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C7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C8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C9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CA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CB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C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C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137100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C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C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D0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D1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D2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D3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D4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137100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D5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D6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D7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D8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3600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D9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DA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DB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133600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D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2033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D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D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D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3600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E0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E1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E2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133600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E3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E4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50000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E5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E6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15000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E7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E8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E9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145000</w:t>
            </w:r>
          </w:p>
        </w:tc>
      </w:tr>
      <w:tr>
        <w:trPr>
          <w:trHeight w:hRule="atLeast" w:val="227"/>
        </w:trPr>
        <w:tc>
          <w:tcPr>
            <w:tcW w:type="dxa" w:w="1374"/>
            <w:tcMar>
              <w:left w:type="dxa" w:w="28"/>
              <w:right w:type="dxa" w:w="28"/>
            </w:tcMar>
          </w:tcPr>
          <w:p w14:paraId="EA030000">
            <w:pPr>
              <w:pStyle w:val="Style_11"/>
            </w:pPr>
            <w:r>
              <w:t>Итого:</w:t>
            </w:r>
          </w:p>
        </w:tc>
        <w:tc>
          <w:tcPr>
            <w:tcW w:type="dxa" w:w="1376"/>
            <w:tcMar>
              <w:left w:type="dxa" w:w="28"/>
              <w:right w:type="dxa" w:w="28"/>
            </w:tcMar>
          </w:tcPr>
          <w:p w14:paraId="EB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642505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EC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960000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ED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142052</w:t>
            </w:r>
          </w:p>
        </w:tc>
        <w:tc>
          <w:tcPr>
            <w:tcW w:type="dxa" w:w="1375"/>
            <w:tcMar>
              <w:left w:type="dxa" w:w="28"/>
              <w:right w:type="dxa" w:w="28"/>
            </w:tcMar>
          </w:tcPr>
          <w:p w14:paraId="EE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EF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</w:t>
            </w:r>
            <w:r>
              <w:rPr>
                <w:color w:val="000000"/>
              </w:rPr>
              <w:t>8376</w:t>
            </w:r>
          </w:p>
        </w:tc>
        <w:tc>
          <w:tcPr>
            <w:tcW w:type="dxa" w:w="1373"/>
            <w:tcMar>
              <w:left w:type="dxa" w:w="28"/>
              <w:right w:type="dxa" w:w="28"/>
            </w:tcMar>
          </w:tcPr>
          <w:p w14:paraId="F003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1726181</w:t>
            </w:r>
          </w:p>
        </w:tc>
      </w:tr>
    </w:tbl>
    <w:p w14:paraId="F1030000">
      <w:pPr>
        <w:pStyle w:val="Style_9"/>
      </w:pPr>
    </w:p>
    <w:p w14:paraId="F2030000">
      <w:pPr>
        <w:pStyle w:val="Style_9"/>
      </w:pPr>
      <w:r>
        <w:t>Модель годовых приростов строительных площадей в жил</w:t>
      </w:r>
      <w:r>
        <w:t>ищном</w:t>
      </w:r>
      <w:r>
        <w:t xml:space="preserve"> фонде с учетом ретроспективных фактических данных представлена на рис</w:t>
      </w:r>
      <w:r>
        <w:t>унке</w:t>
      </w:r>
      <w:r>
        <w:fldChar w:fldCharType="begin"/>
      </w:r>
      <w:r>
        <w:instrText>REF _Ref124774251 \h</w:instrText>
      </w:r>
      <w:r>
        <w:fldChar w:fldCharType="separate"/>
      </w:r>
      <w:r>
        <w:t>Рисунок 3</w:t>
      </w:r>
      <w:r>
        <w:fldChar w:fldCharType="end"/>
      </w:r>
      <w:r>
        <w:t>.</w:t>
      </w:r>
    </w:p>
    <w:p w14:paraId="F3030000">
      <w:pPr>
        <w:pStyle w:val="Style_9"/>
      </w:pPr>
      <w:r>
        <w:t xml:space="preserve">Прогноз </w:t>
      </w:r>
      <w:r>
        <w:t>прироста строительных площадей при актуализации Схемы теплоснаб</w:t>
      </w:r>
      <w:r>
        <w:t>жения был полностью переработан, в прогноз среднесрочного периода включены реальные строящиеся и планируемые к строительству объекты.</w:t>
      </w:r>
    </w:p>
    <w:p w14:paraId="F4030000">
      <w:pPr>
        <w:pStyle w:val="Style_13"/>
      </w:pPr>
      <w:r>
        <w:drawing>
          <wp:inline>
            <wp:extent cx="6157595" cy="327977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3"/>
                    <a:srcRect b="0" l="0" r="0" t="0"/>
                    <a:stretch/>
                  </pic:blipFill>
                  <pic:spPr>
                    <a:xfrm flipH="false" flipV="false" rot="0">
                      <a:ext cx="6157595" cy="3279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5030000">
      <w:bookmarkStart w:id="27" w:name="__RefHeading___29"/>
      <w:bookmarkEnd w:id="27"/>
      <w:pPr>
        <w:pStyle w:val="Style_14"/>
      </w:pPr>
      <w:bookmarkStart w:id="28" w:name="_Ref124774251"/>
      <w:r>
        <w:t xml:space="preserve">Рисунок </w:t>
      </w:r>
      <w:r>
        <w:t>3</w:t>
      </w:r>
      <w:bookmarkEnd w:id="28"/>
      <w:r>
        <w:t>. Модель годовых приростов строительных площадей в жил</w:t>
      </w:r>
      <w:r>
        <w:t>ищном</w:t>
      </w:r>
      <w:r>
        <w:t xml:space="preserve"> фонде</w:t>
      </w:r>
    </w:p>
    <w:p w14:paraId="F6030000">
      <w:pPr>
        <w:pStyle w:val="Style_9"/>
      </w:pPr>
    </w:p>
    <w:p w14:paraId="F7030000">
      <w:pPr>
        <w:pStyle w:val="Style_9"/>
      </w:pPr>
      <w:r>
        <w:t>Прирост жил</w:t>
      </w:r>
      <w:r>
        <w:t>ищного</w:t>
      </w:r>
      <w:r>
        <w:t xml:space="preserve"> фонда накопительным итогом представлен на рис</w:t>
      </w:r>
      <w:r>
        <w:t>унке</w:t>
      </w:r>
      <w:r>
        <w:fldChar w:fldCharType="begin"/>
      </w:r>
      <w:r>
        <w:instrText>REF _Ref124774297 \h</w:instrText>
      </w:r>
      <w:r>
        <w:fldChar w:fldCharType="separate"/>
      </w:r>
      <w:r>
        <w:t>Рисунок 4</w:t>
      </w:r>
      <w:r>
        <w:fldChar w:fldCharType="end"/>
      </w:r>
      <w:r>
        <w:t xml:space="preserve">. Согласно прогнозу, жилой фонд в городе </w:t>
      </w:r>
      <w:r>
        <w:t>Магнитогорск</w:t>
      </w:r>
      <w:r>
        <w:t>е</w:t>
      </w:r>
      <w:r>
        <w:t xml:space="preserve"> к 20</w:t>
      </w:r>
      <w:r>
        <w:t>3</w:t>
      </w:r>
      <w:r>
        <w:t>4</w:t>
      </w:r>
      <w:r>
        <w:t xml:space="preserve"> году должен превысить </w:t>
      </w:r>
      <w:r>
        <w:t>1</w:t>
      </w:r>
      <w:r>
        <w:t>3</w:t>
      </w:r>
      <w:r>
        <w:t> млн. м</w:t>
      </w:r>
      <w:r>
        <w:rPr>
          <w:vertAlign w:val="superscript"/>
        </w:rPr>
        <w:t>2</w:t>
      </w:r>
      <w:r>
        <w:t xml:space="preserve"> (прирост около </w:t>
      </w:r>
      <w:r>
        <w:t>14</w:t>
      </w:r>
      <w:r>
        <w:t>% к существующему фонду)</w:t>
      </w:r>
      <w:r>
        <w:t>.</w:t>
      </w:r>
    </w:p>
    <w:p w14:paraId="F8030000">
      <w:pPr>
        <w:pStyle w:val="Style_13"/>
      </w:pPr>
      <w:r>
        <w:drawing>
          <wp:inline>
            <wp:extent cx="6157595" cy="321881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4"/>
                    <a:srcRect b="0" l="0" r="0" t="0"/>
                    <a:stretch/>
                  </pic:blipFill>
                  <pic:spPr>
                    <a:xfrm flipH="false" flipV="false" rot="0">
                      <a:ext cx="6157595" cy="32188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9030000">
      <w:bookmarkStart w:id="29" w:name="__RefHeading___30"/>
      <w:bookmarkEnd w:id="29"/>
      <w:pPr>
        <w:pStyle w:val="Style_14"/>
      </w:pPr>
      <w:bookmarkStart w:id="30" w:name="_Ref124774297"/>
      <w:r>
        <w:t xml:space="preserve">Рисунок </w:t>
      </w:r>
      <w:r>
        <w:t>4</w:t>
      </w:r>
      <w:bookmarkEnd w:id="30"/>
      <w:r>
        <w:t>. Прирост жилых строительных фондов накопительным итогом</w:t>
      </w:r>
    </w:p>
    <w:p w14:paraId="FA030000">
      <w:pPr>
        <w:pStyle w:val="Style_9"/>
      </w:pPr>
    </w:p>
    <w:p w14:paraId="FB030000">
      <w:pPr>
        <w:pStyle w:val="Style_9"/>
      </w:pPr>
      <w:r>
        <w:t>Актуализированные</w:t>
      </w:r>
      <w:r>
        <w:t xml:space="preserve"> прогнозные данные численности населения, величины жилищного фонда и обеспеченности населения жильём в городе </w:t>
      </w:r>
      <w:r>
        <w:t>Магнитогорск</w:t>
      </w:r>
      <w:r>
        <w:t>е</w:t>
      </w:r>
      <w:r>
        <w:t xml:space="preserve"> в сравнении с утвержденной Схемой теплоснабжения представлены в табл</w:t>
      </w:r>
      <w:r>
        <w:t>ице</w:t>
      </w:r>
      <w:r>
        <w:fldChar w:fldCharType="begin"/>
      </w:r>
      <w:r>
        <w:instrText>REF _Ref124774453 \h</w:instrText>
      </w:r>
      <w:r>
        <w:fldChar w:fldCharType="separate"/>
      </w:r>
      <w:r>
        <w:t>Таблица 5</w:t>
      </w:r>
      <w:r>
        <w:fldChar w:fldCharType="end"/>
      </w:r>
      <w:r>
        <w:t>.</w:t>
      </w:r>
    </w:p>
    <w:p w14:paraId="FC030000">
      <w:pPr>
        <w:spacing w:after="0" w:line="240" w:lineRule="auto"/>
        <w:ind/>
        <w:rPr>
          <w:rFonts w:ascii="Arial" w:hAnsi="Arial"/>
          <w:color w:val="000000"/>
        </w:rPr>
      </w:pPr>
      <w:r>
        <w:br w:type="page"/>
      </w:r>
    </w:p>
    <w:p w14:paraId="FD030000">
      <w:bookmarkStart w:id="31" w:name="__RefHeading___42"/>
      <w:bookmarkEnd w:id="31"/>
      <w:pPr>
        <w:pStyle w:val="Style_10"/>
      </w:pPr>
      <w:bookmarkStart w:id="32" w:name="_Ref124774453"/>
      <w:r>
        <w:t xml:space="preserve">Таблица </w:t>
      </w:r>
      <w:r>
        <w:t>5</w:t>
      </w:r>
      <w:bookmarkEnd w:id="32"/>
      <w:r>
        <w:t>. Обобщенный прогноз численности населения, величины жилищного фонда и обеспеченности населения жильём</w:t>
      </w:r>
    </w:p>
    <w:tbl>
      <w:tblPr>
        <w:tblStyle w:val="Style_15"/>
        <w:tblW w:type="auto" w:w="0"/>
        <w:tblLayout w:type="fixed"/>
        <w:tblCellMar>
          <w:left w:type="dxa" w:w="28"/>
          <w:right w:type="dxa" w:w="28"/>
        </w:tblCellMar>
      </w:tblPr>
      <w:tblGrid>
        <w:gridCol w:w="1342"/>
        <w:gridCol w:w="1404"/>
        <w:gridCol w:w="1388"/>
        <w:gridCol w:w="1377"/>
        <w:gridCol w:w="1382"/>
        <w:gridCol w:w="1371"/>
        <w:gridCol w:w="1363"/>
      </w:tblGrid>
      <w:tr>
        <w:trPr>
          <w:trHeight w:hRule="atLeast" w:val="227"/>
        </w:trPr>
        <w:tc>
          <w:tcPr>
            <w:tcW w:type="dxa" w:w="1342"/>
            <w:vMerge w:val="restart"/>
            <w:tcMar>
              <w:left w:type="dxa" w:w="28"/>
              <w:right w:type="dxa" w:w="28"/>
            </w:tcMar>
          </w:tcPr>
          <w:p w14:paraId="FE030000">
            <w:pPr>
              <w:pStyle w:val="Style_11"/>
            </w:pPr>
            <w:r>
              <w:t>Год</w:t>
            </w:r>
          </w:p>
        </w:tc>
        <w:tc>
          <w:tcPr>
            <w:tcW w:type="dxa" w:w="4169"/>
            <w:gridSpan w:val="3"/>
            <w:tcMar>
              <w:left w:type="dxa" w:w="28"/>
              <w:right w:type="dxa" w:w="28"/>
            </w:tcMar>
          </w:tcPr>
          <w:p w14:paraId="FF030000">
            <w:pPr>
              <w:pStyle w:val="Style_11"/>
            </w:pPr>
            <w:r>
              <w:t>Утвержденная схема теплоснабжения</w:t>
            </w:r>
          </w:p>
        </w:tc>
        <w:tc>
          <w:tcPr>
            <w:tcW w:type="dxa" w:w="4116"/>
            <w:gridSpan w:val="3"/>
            <w:tcMar>
              <w:left w:type="dxa" w:w="28"/>
              <w:right w:type="dxa" w:w="28"/>
            </w:tcMar>
          </w:tcPr>
          <w:p w14:paraId="00040000">
            <w:pPr>
              <w:pStyle w:val="Style_11"/>
            </w:pPr>
            <w:r>
              <w:t>Актуализированная</w:t>
            </w:r>
            <w:r>
              <w:t xml:space="preserve"> </w:t>
            </w:r>
            <w:r>
              <w:t>с</w:t>
            </w:r>
            <w:r>
              <w:t>хема</w:t>
            </w:r>
            <w:r>
              <w:t xml:space="preserve"> теплоснабжения</w:t>
            </w:r>
          </w:p>
        </w:tc>
      </w:tr>
      <w:tr>
        <w:trPr>
          <w:trHeight w:hRule="atLeast" w:val="227"/>
        </w:trPr>
        <w:tc>
          <w:tcPr>
            <w:tcW w:type="dxa" w:w="1342"/>
            <w:gridSpan w:val="1"/>
            <w:vMerge w:val="continue"/>
            <w:tcMar>
              <w:left w:type="dxa" w:w="28"/>
              <w:right w:type="dxa" w:w="28"/>
            </w:tcMar>
          </w:tcPr>
          <w:p/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01040000">
            <w:pPr>
              <w:pStyle w:val="Style_11"/>
            </w:pPr>
            <w:r>
              <w:t>Население, тыс. чел.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02040000">
            <w:pPr>
              <w:pStyle w:val="Style_11"/>
              <w:rPr>
                <w:vertAlign w:val="superscript"/>
              </w:rPr>
            </w:pPr>
            <w:r>
              <w:t>Жилищный фонд,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03040000">
            <w:pPr>
              <w:pStyle w:val="Style_11"/>
            </w:pPr>
            <w:r>
              <w:t>Обеспеченность жильём, м</w:t>
            </w:r>
            <w:r>
              <w:rPr>
                <w:vertAlign w:val="superscript"/>
              </w:rPr>
              <w:t>2</w:t>
            </w:r>
            <w:r>
              <w:t>/чел.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04040000">
            <w:pPr>
              <w:pStyle w:val="Style_11"/>
            </w:pPr>
            <w:r>
              <w:t>Население, тыс. чел.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05040000">
            <w:pPr>
              <w:pStyle w:val="Style_11"/>
              <w:rPr>
                <w:vertAlign w:val="superscript"/>
              </w:rPr>
            </w:pPr>
            <w:r>
              <w:t>Жилищный фонд,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06040000">
            <w:pPr>
              <w:pStyle w:val="Style_11"/>
            </w:pPr>
            <w:r>
              <w:t>Обеспеченность жильём, м</w:t>
            </w:r>
            <w:r>
              <w:rPr>
                <w:vertAlign w:val="superscript"/>
              </w:rPr>
              <w:t>2</w:t>
            </w:r>
            <w:r>
              <w:t>/чел.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07040000">
            <w:pPr>
              <w:pStyle w:val="Style_11"/>
            </w:pPr>
            <w:r>
              <w:t>2023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08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431,5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09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11903,2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0A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27,6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0B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409,9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0C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11606,8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0D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28,3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0E040000">
            <w:pPr>
              <w:pStyle w:val="Style_11"/>
            </w:pPr>
            <w:r>
              <w:t>2024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0F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10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12324,0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11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28,5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12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409,6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13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11750,1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14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28,7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15040000">
            <w:pPr>
              <w:pStyle w:val="Style_11"/>
            </w:pPr>
            <w:r>
              <w:t>2025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16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435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17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12795,3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18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29,4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19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410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1A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11880,1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1B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29,0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1C040000">
            <w:pPr>
              <w:pStyle w:val="Style_11"/>
            </w:pPr>
            <w:r>
              <w:t>2026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1D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438,6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1E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13266,6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1F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30,2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20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410,5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21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12010,1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22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29,3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23040000">
            <w:pPr>
              <w:pStyle w:val="Style_11"/>
            </w:pPr>
            <w:r>
              <w:t>2027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24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442,2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25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13737,9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26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31,1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27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411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28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12140,1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29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29,5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2A040000">
            <w:pPr>
              <w:pStyle w:val="Style_11"/>
            </w:pPr>
            <w:r>
              <w:t>2028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2B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2C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2D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2E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411,5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2F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12270,1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30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29,8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31040000">
            <w:pPr>
              <w:pStyle w:val="Style_11"/>
            </w:pPr>
            <w:r>
              <w:t>2029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32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33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34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35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412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36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12400,1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37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30,1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38040000">
            <w:pPr>
              <w:pStyle w:val="Style_11"/>
            </w:pPr>
            <w:r>
              <w:t>2030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39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3A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3B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3C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412,5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3D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12530,1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3E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30,4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3F040000">
            <w:pPr>
              <w:pStyle w:val="Style_11"/>
            </w:pPr>
            <w:r>
              <w:t>2031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40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41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42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43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413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44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12660,1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45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30,7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46040000">
            <w:pPr>
              <w:pStyle w:val="Style_11"/>
            </w:pPr>
            <w:r>
              <w:t>2032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47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48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49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4A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413,5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4B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12790,1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4C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30,9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4D040000">
            <w:pPr>
              <w:pStyle w:val="Style_11"/>
            </w:pPr>
            <w:r>
              <w:t>2033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4E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4F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50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51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414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52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12920,1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53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31,2</w:t>
            </w:r>
          </w:p>
        </w:tc>
      </w:tr>
      <w:tr>
        <w:trPr>
          <w:trHeight w:hRule="atLeast" w:val="227"/>
        </w:trPr>
        <w:tc>
          <w:tcPr>
            <w:tcW w:type="dxa" w:w="1342"/>
            <w:tcMar>
              <w:left w:type="dxa" w:w="28"/>
              <w:right w:type="dxa" w:w="28"/>
            </w:tcMar>
          </w:tcPr>
          <w:p w14:paraId="54040000">
            <w:pPr>
              <w:pStyle w:val="Style_11"/>
            </w:pPr>
            <w:r>
              <w:t>2034</w:t>
            </w:r>
          </w:p>
        </w:tc>
        <w:tc>
          <w:tcPr>
            <w:tcW w:type="dxa" w:w="1404"/>
            <w:tcMar>
              <w:left w:type="dxa" w:w="28"/>
              <w:right w:type="dxa" w:w="28"/>
            </w:tcMar>
          </w:tcPr>
          <w:p w14:paraId="55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8"/>
            <w:tcMar>
              <w:left w:type="dxa" w:w="28"/>
              <w:right w:type="dxa" w:w="28"/>
            </w:tcMar>
          </w:tcPr>
          <w:p w14:paraId="56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77"/>
            <w:tcMar>
              <w:left w:type="dxa" w:w="28"/>
              <w:right w:type="dxa" w:w="28"/>
            </w:tcMar>
          </w:tcPr>
          <w:p w14:paraId="57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382"/>
            <w:tcMar>
              <w:left w:type="dxa" w:w="28"/>
              <w:right w:type="dxa" w:w="28"/>
            </w:tcMar>
          </w:tcPr>
          <w:p w14:paraId="58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414,5</w:t>
            </w:r>
          </w:p>
        </w:tc>
        <w:tc>
          <w:tcPr>
            <w:tcW w:type="dxa" w:w="1371"/>
            <w:tcMar>
              <w:left w:type="dxa" w:w="28"/>
              <w:right w:type="dxa" w:w="28"/>
            </w:tcMar>
          </w:tcPr>
          <w:p w14:paraId="59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13050,1</w:t>
            </w:r>
          </w:p>
        </w:tc>
        <w:tc>
          <w:tcPr>
            <w:tcW w:type="dxa" w:w="1363"/>
            <w:tcMar>
              <w:left w:type="dxa" w:w="28"/>
              <w:right w:type="dxa" w:w="28"/>
            </w:tcMar>
          </w:tcPr>
          <w:p w14:paraId="5A0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31,5</w:t>
            </w:r>
          </w:p>
        </w:tc>
      </w:tr>
    </w:tbl>
    <w:p w14:paraId="5B040000">
      <w:pPr>
        <w:pStyle w:val="Style_9"/>
      </w:pPr>
    </w:p>
    <w:p w14:paraId="5C040000">
      <w:pPr>
        <w:pStyle w:val="Style_9"/>
      </w:pPr>
      <w:r>
        <w:t xml:space="preserve">Прогноз обеспеченности населения жильём в городе </w:t>
      </w:r>
      <w:r>
        <w:t>Магнитогорск</w:t>
      </w:r>
      <w:r>
        <w:t>е</w:t>
      </w:r>
      <w:r>
        <w:t xml:space="preserve">, согласно </w:t>
      </w:r>
      <w:r>
        <w:t>актуализированной и утвержденной схемам теплоснабжения</w:t>
      </w:r>
      <w:r>
        <w:t>, представлен на рис</w:t>
      </w:r>
      <w:r>
        <w:t>унке</w:t>
      </w:r>
      <w:r>
        <w:fldChar w:fldCharType="begin"/>
      </w:r>
      <w:r>
        <w:instrText>REF _Ref124774592 \h</w:instrText>
      </w:r>
      <w:r>
        <w:fldChar w:fldCharType="separate"/>
      </w:r>
      <w:r>
        <w:t>Рисунок 5</w:t>
      </w:r>
      <w:r>
        <w:fldChar w:fldCharType="end"/>
      </w:r>
      <w:r>
        <w:t>.</w:t>
      </w:r>
    </w:p>
    <w:p w14:paraId="5D040000">
      <w:pPr>
        <w:pStyle w:val="Style_13"/>
      </w:pPr>
      <w:r>
        <w:drawing>
          <wp:inline>
            <wp:extent cx="6157595" cy="4109084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5"/>
                    <a:srcRect b="0" l="0" r="0" t="0"/>
                    <a:stretch/>
                  </pic:blipFill>
                  <pic:spPr>
                    <a:xfrm flipH="false" flipV="false" rot="0">
                      <a:ext cx="6157595" cy="41090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40000">
      <w:bookmarkStart w:id="33" w:name="__RefHeading___31"/>
      <w:bookmarkEnd w:id="33"/>
      <w:pPr>
        <w:pStyle w:val="Style_14"/>
      </w:pPr>
      <w:bookmarkStart w:id="34" w:name="_Ref124774592"/>
      <w:r>
        <w:t xml:space="preserve">Рисунок </w:t>
      </w:r>
      <w:r>
        <w:t>5</w:t>
      </w:r>
      <w:bookmarkEnd w:id="34"/>
      <w:r>
        <w:t>. Прогноз обеспеченности населения жильём</w:t>
      </w:r>
    </w:p>
    <w:p w14:paraId="5F040000">
      <w:pPr>
        <w:pStyle w:val="Style_9"/>
      </w:pPr>
    </w:p>
    <w:p w14:paraId="60040000">
      <w:pPr>
        <w:pStyle w:val="Style_9"/>
      </w:pPr>
      <w:r>
        <w:t>Данные о приростах отапливаемых площадей в жилищном фонде на период разработки Схемы теплоснабжения, сгруппированные по расчетным элементам территориального деления, представлены в таблице</w:t>
      </w:r>
      <w:r>
        <w:fldChar w:fldCharType="begin"/>
      </w:r>
      <w:r>
        <w:instrText>REF _Ref124774780 \h</w:instrText>
      </w:r>
      <w:r>
        <w:fldChar w:fldCharType="separate"/>
      </w:r>
      <w:r>
        <w:t>Таблица 6</w:t>
      </w:r>
      <w:r>
        <w:fldChar w:fldCharType="end"/>
      </w:r>
      <w:r>
        <w:t>.</w:t>
      </w:r>
    </w:p>
    <w:p w14:paraId="61040000">
      <w:pPr>
        <w:spacing w:after="0" w:line="360" w:lineRule="auto"/>
        <w:ind w:firstLine="567" w:left="0"/>
        <w:jc w:val="both"/>
        <w:rPr>
          <w:rFonts w:ascii="Arial" w:hAnsi="Arial"/>
        </w:rPr>
      </w:pPr>
    </w:p>
    <w:p w14:paraId="62040000">
      <w:pPr>
        <w:spacing w:after="0" w:line="360" w:lineRule="auto"/>
        <w:ind w:firstLine="567" w:left="0"/>
        <w:jc w:val="both"/>
        <w:rPr>
          <w:rFonts w:ascii="Arial" w:hAnsi="Arial"/>
        </w:rPr>
      </w:pPr>
    </w:p>
    <w:p w14:paraId="63040000">
      <w:pPr>
        <w:sectPr>
          <w:headerReference r:id="rId17" w:type="default"/>
          <w:footerReference r:id="rId18" w:type="default"/>
          <w:footerReference r:id="rId41" w:type="even"/>
          <w:pgSz w:h="16838" w:orient="portrait" w:w="11906"/>
          <w:pgMar w:bottom="851" w:footer="567" w:gutter="0" w:header="0" w:left="1418" w:right="851" w:top="851"/>
        </w:sectPr>
      </w:pPr>
    </w:p>
    <w:p w14:paraId="64040000">
      <w:bookmarkStart w:id="35" w:name="__RefHeading___43"/>
      <w:bookmarkEnd w:id="35"/>
      <w:pPr>
        <w:pStyle w:val="Style_10"/>
        <w:rPr>
          <w:rStyle w:val="Style_16_ch"/>
          <w:sz w:val="20"/>
        </w:rPr>
      </w:pPr>
      <w:bookmarkStart w:id="36" w:name="_Ref124774780"/>
      <w:r>
        <w:t xml:space="preserve">Таблица </w:t>
      </w:r>
      <w:r>
        <w:t>6</w:t>
      </w:r>
      <w:bookmarkEnd w:id="36"/>
      <w:r>
        <w:rPr>
          <w:rStyle w:val="Style_16_ch"/>
          <w:sz w:val="20"/>
        </w:rPr>
        <w:t xml:space="preserve">. </w:t>
      </w:r>
      <w:r>
        <w:rPr>
          <w:rStyle w:val="Style_16_ch"/>
          <w:sz w:val="20"/>
        </w:rPr>
        <w:t>В</w:t>
      </w:r>
      <w:r>
        <w:rPr>
          <w:rStyle w:val="Style_16_ch"/>
          <w:sz w:val="20"/>
        </w:rPr>
        <w:t>вод в эксплуатацию</w:t>
      </w:r>
      <w:r>
        <w:rPr>
          <w:rStyle w:val="Style_16_ch"/>
          <w:sz w:val="20"/>
        </w:rPr>
        <w:t xml:space="preserve"> жил</w:t>
      </w:r>
      <w:r>
        <w:rPr>
          <w:rStyle w:val="Style_16_ch"/>
          <w:sz w:val="20"/>
        </w:rPr>
        <w:t>ых</w:t>
      </w:r>
      <w:r>
        <w:rPr>
          <w:rStyle w:val="Style_16_ch"/>
          <w:sz w:val="20"/>
        </w:rPr>
        <w:t xml:space="preserve"> </w:t>
      </w:r>
      <w:r>
        <w:rPr>
          <w:rStyle w:val="Style_16_ch"/>
          <w:sz w:val="20"/>
        </w:rPr>
        <w:t>зданий с общей площадью жилищного фонда</w:t>
      </w:r>
      <w:r>
        <w:rPr>
          <w:rStyle w:val="Style_16_ch"/>
          <w:sz w:val="20"/>
        </w:rPr>
        <w:t xml:space="preserve"> на период разработки Схемы теплоснабжения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1439"/>
        <w:gridCol w:w="804"/>
        <w:gridCol w:w="804"/>
        <w:gridCol w:w="804"/>
        <w:gridCol w:w="802"/>
        <w:gridCol w:w="847"/>
        <w:gridCol w:w="814"/>
        <w:gridCol w:w="805"/>
        <w:gridCol w:w="805"/>
        <w:gridCol w:w="805"/>
        <w:gridCol w:w="802"/>
        <w:gridCol w:w="802"/>
        <w:gridCol w:w="805"/>
        <w:gridCol w:w="802"/>
        <w:gridCol w:w="805"/>
        <w:gridCol w:w="805"/>
        <w:gridCol w:w="805"/>
        <w:gridCol w:w="771"/>
      </w:tblGrid>
      <w:tr>
        <w:trPr>
          <w:trHeight w:hRule="atLeast" w:val="227"/>
          <w:tblHeader/>
        </w:trPr>
        <w:tc>
          <w:tcPr>
            <w:tcW w:type="dxa" w:w="14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04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06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04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626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04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27"/>
          <w:tblHeader/>
        </w:trPr>
        <w:tc>
          <w:tcPr>
            <w:tcW w:type="dxa" w:w="14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040000">
            <w:pPr>
              <w:pStyle w:val="Style_11"/>
            </w:pPr>
            <w:r>
              <w:t>2018 г.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040000">
            <w:pPr>
              <w:pStyle w:val="Style_11"/>
            </w:pPr>
            <w:r>
              <w:t>2019 г.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040000">
            <w:pPr>
              <w:pStyle w:val="Style_11"/>
            </w:pPr>
            <w:r>
              <w:t>2020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040000">
            <w:pPr>
              <w:pStyle w:val="Style_11"/>
            </w:pPr>
            <w:r>
              <w:t>2021 г.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040000">
            <w:pPr>
              <w:pStyle w:val="Style_11"/>
            </w:pPr>
            <w:r>
              <w:t>2022 г.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040000">
            <w:pPr>
              <w:pStyle w:val="Style_11"/>
            </w:pPr>
            <w:r>
              <w:t>2023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40000">
            <w:pPr>
              <w:pStyle w:val="Style_11"/>
            </w:pPr>
            <w:r>
              <w:t>2024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40000">
            <w:pPr>
              <w:pStyle w:val="Style_11"/>
            </w:pPr>
            <w:r>
              <w:t>2025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0040000">
            <w:pPr>
              <w:pStyle w:val="Style_11"/>
            </w:pPr>
            <w:r>
              <w:t>2026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040000">
            <w:pPr>
              <w:pStyle w:val="Style_11"/>
            </w:pPr>
            <w:r>
              <w:t>2027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040000">
            <w:pPr>
              <w:pStyle w:val="Style_11"/>
            </w:pPr>
            <w:r>
              <w:t>2028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40000">
            <w:pPr>
              <w:pStyle w:val="Style_11"/>
            </w:pPr>
            <w:r>
              <w:t>2029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040000">
            <w:pPr>
              <w:pStyle w:val="Style_11"/>
            </w:pPr>
            <w:r>
              <w:t>2030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040000">
            <w:pPr>
              <w:pStyle w:val="Style_11"/>
            </w:pPr>
            <w:r>
              <w:t>203</w:t>
            </w:r>
            <w:r>
              <w:t>1</w:t>
            </w:r>
            <w:r>
              <w:t xml:space="preserve">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040000">
            <w:pPr>
              <w:pStyle w:val="Style_11"/>
            </w:pPr>
            <w:r>
              <w:t>203</w:t>
            </w:r>
            <w:r>
              <w:t>2</w:t>
            </w:r>
            <w:r>
              <w:t xml:space="preserve">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040000">
            <w:pPr>
              <w:pStyle w:val="Style_11"/>
            </w:pPr>
            <w:r>
              <w:t>203</w:t>
            </w:r>
            <w:r>
              <w:t>3</w:t>
            </w:r>
            <w:r>
              <w:t xml:space="preserve"> г.</w:t>
            </w: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040000">
            <w:pPr>
              <w:pStyle w:val="Style_11"/>
            </w:pPr>
            <w:r>
              <w:t>203</w:t>
            </w:r>
            <w:r>
              <w:t>4</w:t>
            </w:r>
            <w:r>
              <w:t xml:space="preserve"> г.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040000">
            <w:pPr>
              <w:pStyle w:val="Style_11"/>
              <w:rPr>
                <w:vertAlign w:val="superscript"/>
              </w:rPr>
            </w:pPr>
            <w:r>
              <w:t>Прирост жилищного фонда,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040000">
            <w:pPr>
              <w:pStyle w:val="Style_11"/>
            </w:pPr>
            <w:r>
              <w:t>143,3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040000">
            <w:pPr>
              <w:pStyle w:val="Style_11"/>
            </w:pPr>
            <w:r>
              <w:t>147,4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040000">
            <w:pPr>
              <w:pStyle w:val="Style_11"/>
            </w:pPr>
            <w:r>
              <w:t>129,7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40000">
            <w:pPr>
              <w:pStyle w:val="Style_11"/>
            </w:pPr>
            <w:r>
              <w:t>172,5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40000">
            <w:pPr>
              <w:pStyle w:val="Style_11"/>
            </w:pPr>
            <w:r>
              <w:t>108,9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40000">
            <w:pPr>
              <w:pStyle w:val="Style_11"/>
            </w:pPr>
            <w:r>
              <w:t>159,2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40000">
            <w:pPr>
              <w:pStyle w:val="Style_11"/>
            </w:pPr>
            <w:r>
              <w:t>143,3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40000">
            <w:pPr>
              <w:pStyle w:val="Style_11"/>
            </w:pPr>
            <w:r>
              <w:t>130,0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2040000">
            <w:pPr>
              <w:pStyle w:val="Style_11"/>
            </w:pPr>
            <w:r>
              <w:t>130,0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040000">
            <w:pPr>
              <w:pStyle w:val="Style_11"/>
            </w:pPr>
            <w:r>
              <w:t>130,0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40000">
            <w:pPr>
              <w:pStyle w:val="Style_11"/>
            </w:pPr>
            <w:r>
              <w:t>130,0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040000">
            <w:pPr>
              <w:pStyle w:val="Style_11"/>
            </w:pPr>
            <w:r>
              <w:t>130,0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6040000">
            <w:pPr>
              <w:pStyle w:val="Style_11"/>
            </w:pPr>
            <w:r>
              <w:t>130,0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040000">
            <w:pPr>
              <w:pStyle w:val="Style_11"/>
            </w:pPr>
            <w:r>
              <w:t>130,0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040000">
            <w:pPr>
              <w:pStyle w:val="Style_11"/>
            </w:pPr>
            <w:r>
              <w:t>130,0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9040000">
            <w:pPr>
              <w:pStyle w:val="Style_11"/>
            </w:pPr>
            <w:r>
              <w:t>130,0</w:t>
            </w: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A040000">
            <w:pPr>
              <w:pStyle w:val="Style_11"/>
            </w:pPr>
            <w:r>
              <w:t>130,0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040000">
            <w:pPr>
              <w:pStyle w:val="Style_11"/>
            </w:pPr>
            <w:r>
              <w:t>накопительным итогом: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04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04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4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40000">
            <w:pPr>
              <w:pStyle w:val="Style_11"/>
            </w:pP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4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404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04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04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8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040000">
            <w:pPr>
              <w:pStyle w:val="Style_11"/>
            </w:pP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04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040000">
            <w:pPr>
              <w:pStyle w:val="Style_11"/>
              <w:rPr>
                <w:vertAlign w:val="superscript"/>
              </w:rPr>
            </w:pPr>
            <w:r>
              <w:t>Всего по поселению,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040000">
            <w:pPr>
              <w:pStyle w:val="Style_11"/>
            </w:pPr>
            <w:r>
              <w:t>143,3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040000">
            <w:pPr>
              <w:pStyle w:val="Style_11"/>
            </w:pPr>
            <w:r>
              <w:t>290,7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40000">
            <w:pPr>
              <w:pStyle w:val="Style_11"/>
            </w:pPr>
            <w:r>
              <w:t>420,4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040000">
            <w:pPr>
              <w:pStyle w:val="Style_11"/>
            </w:pPr>
            <w:r>
              <w:t>592,9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40000">
            <w:pPr>
              <w:pStyle w:val="Style_11"/>
            </w:pPr>
            <w:r>
              <w:t>701,8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40000">
            <w:pPr>
              <w:pStyle w:val="Style_11"/>
            </w:pPr>
            <w:r>
              <w:t>861,0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40000">
            <w:pPr>
              <w:pStyle w:val="Style_11"/>
            </w:pPr>
            <w:r>
              <w:t>1004,3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40000">
            <w:pPr>
              <w:pStyle w:val="Style_11"/>
            </w:pPr>
            <w:r>
              <w:t>1134,3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6040000">
            <w:pPr>
              <w:pStyle w:val="Style_11"/>
            </w:pPr>
            <w:r>
              <w:t>1264,3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040000">
            <w:pPr>
              <w:pStyle w:val="Style_11"/>
            </w:pPr>
            <w:r>
              <w:t>1394,3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40000">
            <w:pPr>
              <w:pStyle w:val="Style_11"/>
            </w:pPr>
            <w:r>
              <w:t>1524,3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40000">
            <w:pPr>
              <w:pStyle w:val="Style_11"/>
            </w:pPr>
            <w:r>
              <w:t>1654,3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A040000">
            <w:pPr>
              <w:pStyle w:val="Style_11"/>
            </w:pPr>
            <w:r>
              <w:t>1784,3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040000">
            <w:pPr>
              <w:pStyle w:val="Style_11"/>
            </w:pPr>
            <w:r>
              <w:t>1914,3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040000">
            <w:pPr>
              <w:pStyle w:val="Style_11"/>
            </w:pPr>
            <w:r>
              <w:t>2044,3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040000">
            <w:pPr>
              <w:pStyle w:val="Style_11"/>
            </w:pPr>
            <w:r>
              <w:t>2174,3</w:t>
            </w: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E040000">
            <w:pPr>
              <w:pStyle w:val="Style_11"/>
            </w:pPr>
            <w:r>
              <w:t>2304,3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040000">
            <w:pPr>
              <w:pStyle w:val="Style_11"/>
            </w:pPr>
            <w:r>
              <w:t>Прирост по кадастровым кварталам, тыс.м</w:t>
            </w:r>
            <w:r>
              <w:rPr>
                <w:vertAlign w:val="superscript"/>
              </w:rPr>
              <w:t>2</w:t>
            </w:r>
            <w:r>
              <w:t>: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04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04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04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040000">
            <w:pPr>
              <w:pStyle w:val="Style_11"/>
            </w:pP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04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804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4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04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C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E04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F040000">
            <w:pPr>
              <w:pStyle w:val="Style_11"/>
            </w:pP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004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040000">
            <w:pPr>
              <w:pStyle w:val="Style_11"/>
            </w:pPr>
            <w:r>
              <w:t>74:33:210001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0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0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040000">
            <w:pPr>
              <w:pStyle w:val="Style_11"/>
            </w:pPr>
            <w:r>
              <w:t>–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040000">
            <w:pPr>
              <w:pStyle w:val="Style_11"/>
            </w:pPr>
            <w:r>
              <w:t>–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4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40000">
            <w:pPr>
              <w:pStyle w:val="Style_11"/>
            </w:pPr>
            <w:r>
              <w:t>5,149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A0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0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1040000">
            <w:pPr>
              <w:pStyle w:val="Style_11"/>
            </w:pPr>
            <w:r>
              <w:t>0</w:t>
            </w: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20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040000">
            <w:pPr>
              <w:pStyle w:val="Style_11"/>
            </w:pPr>
            <w:r>
              <w:t>74:33:216004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0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0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040000">
            <w:pPr>
              <w:pStyle w:val="Style_11"/>
            </w:pPr>
            <w:r>
              <w:t>–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040000">
            <w:pPr>
              <w:pStyle w:val="Style_11"/>
            </w:pPr>
            <w:r>
              <w:t>–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4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040000">
            <w:pPr>
              <w:pStyle w:val="Style_11"/>
            </w:pPr>
            <w:r>
              <w:t>21,389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C0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0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0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0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2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3040000">
            <w:pPr>
              <w:pStyle w:val="Style_11"/>
            </w:pPr>
            <w:r>
              <w:t>0</w:t>
            </w: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40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040000">
            <w:pPr>
              <w:pStyle w:val="Style_11"/>
            </w:pPr>
            <w:r>
              <w:t>74:33:224001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0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0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040000">
            <w:pPr>
              <w:pStyle w:val="Style_11"/>
            </w:pPr>
            <w:r>
              <w:t>–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040000">
            <w:pPr>
              <w:pStyle w:val="Style_11"/>
            </w:pPr>
            <w:r>
              <w:t>–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04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040000">
            <w:pPr>
              <w:pStyle w:val="Style_11"/>
            </w:pPr>
            <w:r>
              <w:t>22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E0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0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0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2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3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40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5040000">
            <w:pPr>
              <w:pStyle w:val="Style_11"/>
            </w:pPr>
            <w:r>
              <w:t>0</w:t>
            </w: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60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040000">
            <w:pPr>
              <w:pStyle w:val="Style_11"/>
            </w:pPr>
            <w:r>
              <w:t>74:33:309001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0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0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040000">
            <w:pPr>
              <w:pStyle w:val="Style_11"/>
            </w:pPr>
            <w:r>
              <w:t>–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040000">
            <w:pPr>
              <w:pStyle w:val="Style_11"/>
            </w:pPr>
            <w:r>
              <w:t>–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04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040000">
            <w:pPr>
              <w:pStyle w:val="Style_11"/>
            </w:pPr>
            <w:r>
              <w:t>51,27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040000">
            <w:pPr>
              <w:pStyle w:val="Style_11"/>
            </w:pPr>
            <w:r>
              <w:t>51,278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040000">
            <w:pPr>
              <w:pStyle w:val="Style_11"/>
            </w:pPr>
            <w:r>
              <w:t>40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0050000">
            <w:pPr>
              <w:pStyle w:val="Style_11"/>
            </w:pPr>
            <w:r>
              <w:t>40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050000">
            <w:pPr>
              <w:pStyle w:val="Style_11"/>
            </w:pPr>
            <w:r>
              <w:t>40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050000">
            <w:pPr>
              <w:pStyle w:val="Style_11"/>
            </w:pPr>
            <w:r>
              <w:t>40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050000">
            <w:pPr>
              <w:pStyle w:val="Style_11"/>
            </w:pPr>
            <w:r>
              <w:t>40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4050000">
            <w:pPr>
              <w:pStyle w:val="Style_11"/>
            </w:pPr>
            <w:r>
              <w:t>40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5050000">
            <w:pPr>
              <w:pStyle w:val="Style_11"/>
            </w:pPr>
            <w:r>
              <w:t>40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6050000">
            <w:pPr>
              <w:pStyle w:val="Style_11"/>
            </w:pPr>
            <w:r>
              <w:t>40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7050000">
            <w:pPr>
              <w:pStyle w:val="Style_11"/>
            </w:pPr>
            <w:r>
              <w:t>40</w:t>
            </w: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8050000">
            <w:pPr>
              <w:pStyle w:val="Style_11"/>
            </w:pPr>
            <w:r>
              <w:t>40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050000">
            <w:pPr>
              <w:pStyle w:val="Style_11"/>
            </w:pPr>
            <w:r>
              <w:t>74:33:314001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050000">
            <w:pPr>
              <w:pStyle w:val="Style_11"/>
            </w:pPr>
            <w:r>
              <w:t>–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050000">
            <w:pPr>
              <w:pStyle w:val="Style_11"/>
            </w:pPr>
            <w:r>
              <w:t>–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05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050000">
            <w:pPr>
              <w:pStyle w:val="Style_11"/>
            </w:pPr>
            <w:r>
              <w:t>16,477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050000">
            <w:pPr>
              <w:pStyle w:val="Style_11"/>
            </w:pPr>
            <w:r>
              <w:t>30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050000">
            <w:pPr>
              <w:pStyle w:val="Style_11"/>
            </w:pPr>
            <w:r>
              <w:t>50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2050000">
            <w:pPr>
              <w:pStyle w:val="Style_11"/>
            </w:pPr>
            <w:r>
              <w:t>50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050000">
            <w:pPr>
              <w:pStyle w:val="Style_11"/>
            </w:pPr>
            <w:r>
              <w:t>50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050000">
            <w:pPr>
              <w:pStyle w:val="Style_11"/>
            </w:pPr>
            <w:r>
              <w:t>50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050000">
            <w:pPr>
              <w:pStyle w:val="Style_11"/>
            </w:pPr>
            <w:r>
              <w:t>50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050000">
            <w:pPr>
              <w:pStyle w:val="Style_11"/>
            </w:pPr>
            <w:r>
              <w:t>50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7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8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9050000">
            <w:pPr>
              <w:pStyle w:val="Style_11"/>
            </w:pPr>
            <w:r>
              <w:t>0</w:t>
            </w: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A05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050000">
            <w:pPr>
              <w:pStyle w:val="Style_11"/>
            </w:pPr>
            <w:r>
              <w:t>74:33:315001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050000">
            <w:pPr>
              <w:pStyle w:val="Style_11"/>
            </w:pPr>
            <w:r>
              <w:t>–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050000">
            <w:pPr>
              <w:pStyle w:val="Style_11"/>
            </w:pPr>
            <w:r>
              <w:t>–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05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050000">
            <w:pPr>
              <w:pStyle w:val="Style_11"/>
            </w:pPr>
            <w:r>
              <w:t>64,942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050000">
            <w:pPr>
              <w:pStyle w:val="Style_11"/>
            </w:pPr>
            <w:r>
              <w:t>40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050000">
            <w:pPr>
              <w:pStyle w:val="Style_11"/>
            </w:pPr>
            <w:r>
              <w:t>40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4050000">
            <w:pPr>
              <w:pStyle w:val="Style_11"/>
            </w:pPr>
            <w:r>
              <w:t>40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050000">
            <w:pPr>
              <w:pStyle w:val="Style_11"/>
            </w:pPr>
            <w:r>
              <w:t>40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050000">
            <w:pPr>
              <w:pStyle w:val="Style_11"/>
            </w:pPr>
            <w:r>
              <w:t>40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050000">
            <w:pPr>
              <w:pStyle w:val="Style_11"/>
            </w:pPr>
            <w:r>
              <w:t>40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8050000">
            <w:pPr>
              <w:pStyle w:val="Style_11"/>
            </w:pPr>
            <w:r>
              <w:t>40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9050000">
            <w:pPr>
              <w:pStyle w:val="Style_11"/>
            </w:pPr>
            <w:r>
              <w:t>90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A050000">
            <w:pPr>
              <w:pStyle w:val="Style_11"/>
            </w:pPr>
            <w:r>
              <w:t>90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B050000">
            <w:pPr>
              <w:pStyle w:val="Style_11"/>
            </w:pPr>
            <w:r>
              <w:t>90</w:t>
            </w:r>
          </w:p>
        </w:tc>
        <w:tc>
          <w:tcPr>
            <w:tcW w:type="dxa" w:w="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C050000">
            <w:pPr>
              <w:pStyle w:val="Style_11"/>
            </w:pPr>
            <w:r>
              <w:t>90</w:t>
            </w:r>
          </w:p>
        </w:tc>
      </w:tr>
    </w:tbl>
    <w:p w14:paraId="2D050000">
      <w:pPr>
        <w:pStyle w:val="Style_9"/>
      </w:pPr>
    </w:p>
    <w:p w14:paraId="2E050000">
      <w:pPr>
        <w:pStyle w:val="Style_9"/>
      </w:pPr>
      <w:r>
        <w:t>Данные о приростах отапливаемых площадей в общественно-деловом и производственном фонде на период разработки Схемы теплоснабжения, сгруппированные по расчетным элементам территориального деления, представлены в таблице</w:t>
      </w:r>
      <w:r>
        <w:fldChar w:fldCharType="begin"/>
      </w:r>
      <w:r>
        <w:instrText>REF _Ref124774866 \h</w:instrText>
      </w:r>
      <w:r>
        <w:fldChar w:fldCharType="separate"/>
      </w:r>
      <w:r>
        <w:t>Таблица 7</w:t>
      </w:r>
      <w:r>
        <w:fldChar w:fldCharType="end"/>
      </w:r>
      <w:r>
        <w:t>.</w:t>
      </w:r>
    </w:p>
    <w:p w14:paraId="2F050000">
      <w:bookmarkStart w:id="37" w:name="__RefHeading___44"/>
      <w:bookmarkEnd w:id="37"/>
      <w:pPr>
        <w:pStyle w:val="Style_10"/>
        <w:rPr>
          <w:rStyle w:val="Style_16_ch"/>
          <w:b w:val="1"/>
          <w:sz w:val="20"/>
        </w:rPr>
      </w:pPr>
      <w:bookmarkStart w:id="38" w:name="_Ref124774866"/>
      <w:r>
        <w:t xml:space="preserve">Таблица </w:t>
      </w:r>
      <w:r>
        <w:t>7</w:t>
      </w:r>
      <w:bookmarkEnd w:id="38"/>
      <w:r>
        <w:rPr>
          <w:rStyle w:val="Style_16_ch"/>
          <w:b w:val="1"/>
          <w:sz w:val="20"/>
        </w:rPr>
        <w:t xml:space="preserve">. </w:t>
      </w:r>
      <w:r>
        <w:t>Ввод в эксплуатацию</w:t>
      </w:r>
      <w:r>
        <w:t xml:space="preserve"> общественно-делов</w:t>
      </w:r>
      <w:r>
        <w:t>ых</w:t>
      </w:r>
      <w:r>
        <w:t xml:space="preserve"> и производственн</w:t>
      </w:r>
      <w:r>
        <w:t>ых</w:t>
      </w:r>
      <w:r>
        <w:t xml:space="preserve"> </w:t>
      </w:r>
      <w:r>
        <w:t>зданий с общей площадью фонда</w:t>
      </w:r>
      <w:r>
        <w:t xml:space="preserve"> на период разработки Схемы</w:t>
      </w:r>
      <w:r>
        <w:t xml:space="preserve"> </w:t>
      </w:r>
      <w:r>
        <w:t>теплоснабжения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1439"/>
        <w:gridCol w:w="804"/>
        <w:gridCol w:w="804"/>
        <w:gridCol w:w="801"/>
        <w:gridCol w:w="805"/>
        <w:gridCol w:w="850"/>
        <w:gridCol w:w="817"/>
        <w:gridCol w:w="805"/>
        <w:gridCol w:w="808"/>
        <w:gridCol w:w="805"/>
        <w:gridCol w:w="802"/>
        <w:gridCol w:w="805"/>
        <w:gridCol w:w="802"/>
        <w:gridCol w:w="805"/>
        <w:gridCol w:w="805"/>
        <w:gridCol w:w="805"/>
        <w:gridCol w:w="805"/>
        <w:gridCol w:w="759"/>
      </w:tblGrid>
      <w:tr>
        <w:trPr>
          <w:trHeight w:hRule="atLeast" w:val="227"/>
          <w:tblHeader/>
        </w:trPr>
        <w:tc>
          <w:tcPr>
            <w:tcW w:type="dxa" w:w="14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05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06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05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623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05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27"/>
          <w:tblHeader/>
        </w:trPr>
        <w:tc>
          <w:tcPr>
            <w:tcW w:type="dxa" w:w="14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050000">
            <w:pPr>
              <w:pStyle w:val="Style_11"/>
            </w:pPr>
            <w:r>
              <w:t>2018 г.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050000">
            <w:pPr>
              <w:pStyle w:val="Style_11"/>
            </w:pPr>
            <w:r>
              <w:t>2019 г.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050000">
            <w:pPr>
              <w:pStyle w:val="Style_11"/>
            </w:pPr>
            <w:r>
              <w:t>2020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050000">
            <w:pPr>
              <w:pStyle w:val="Style_11"/>
            </w:pPr>
            <w:r>
              <w:t>2021 г.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050000">
            <w:pPr>
              <w:pStyle w:val="Style_11"/>
            </w:pPr>
            <w:r>
              <w:t>2022 г.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050000">
            <w:pPr>
              <w:pStyle w:val="Style_11"/>
            </w:pPr>
            <w:r>
              <w:t>2023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050000">
            <w:pPr>
              <w:pStyle w:val="Style_11"/>
            </w:pPr>
            <w:r>
              <w:t>2024 г.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050000">
            <w:pPr>
              <w:pStyle w:val="Style_11"/>
            </w:pPr>
            <w:r>
              <w:t>2025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B050000">
            <w:pPr>
              <w:pStyle w:val="Style_11"/>
            </w:pPr>
            <w:r>
              <w:t>2026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050000">
            <w:pPr>
              <w:pStyle w:val="Style_11"/>
            </w:pPr>
            <w:r>
              <w:t>2027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050000">
            <w:pPr>
              <w:pStyle w:val="Style_11"/>
            </w:pPr>
            <w:r>
              <w:t>2028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050000">
            <w:pPr>
              <w:pStyle w:val="Style_11"/>
            </w:pPr>
            <w:r>
              <w:t>2029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050000">
            <w:pPr>
              <w:pStyle w:val="Style_11"/>
            </w:pPr>
            <w:r>
              <w:t>2030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050000">
            <w:pPr>
              <w:pStyle w:val="Style_11"/>
            </w:pPr>
            <w:r>
              <w:t>203</w:t>
            </w:r>
            <w:r>
              <w:t>1</w:t>
            </w:r>
            <w:r>
              <w:t xml:space="preserve">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050000">
            <w:pPr>
              <w:pStyle w:val="Style_11"/>
            </w:pPr>
            <w:r>
              <w:t>203</w:t>
            </w:r>
            <w:r>
              <w:t>2</w:t>
            </w:r>
            <w:r>
              <w:t xml:space="preserve">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050000">
            <w:pPr>
              <w:pStyle w:val="Style_11"/>
            </w:pPr>
            <w:r>
              <w:t>203</w:t>
            </w:r>
            <w:r>
              <w:t>3</w:t>
            </w:r>
            <w:r>
              <w:t xml:space="preserve"> г.</w:t>
            </w: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050000">
            <w:pPr>
              <w:pStyle w:val="Style_11"/>
            </w:pPr>
            <w:r>
              <w:t>203</w:t>
            </w:r>
            <w:r>
              <w:t>4</w:t>
            </w:r>
            <w:r>
              <w:t xml:space="preserve"> г.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050000">
            <w:pPr>
              <w:pStyle w:val="Style_11"/>
              <w:rPr>
                <w:vertAlign w:val="superscript"/>
              </w:rPr>
            </w:pPr>
            <w:r>
              <w:t>Прирост О/Д и производственного фонда,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050000">
            <w:pPr>
              <w:pStyle w:val="Style_11"/>
            </w:pPr>
            <w:r>
              <w:t>22,45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050000">
            <w:pPr>
              <w:pStyle w:val="Style_11"/>
            </w:pPr>
            <w:r>
              <w:t>22,45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050000">
            <w:pPr>
              <w:pStyle w:val="Style_11"/>
            </w:pPr>
            <w:r>
              <w:t>0,00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050000">
            <w:pPr>
              <w:pStyle w:val="Style_11"/>
            </w:pPr>
            <w:r>
              <w:t>62,82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050000">
            <w:pPr>
              <w:pStyle w:val="Style_11"/>
            </w:pPr>
            <w:r>
              <w:t>97,69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050000">
            <w:pPr>
              <w:pStyle w:val="Style_11"/>
            </w:pPr>
            <w:r>
              <w:t>15,65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050000">
            <w:pPr>
              <w:pStyle w:val="Style_11"/>
            </w:pPr>
            <w:r>
              <w:t>40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050000">
            <w:pPr>
              <w:pStyle w:val="Style_11"/>
            </w:pPr>
            <w:r>
              <w:t>5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D050000">
            <w:pPr>
              <w:pStyle w:val="Style_11"/>
            </w:pPr>
            <w:r>
              <w:t>5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050000">
            <w:pPr>
              <w:pStyle w:val="Style_11"/>
            </w:pPr>
            <w:r>
              <w:t>5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050000">
            <w:pPr>
              <w:pStyle w:val="Style_11"/>
            </w:pPr>
            <w:r>
              <w:t>15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050000">
            <w:pPr>
              <w:pStyle w:val="Style_11"/>
            </w:pPr>
            <w:r>
              <w:t>20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1050000">
            <w:pPr>
              <w:pStyle w:val="Style_11"/>
            </w:pPr>
            <w:r>
              <w:t>7,1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2050000">
            <w:pPr>
              <w:pStyle w:val="Style_11"/>
            </w:pPr>
            <w:r>
              <w:t>7,1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3050000">
            <w:pPr>
              <w:pStyle w:val="Style_11"/>
            </w:pPr>
            <w:r>
              <w:t>3,6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4050000">
            <w:pPr>
              <w:pStyle w:val="Style_11"/>
            </w:pPr>
            <w:r>
              <w:t>3,6</w:t>
            </w: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5050000">
            <w:pPr>
              <w:pStyle w:val="Style_11"/>
            </w:pPr>
            <w:r>
              <w:t>15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050000">
            <w:pPr>
              <w:pStyle w:val="Style_11"/>
              <w:rPr>
                <w:vertAlign w:val="superscript"/>
              </w:rPr>
            </w:pPr>
            <w:r>
              <w:t>Прирост накопительным итогом,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050000">
            <w:pPr>
              <w:pStyle w:val="Style_11"/>
            </w:pPr>
            <w:r>
              <w:t>22,5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050000">
            <w:pPr>
              <w:pStyle w:val="Style_11"/>
            </w:pPr>
            <w:r>
              <w:t>44,9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050000">
            <w:pPr>
              <w:pStyle w:val="Style_11"/>
            </w:pPr>
            <w:r>
              <w:t>44,9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050000">
            <w:pPr>
              <w:pStyle w:val="Style_11"/>
            </w:pPr>
            <w:r>
              <w:t>107,7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050000">
            <w:pPr>
              <w:pStyle w:val="Style_11"/>
            </w:pPr>
            <w:r>
              <w:t>205,4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050000">
            <w:pPr>
              <w:pStyle w:val="Style_11"/>
            </w:pPr>
            <w:r>
              <w:t>221,1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050000">
            <w:pPr>
              <w:pStyle w:val="Style_11"/>
            </w:pPr>
            <w:r>
              <w:t>261,1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050000">
            <w:pPr>
              <w:pStyle w:val="Style_11"/>
            </w:pPr>
            <w:r>
              <w:t>266,1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F050000">
            <w:pPr>
              <w:pStyle w:val="Style_11"/>
            </w:pPr>
            <w:r>
              <w:t>271,1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050000">
            <w:pPr>
              <w:pStyle w:val="Style_11"/>
            </w:pPr>
            <w:r>
              <w:t>276,1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050000">
            <w:pPr>
              <w:pStyle w:val="Style_11"/>
            </w:pPr>
            <w:r>
              <w:t>291,1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050000">
            <w:pPr>
              <w:pStyle w:val="Style_11"/>
            </w:pPr>
            <w:r>
              <w:t>311,1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3050000">
            <w:pPr>
              <w:pStyle w:val="Style_11"/>
            </w:pPr>
            <w:r>
              <w:t>318,2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4050000">
            <w:pPr>
              <w:pStyle w:val="Style_11"/>
            </w:pPr>
            <w:r>
              <w:t>325,3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5050000">
            <w:pPr>
              <w:pStyle w:val="Style_11"/>
            </w:pPr>
            <w:r>
              <w:t>328,9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6050000">
            <w:pPr>
              <w:pStyle w:val="Style_11"/>
            </w:pPr>
            <w:r>
              <w:t>332,5</w:t>
            </w: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050000">
            <w:pPr>
              <w:pStyle w:val="Style_11"/>
            </w:pPr>
            <w:r>
              <w:t>347,5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050000">
            <w:pPr>
              <w:pStyle w:val="Style_11"/>
            </w:pPr>
            <w:r>
              <w:t>Прирост по кадастровым кварталам, тыс.м: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05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050000">
            <w:pPr>
              <w:pStyle w:val="Style_11"/>
            </w:pP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05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050000">
            <w:pPr>
              <w:pStyle w:val="Style_11"/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050000">
            <w:pPr>
              <w:pStyle w:val="Style_11"/>
            </w:pP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5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50000">
            <w:pPr>
              <w:pStyle w:val="Style_11"/>
            </w:pP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05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105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05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5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05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05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05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05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050000">
            <w:pPr>
              <w:pStyle w:val="Style_11"/>
            </w:pP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05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050000">
            <w:pPr>
              <w:pStyle w:val="Style_11"/>
            </w:pPr>
            <w:r>
              <w:t>74:33:129001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05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5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50000">
            <w:pPr>
              <w:pStyle w:val="Style_11"/>
            </w:pPr>
            <w:r>
              <w:t>–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5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50000">
            <w:pPr>
              <w:pStyle w:val="Style_11"/>
            </w:pPr>
            <w:r>
              <w:t>5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5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9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A050000">
            <w:pPr>
              <w:pStyle w:val="Style_11"/>
            </w:pPr>
            <w:r>
              <w:t>0</w:t>
            </w: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B05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050000">
            <w:pPr>
              <w:pStyle w:val="Style_11"/>
            </w:pPr>
            <w:r>
              <w:t>74:33:212002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5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5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50000">
            <w:pPr>
              <w:pStyle w:val="Style_11"/>
            </w:pPr>
            <w:r>
              <w:t>–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5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50000">
            <w:pPr>
              <w:pStyle w:val="Style_11"/>
            </w:pPr>
            <w:r>
              <w:t>6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5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050000">
            <w:pPr>
              <w:pStyle w:val="Style_11"/>
            </w:pPr>
            <w:r>
              <w:t>0</w:t>
            </w: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05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050000">
            <w:pPr>
              <w:pStyle w:val="Style_11"/>
            </w:pPr>
            <w:r>
              <w:t>74:33:304001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5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05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50000">
            <w:pPr>
              <w:pStyle w:val="Style_11"/>
            </w:pPr>
            <w:r>
              <w:t>–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5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50000">
            <w:pPr>
              <w:pStyle w:val="Style_11"/>
            </w:pPr>
            <w:r>
              <w:t>8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7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E050000">
            <w:pPr>
              <w:pStyle w:val="Style_11"/>
            </w:pPr>
            <w:r>
              <w:t>0</w:t>
            </w: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05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050000">
            <w:pPr>
              <w:pStyle w:val="Style_11"/>
            </w:pPr>
            <w:r>
              <w:t>74:33:311001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05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05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050000">
            <w:pPr>
              <w:pStyle w:val="Style_11"/>
            </w:pPr>
            <w:r>
              <w:t>–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5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50000">
            <w:pPr>
              <w:pStyle w:val="Style_11"/>
            </w:pPr>
            <w:r>
              <w:t>12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9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E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F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0050000">
            <w:pPr>
              <w:pStyle w:val="Style_11"/>
            </w:pPr>
            <w:r>
              <w:t>0</w:t>
            </w: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05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050000">
            <w:pPr>
              <w:pStyle w:val="Style_11"/>
            </w:pPr>
            <w:r>
              <w:t>74:33:314001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05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05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50000">
            <w:pPr>
              <w:pStyle w:val="Style_11"/>
            </w:pPr>
            <w:r>
              <w:t>–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5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50000">
            <w:pPr>
              <w:pStyle w:val="Style_11"/>
            </w:pPr>
            <w:r>
              <w:t>4,652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50000">
            <w:pPr>
              <w:pStyle w:val="Style_11"/>
            </w:pPr>
            <w:r>
              <w:t>20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50000">
            <w:pPr>
              <w:pStyle w:val="Style_11"/>
            </w:pPr>
            <w:r>
              <w:t>5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B050000">
            <w:pPr>
              <w:pStyle w:val="Style_11"/>
            </w:pPr>
            <w:r>
              <w:t>5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50000">
            <w:pPr>
              <w:pStyle w:val="Style_11"/>
            </w:pPr>
            <w:r>
              <w:t>5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050000">
            <w:pPr>
              <w:pStyle w:val="Style_11"/>
            </w:pPr>
            <w:r>
              <w:t>15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050000">
            <w:pPr>
              <w:pStyle w:val="Style_11"/>
            </w:pPr>
            <w:r>
              <w:t>20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050000">
            <w:pPr>
              <w:pStyle w:val="Style_11"/>
            </w:pPr>
            <w:r>
              <w:t>7,1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050000">
            <w:pPr>
              <w:pStyle w:val="Style_11"/>
            </w:pPr>
            <w:r>
              <w:t>7,1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1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2050000">
            <w:pPr>
              <w:pStyle w:val="Style_11"/>
            </w:pPr>
            <w:r>
              <w:t>0</w:t>
            </w: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05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050000">
            <w:pPr>
              <w:pStyle w:val="Style_11"/>
            </w:pPr>
            <w:r>
              <w:t>74:33:315001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05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05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50000">
            <w:pPr>
              <w:pStyle w:val="Style_11"/>
            </w:pPr>
            <w:r>
              <w:t>–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05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05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D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05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205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3050000">
            <w:pPr>
              <w:pStyle w:val="Style_11"/>
            </w:pPr>
            <w:r>
              <w:t>3,6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4050000">
            <w:pPr>
              <w:pStyle w:val="Style_11"/>
            </w:pPr>
            <w:r>
              <w:t>3,6</w:t>
            </w:r>
          </w:p>
        </w:tc>
        <w:tc>
          <w:tcPr>
            <w:tcW w:type="dxa" w:w="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5050000">
            <w:pPr>
              <w:pStyle w:val="Style_11"/>
            </w:pPr>
            <w:r>
              <w:t>15</w:t>
            </w:r>
          </w:p>
        </w:tc>
      </w:tr>
    </w:tbl>
    <w:p w14:paraId="E6050000">
      <w:pPr>
        <w:pStyle w:val="Style_9"/>
        <w:rPr>
          <w:rStyle w:val="Style_16_ch"/>
        </w:rPr>
      </w:pPr>
    </w:p>
    <w:p w14:paraId="E7050000">
      <w:pPr>
        <w:pStyle w:val="Style_9"/>
      </w:pPr>
      <w:r>
        <w:t>Данные о сносе (выводе из эксплуатации) отапливаемых площадей жилых зданий на период разработки Схемы теплоснабжения, сгруппированные по расчетным элементам территориального деления, представлены в таблице</w:t>
      </w:r>
      <w:r>
        <w:fldChar w:fldCharType="begin"/>
      </w:r>
      <w:r>
        <w:instrText>REF _Ref124774916 \h</w:instrText>
      </w:r>
      <w:r>
        <w:fldChar w:fldCharType="separate"/>
      </w:r>
      <w:r>
        <w:t>Таблица 8</w:t>
      </w:r>
      <w:r>
        <w:fldChar w:fldCharType="end"/>
      </w:r>
      <w:r>
        <w:t>.</w:t>
      </w:r>
    </w:p>
    <w:p w14:paraId="E8050000">
      <w:bookmarkStart w:id="39" w:name="__RefHeading___45"/>
      <w:bookmarkEnd w:id="39"/>
      <w:pPr>
        <w:pStyle w:val="Style_10"/>
        <w:rPr>
          <w:rStyle w:val="Style_16_ch"/>
          <w:sz w:val="20"/>
        </w:rPr>
      </w:pPr>
      <w:bookmarkStart w:id="40" w:name="_Ref124774916"/>
      <w:r>
        <w:t xml:space="preserve">Таблица </w:t>
      </w:r>
      <w:r>
        <w:t>8</w:t>
      </w:r>
      <w:bookmarkEnd w:id="40"/>
      <w:r>
        <w:rPr>
          <w:rStyle w:val="Style_16_ch"/>
          <w:sz w:val="20"/>
        </w:rPr>
        <w:t>. Снос (вывод из эксплуатации)</w:t>
      </w:r>
      <w:r>
        <w:rPr>
          <w:rStyle w:val="Style_16_ch"/>
          <w:sz w:val="20"/>
        </w:rPr>
        <w:t xml:space="preserve"> </w:t>
      </w:r>
      <w:r>
        <w:rPr>
          <w:rStyle w:val="Style_16_ch"/>
          <w:sz w:val="20"/>
        </w:rPr>
        <w:t>жил</w:t>
      </w:r>
      <w:r>
        <w:rPr>
          <w:rStyle w:val="Style_16_ch"/>
          <w:sz w:val="20"/>
        </w:rPr>
        <w:t>ых</w:t>
      </w:r>
      <w:r>
        <w:rPr>
          <w:rStyle w:val="Style_16_ch"/>
          <w:sz w:val="20"/>
        </w:rPr>
        <w:t xml:space="preserve"> </w:t>
      </w:r>
      <w:r>
        <w:rPr>
          <w:rStyle w:val="Style_16_ch"/>
          <w:sz w:val="20"/>
        </w:rPr>
        <w:t>зданий с общей площадью фонда</w:t>
      </w:r>
      <w:r>
        <w:rPr>
          <w:rStyle w:val="Style_16_ch"/>
          <w:sz w:val="20"/>
        </w:rPr>
        <w:t xml:space="preserve"> на период разработки Схемы теплоснабжения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1430"/>
        <w:gridCol w:w="804"/>
        <w:gridCol w:w="804"/>
        <w:gridCol w:w="804"/>
        <w:gridCol w:w="805"/>
        <w:gridCol w:w="892"/>
        <w:gridCol w:w="802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735"/>
      </w:tblGrid>
      <w:tr>
        <w:trPr>
          <w:trHeight w:hRule="atLeast" w:val="227"/>
          <w:tblHeader/>
        </w:trPr>
        <w:tc>
          <w:tcPr>
            <w:tcW w:type="dxa" w:w="14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05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1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05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587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05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27"/>
          <w:tblHeader/>
        </w:trPr>
        <w:tc>
          <w:tcPr>
            <w:tcW w:type="dxa" w:w="14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050000">
            <w:pPr>
              <w:pStyle w:val="Style_11"/>
            </w:pPr>
            <w:r>
              <w:t>2018 г.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050000">
            <w:pPr>
              <w:pStyle w:val="Style_11"/>
            </w:pPr>
            <w:r>
              <w:t>2019 г.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050000">
            <w:pPr>
              <w:pStyle w:val="Style_11"/>
            </w:pPr>
            <w:r>
              <w:t>2020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050000">
            <w:pPr>
              <w:pStyle w:val="Style_11"/>
            </w:pPr>
            <w:r>
              <w:t>2021 г.</w:t>
            </w: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050000">
            <w:pPr>
              <w:pStyle w:val="Style_11"/>
            </w:pPr>
            <w:r>
              <w:t>2022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050000">
            <w:pPr>
              <w:pStyle w:val="Style_11"/>
            </w:pPr>
            <w:r>
              <w:t>2023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050000">
            <w:pPr>
              <w:pStyle w:val="Style_11"/>
            </w:pPr>
            <w:r>
              <w:t>2024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050000">
            <w:pPr>
              <w:pStyle w:val="Style_11"/>
            </w:pPr>
            <w:r>
              <w:t>2025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4050000">
            <w:pPr>
              <w:pStyle w:val="Style_11"/>
            </w:pPr>
            <w:r>
              <w:t>2026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050000">
            <w:pPr>
              <w:pStyle w:val="Style_11"/>
            </w:pPr>
            <w:r>
              <w:t>2027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050000">
            <w:pPr>
              <w:pStyle w:val="Style_11"/>
            </w:pPr>
            <w:r>
              <w:t>2028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050000">
            <w:pPr>
              <w:pStyle w:val="Style_11"/>
            </w:pPr>
            <w:r>
              <w:t>2029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050000">
            <w:pPr>
              <w:pStyle w:val="Style_11"/>
            </w:pPr>
            <w:r>
              <w:t>2030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050000">
            <w:pPr>
              <w:pStyle w:val="Style_11"/>
            </w:pPr>
            <w:r>
              <w:t>203</w:t>
            </w:r>
            <w:r>
              <w:t>1</w:t>
            </w:r>
            <w:r>
              <w:t xml:space="preserve">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050000">
            <w:pPr>
              <w:pStyle w:val="Style_11"/>
            </w:pPr>
            <w:r>
              <w:t>203</w:t>
            </w:r>
            <w:r>
              <w:t>2</w:t>
            </w:r>
            <w:r>
              <w:t xml:space="preserve">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050000">
            <w:pPr>
              <w:pStyle w:val="Style_11"/>
            </w:pPr>
            <w:r>
              <w:t>203</w:t>
            </w:r>
            <w:r>
              <w:t>3</w:t>
            </w:r>
            <w:r>
              <w:t xml:space="preserve"> г.</w:t>
            </w: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C050000">
            <w:pPr>
              <w:pStyle w:val="Style_11"/>
            </w:pPr>
            <w:r>
              <w:t>203</w:t>
            </w:r>
            <w:r>
              <w:t>4</w:t>
            </w:r>
            <w:r>
              <w:t xml:space="preserve"> г.</w:t>
            </w: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050000">
            <w:pPr>
              <w:pStyle w:val="Style_11"/>
              <w:rPr>
                <w:vertAlign w:val="superscript"/>
              </w:rPr>
            </w:pPr>
            <w:r>
              <w:t>Снос жилищного фонда,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05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06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060000">
            <w:pPr>
              <w:pStyle w:val="Style_11"/>
            </w:pPr>
            <w:r>
              <w:t>–</w:t>
            </w: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060000">
            <w:pPr>
              <w:pStyle w:val="Style_11"/>
            </w:pPr>
            <w:r>
              <w:t>4,1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060000">
            <w:pPr>
              <w:pStyle w:val="Style_11"/>
            </w:pPr>
            <w:r>
              <w:t>18,4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6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A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B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C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D060000">
            <w:pPr>
              <w:pStyle w:val="Style_11"/>
            </w:pPr>
            <w:r>
              <w:t>0</w:t>
            </w:r>
            <w:r>
              <w:t>,0</w:t>
            </w: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E060000">
            <w:pPr>
              <w:pStyle w:val="Style_11"/>
            </w:pPr>
            <w:r>
              <w:t>0</w:t>
            </w:r>
            <w:r>
              <w:t>,0</w:t>
            </w: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060000">
            <w:pPr>
              <w:pStyle w:val="Style_11"/>
            </w:pPr>
            <w:r>
              <w:t>накопительным итогом: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060000">
            <w:pPr>
              <w:pStyle w:val="Style_11"/>
            </w:pP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06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8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C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D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E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060000">
            <w:pPr>
              <w:pStyle w:val="Style_11"/>
            </w:pP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006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060000">
            <w:pPr>
              <w:pStyle w:val="Style_11"/>
              <w:rPr>
                <w:vertAlign w:val="superscript"/>
              </w:rPr>
            </w:pPr>
            <w:r>
              <w:t>Всего по поселению,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06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06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06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060000">
            <w:pPr>
              <w:pStyle w:val="Style_11"/>
            </w:pPr>
            <w:r>
              <w:t>–</w:t>
            </w: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060000">
            <w:pPr>
              <w:pStyle w:val="Style_11"/>
            </w:pPr>
            <w:r>
              <w:t>4,1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A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E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F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0060000">
            <w:pPr>
              <w:pStyle w:val="Style_11"/>
            </w:pPr>
            <w:r>
              <w:t>22,4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060000">
            <w:pPr>
              <w:pStyle w:val="Style_11"/>
            </w:pPr>
            <w:r>
              <w:t>22,4</w:t>
            </w: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060000">
            <w:pPr>
              <w:pStyle w:val="Style_11"/>
            </w:pPr>
            <w:r>
              <w:t>22,4</w:t>
            </w: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060000">
            <w:pPr>
              <w:pStyle w:val="Style_11"/>
            </w:pPr>
            <w:r>
              <w:t>Снос по кадастровым кварталам, тыс.м</w:t>
            </w:r>
            <w:r>
              <w:rPr>
                <w:vertAlign w:val="superscript"/>
              </w:rPr>
              <w:t>2</w:t>
            </w:r>
            <w:r>
              <w:t>: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060000">
            <w:pPr>
              <w:pStyle w:val="Style_11"/>
            </w:pP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06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C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060000">
            <w:pPr>
              <w:pStyle w:val="Style_11"/>
            </w:pP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406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060000">
            <w:pPr>
              <w:pStyle w:val="Style_11"/>
            </w:pPr>
            <w:r>
              <w:t>74:33:1108001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06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06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06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060000">
            <w:pPr>
              <w:pStyle w:val="Style_11"/>
            </w:pPr>
            <w:r>
              <w:t>–</w:t>
            </w: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060000">
            <w:pPr>
              <w:pStyle w:val="Style_11"/>
            </w:pPr>
            <w:r>
              <w:t>–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060000">
            <w:pPr>
              <w:pStyle w:val="Style_11"/>
            </w:pPr>
            <w:r>
              <w:t>3,97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E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2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3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4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5060000">
            <w:pPr>
              <w:pStyle w:val="Style_11"/>
            </w:pPr>
            <w:r>
              <w:t>0,0</w:t>
            </w: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6060000">
            <w:pPr>
              <w:pStyle w:val="Style_11"/>
            </w:pPr>
            <w:r>
              <w:t>0,0</w:t>
            </w: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060000">
            <w:pPr>
              <w:pStyle w:val="Style_11"/>
            </w:pPr>
            <w:r>
              <w:t>74:33:116001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06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06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06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060000">
            <w:pPr>
              <w:pStyle w:val="Style_11"/>
            </w:pPr>
            <w:r>
              <w:t>–</w:t>
            </w: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060000">
            <w:pPr>
              <w:pStyle w:val="Style_11"/>
            </w:pPr>
            <w:r>
              <w:t>–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060000">
            <w:pPr>
              <w:pStyle w:val="Style_11"/>
            </w:pPr>
            <w:r>
              <w:t>2,478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0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4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5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6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060000">
            <w:pPr>
              <w:pStyle w:val="Style_11"/>
            </w:pPr>
            <w:r>
              <w:t>0,0</w:t>
            </w: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8060000">
            <w:pPr>
              <w:pStyle w:val="Style_11"/>
            </w:pPr>
            <w:r>
              <w:t>0,0</w:t>
            </w: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060000">
            <w:pPr>
              <w:pStyle w:val="Style_11"/>
            </w:pPr>
            <w:r>
              <w:t>74:33:116007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06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06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06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060000">
            <w:pPr>
              <w:pStyle w:val="Style_11"/>
            </w:pPr>
            <w:r>
              <w:t>–</w:t>
            </w: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60000">
            <w:pPr>
              <w:pStyle w:val="Style_11"/>
            </w:pPr>
            <w:r>
              <w:t>–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60000">
            <w:pPr>
              <w:pStyle w:val="Style_11"/>
            </w:pPr>
            <w:r>
              <w:t>0,908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2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060000">
            <w:pPr>
              <w:pStyle w:val="Style_11"/>
            </w:pPr>
            <w:r>
              <w:t>0,0</w:t>
            </w: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A060000">
            <w:pPr>
              <w:pStyle w:val="Style_11"/>
            </w:pPr>
            <w:r>
              <w:t>0,0</w:t>
            </w: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060000">
            <w:pPr>
              <w:pStyle w:val="Style_11"/>
            </w:pPr>
            <w:r>
              <w:t>74:33:123001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60000">
            <w:pPr>
              <w:pStyle w:val="Style_11"/>
            </w:pP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6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60000">
            <w:pPr>
              <w:pStyle w:val="Style_11"/>
            </w:pPr>
            <w:r>
              <w:t>5,755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4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9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A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B060000">
            <w:pPr>
              <w:pStyle w:val="Style_11"/>
            </w:pPr>
            <w:r>
              <w:t>0,0</w:t>
            </w: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C060000">
            <w:pPr>
              <w:pStyle w:val="Style_11"/>
            </w:pPr>
            <w:r>
              <w:t>0,0</w:t>
            </w: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060000">
            <w:pPr>
              <w:pStyle w:val="Style_11"/>
            </w:pPr>
            <w:r>
              <w:t>74:33:123002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60000">
            <w:pPr>
              <w:pStyle w:val="Style_11"/>
            </w:pP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6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60000">
            <w:pPr>
              <w:pStyle w:val="Style_11"/>
            </w:pPr>
            <w:r>
              <w:t>0,454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6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060000">
            <w:pPr>
              <w:pStyle w:val="Style_11"/>
            </w:pPr>
            <w:r>
              <w:t>0,0</w:t>
            </w: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E060000">
            <w:pPr>
              <w:pStyle w:val="Style_11"/>
            </w:pPr>
            <w:r>
              <w:t>0,0</w:t>
            </w:r>
          </w:p>
        </w:tc>
      </w:tr>
      <w:tr>
        <w:trPr>
          <w:trHeight w:hRule="atLeast" w:val="227"/>
        </w:trP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060000">
            <w:pPr>
              <w:pStyle w:val="Style_11"/>
            </w:pPr>
            <w:r>
              <w:t>74:33:123005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06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6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60000">
            <w:pPr>
              <w:pStyle w:val="Style_11"/>
            </w:pPr>
          </w:p>
        </w:tc>
        <w:tc>
          <w:tcPr>
            <w:tcW w:type="dxa" w:w="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6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60000">
            <w:pPr>
              <w:pStyle w:val="Style_11"/>
            </w:pPr>
            <w:r>
              <w:t>4,811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8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E060000">
            <w:pPr>
              <w:pStyle w:val="Style_11"/>
            </w:pPr>
            <w:r>
              <w:t>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060000">
            <w:pPr>
              <w:pStyle w:val="Style_11"/>
            </w:pPr>
            <w:r>
              <w:t>0,0</w:t>
            </w:r>
          </w:p>
        </w:tc>
        <w:tc>
          <w:tcPr>
            <w:tcW w:type="dxa" w:w="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0060000">
            <w:pPr>
              <w:pStyle w:val="Style_11"/>
            </w:pPr>
            <w:r>
              <w:t>0,0</w:t>
            </w:r>
          </w:p>
        </w:tc>
      </w:tr>
    </w:tbl>
    <w:p w14:paraId="B1060000">
      <w:pPr>
        <w:spacing w:after="0" w:line="240" w:lineRule="auto"/>
        <w:ind/>
        <w:rPr>
          <w:rFonts w:ascii="Arial" w:hAnsi="Arial"/>
        </w:rPr>
      </w:pPr>
    </w:p>
    <w:p w14:paraId="B2060000">
      <w:pPr>
        <w:spacing w:after="0" w:line="240" w:lineRule="auto"/>
        <w:ind/>
        <w:rPr>
          <w:rFonts w:ascii="Arial" w:hAnsi="Arial"/>
        </w:rPr>
      </w:pPr>
      <w:r>
        <w:rPr>
          <w:rFonts w:ascii="Arial" w:hAnsi="Arial"/>
        </w:rPr>
        <w:br w:type="page"/>
      </w:r>
    </w:p>
    <w:p w14:paraId="B3060000">
      <w:bookmarkStart w:id="41" w:name="__RefHeading___11"/>
      <w:bookmarkEnd w:id="41"/>
      <w:pPr>
        <w:pStyle w:val="Style_12"/>
      </w:pPr>
      <w:r>
        <w:t>Прогнозы прироста строительных фондов по площадкам строительства</w:t>
      </w:r>
    </w:p>
    <w:p w14:paraId="B4060000">
      <w:pPr>
        <w:pStyle w:val="Style_9"/>
      </w:pPr>
      <w:r>
        <w:t>При актуализации Схемы теплоснабжения все перспективные объекты были распределены по площадкам строительства с присвоением номера. Соответствие наименования объектов и номеров площадок приведено в общем реестре перспективных объектов строительства в Приложении 1 к настоящей Главе.</w:t>
      </w:r>
    </w:p>
    <w:p w14:paraId="B5060000">
      <w:pPr>
        <w:pStyle w:val="Style_9"/>
      </w:pPr>
      <w:r>
        <w:t>Сводные данные по прогнозу прироста строительных фондов с разделением по площадкам строительства представлены в таблиц</w:t>
      </w:r>
      <w:r>
        <w:t>е</w:t>
      </w:r>
      <w:r>
        <w:fldChar w:fldCharType="begin"/>
      </w:r>
      <w:r>
        <w:instrText>REF _Ref124774966 \h</w:instrText>
      </w:r>
      <w:r>
        <w:fldChar w:fldCharType="separate"/>
      </w:r>
      <w:r>
        <w:t>Таблица 9</w:t>
      </w:r>
      <w:r>
        <w:fldChar w:fldCharType="end"/>
      </w:r>
      <w:r>
        <w:t xml:space="preserve">. </w:t>
      </w:r>
    </w:p>
    <w:p w14:paraId="B6060000">
      <w:bookmarkStart w:id="42" w:name="__RefHeading___46"/>
      <w:bookmarkEnd w:id="42"/>
      <w:pPr>
        <w:pStyle w:val="Style_10"/>
      </w:pPr>
      <w:bookmarkStart w:id="43" w:name="_Ref124774966"/>
      <w:r>
        <w:t xml:space="preserve">Таблица </w:t>
      </w:r>
      <w:r>
        <w:t>9</w:t>
      </w:r>
      <w:bookmarkEnd w:id="43"/>
      <w:r>
        <w:t>. Реестр площадок строительства с указанием приростов отапливаемых площадей</w:t>
      </w:r>
    </w:p>
    <w:tbl>
      <w:tblPr>
        <w:tblStyle w:val="Style_8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3070"/>
        <w:gridCol w:w="926"/>
        <w:gridCol w:w="929"/>
        <w:gridCol w:w="926"/>
        <w:gridCol w:w="929"/>
        <w:gridCol w:w="929"/>
        <w:gridCol w:w="926"/>
        <w:gridCol w:w="929"/>
        <w:gridCol w:w="926"/>
        <w:gridCol w:w="929"/>
        <w:gridCol w:w="929"/>
        <w:gridCol w:w="927"/>
        <w:gridCol w:w="930"/>
        <w:gridCol w:w="921"/>
      </w:tblGrid>
      <w:tr>
        <w:trPr>
          <w:trHeight w:hRule="atLeast" w:val="227"/>
          <w:tblHeader/>
        </w:trPr>
        <w:tc>
          <w:tcPr>
            <w:tcW w:type="dxa" w:w="30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60000">
            <w:pPr>
              <w:pStyle w:val="Style_11"/>
            </w:pPr>
            <w:r>
              <w:t>Номер площадки строительства</w:t>
            </w:r>
          </w:p>
        </w:tc>
        <w:tc>
          <w:tcPr>
            <w:tcW w:type="dxa" w:w="12056"/>
            <w:gridSpan w:val="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Приросты отапливаемых площадей, м</w:t>
            </w:r>
            <w:r>
              <w:rPr>
                <w:rFonts w:ascii="Arial" w:hAnsi="Arial"/>
                <w:sz w:val="20"/>
                <w:vertAlign w:val="superscript"/>
              </w:rPr>
              <w:t>2</w:t>
            </w:r>
          </w:p>
        </w:tc>
      </w:tr>
      <w:tr>
        <w:trPr>
          <w:trHeight w:hRule="atLeast" w:val="227"/>
          <w:tblHeader/>
        </w:trPr>
        <w:tc>
          <w:tcPr>
            <w:tcW w:type="dxa" w:w="30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2023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2024 г.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2025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2026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2027 г.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2028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2029 г.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2030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2031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2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2032 г.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3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2033 г.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4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2034 г.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5060000">
            <w:pPr>
              <w:spacing w:after="0" w:line="240" w:lineRule="auto"/>
              <w:ind w:firstLine="0" w:left="-57" w:right="-5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</w:t>
            </w:r>
            <w:r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z w:val="20"/>
              </w:rPr>
              <w:t>-2034 гг.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35000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35000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35000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45000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1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2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250000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57100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D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7100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E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F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0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164200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90000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C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90000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D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90000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E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105000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F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535000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3600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3600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C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D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167200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06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40000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480000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11270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11278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22548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7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21113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21113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8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3829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3829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9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6000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6000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11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16477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16477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4652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4652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13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8000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8000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14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22000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22000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15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21389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21389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16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5149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5149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17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6000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18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0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5000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снос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-18376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-18376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070000">
            <w:pPr>
              <w:spacing w:after="0" w:line="240" w:lineRule="auto"/>
              <w:ind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Общий итог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156503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183278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135000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135000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135000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145000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150000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137100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9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137100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A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133600</w:t>
            </w:r>
          </w:p>
        </w:tc>
        <w:tc>
          <w:tcPr>
            <w:tcW w:type="dxa" w:w="9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B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133600</w:t>
            </w:r>
          </w:p>
        </w:tc>
        <w:tc>
          <w:tcPr>
            <w:tcW w:type="dxa" w:w="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C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145000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D070000">
            <w:pPr>
              <w:spacing w:after="0" w:line="240" w:lineRule="auto"/>
              <w:ind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1726181</w:t>
            </w:r>
          </w:p>
        </w:tc>
      </w:tr>
    </w:tbl>
    <w:p w14:paraId="DE070000">
      <w:pPr>
        <w:pStyle w:val="Style_9"/>
      </w:pPr>
    </w:p>
    <w:p w14:paraId="DF070000">
      <w:pPr>
        <w:pStyle w:val="Style_9"/>
      </w:pPr>
      <w:r>
        <w:t>Схема расположения площадок строительства с указанием их номеров на карте города приведена на рис</w:t>
      </w:r>
      <w:r>
        <w:t>унке</w:t>
      </w:r>
      <w:r>
        <w:fldChar w:fldCharType="begin"/>
      </w:r>
      <w:r>
        <w:instrText>REF _Ref124775066 \h</w:instrText>
      </w:r>
      <w:r>
        <w:fldChar w:fldCharType="separate"/>
      </w:r>
      <w:r>
        <w:t>Рисунок 6</w:t>
      </w:r>
      <w:r>
        <w:fldChar w:fldCharType="end"/>
      </w:r>
      <w:r>
        <w:t>.</w:t>
      </w:r>
    </w:p>
    <w:p w14:paraId="E0070000">
      <w:pPr>
        <w:sectPr>
          <w:headerReference r:id="rId12" w:type="default"/>
          <w:footerReference r:id="rId13" w:type="default"/>
          <w:footerReference r:id="rId39" w:type="even"/>
          <w:pgSz w:h="11906" w:orient="landscape" w:w="16838"/>
          <w:pgMar w:bottom="851" w:footer="567" w:gutter="0" w:header="0" w:left="851" w:right="851" w:top="1134"/>
        </w:sectPr>
      </w:pPr>
    </w:p>
    <w:p w14:paraId="E1070000">
      <w:pPr>
        <w:pStyle w:val="Style_13"/>
      </w:pPr>
      <w:r>
        <w:drawing>
          <wp:inline>
            <wp:extent cx="9432290" cy="13371458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56"/>
                    <a:srcRect b="0" l="0" r="0" t="0"/>
                    <a:stretch/>
                  </pic:blipFill>
                  <pic:spPr>
                    <a:xfrm flipH="false" flipV="false" rot="0">
                      <a:ext cx="9432290" cy="133714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2070000">
      <w:bookmarkStart w:id="44" w:name="__RefHeading___32"/>
      <w:bookmarkEnd w:id="44"/>
      <w:pPr>
        <w:pStyle w:val="Style_14"/>
      </w:pPr>
      <w:bookmarkStart w:id="45" w:name="_Ref124775066"/>
      <w:r>
        <w:t xml:space="preserve">Рисунок </w:t>
      </w:r>
      <w:r>
        <w:t>6</w:t>
      </w:r>
      <w:bookmarkEnd w:id="45"/>
      <w:r>
        <w:t>. Схема расположения площадок строительства с указанием их номеров</w:t>
      </w:r>
    </w:p>
    <w:p w14:paraId="E3070000">
      <w:pPr>
        <w:spacing w:after="0" w:line="240" w:lineRule="auto"/>
        <w:ind/>
        <w:rPr>
          <w:rFonts w:ascii="Arial" w:hAnsi="Arial"/>
          <w:b w:val="1"/>
          <w:sz w:val="20"/>
        </w:rPr>
      </w:pPr>
    </w:p>
    <w:p w14:paraId="E4070000">
      <w:pPr>
        <w:sectPr>
          <w:headerReference r:id="rId4" w:type="default"/>
          <w:footerReference r:id="rId5" w:type="default"/>
          <w:footerReference r:id="rId11" w:type="even"/>
          <w:pgSz w:h="23814" w:orient="portrait" w:w="16839"/>
          <w:pgMar w:bottom="851" w:footer="567" w:gutter="0" w:header="0" w:left="1134" w:right="851" w:top="851"/>
        </w:sectPr>
      </w:pPr>
    </w:p>
    <w:p w14:paraId="E5070000">
      <w:bookmarkStart w:id="46" w:name="__RefHeading___12"/>
      <w:bookmarkEnd w:id="46"/>
      <w:pPr>
        <w:pStyle w:val="Style_12"/>
      </w:pPr>
      <w:r>
        <w:t xml:space="preserve"> </w:t>
      </w:r>
      <w:r>
        <w:t xml:space="preserve">Прогнозы приростов на каждом этапе площади строительных фондов, сгруппированные по зонам действия </w:t>
      </w:r>
      <w:r>
        <w:br/>
      </w:r>
      <w:r>
        <w:t>источников тепловой энергии и в зонах ответственности ЕТО</w:t>
      </w:r>
    </w:p>
    <w:p w14:paraId="E6070000">
      <w:pPr>
        <w:pStyle w:val="Style_9"/>
      </w:pPr>
      <w:r>
        <w:t>Прогноз прироста ввода строительных фондов, распределенный в соответствии с границами существующих по состоянию на базовый период разработки Схемы теплоснабжения зон действия источников тепловой энергии и зон ответственности единых теплоснабжающих организаций г. Магнитогорска приведен в таблице</w:t>
      </w:r>
    </w:p>
    <w:p w14:paraId="E7070000">
      <w:bookmarkStart w:id="47" w:name="__RefHeading___47"/>
      <w:bookmarkEnd w:id="47"/>
      <w:pPr>
        <w:pStyle w:val="Style_10"/>
      </w:pPr>
      <w:r>
        <w:t xml:space="preserve">Таблица </w:t>
      </w:r>
      <w:r>
        <w:t>10</w:t>
      </w:r>
      <w:r>
        <w:t>. Распределение приростов площадей перспективной застройки по зонам ЕТО и зонам источников тепловой энергии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8"/>
          <w:left w:type="dxa" w:w="28"/>
          <w:bottom w:type="dxa" w:w="28"/>
          <w:right w:type="dxa" w:w="28"/>
        </w:tblCellMar>
      </w:tblPr>
      <w:tblGrid>
        <w:gridCol w:w="386"/>
        <w:gridCol w:w="468"/>
        <w:gridCol w:w="2513"/>
        <w:gridCol w:w="904"/>
        <w:gridCol w:w="904"/>
        <w:gridCol w:w="904"/>
        <w:gridCol w:w="904"/>
        <w:gridCol w:w="904"/>
        <w:gridCol w:w="905"/>
        <w:gridCol w:w="905"/>
        <w:gridCol w:w="905"/>
        <w:gridCol w:w="905"/>
        <w:gridCol w:w="905"/>
        <w:gridCol w:w="905"/>
        <w:gridCol w:w="905"/>
        <w:gridCol w:w="905"/>
      </w:tblGrid>
      <w:tr>
        <w:trPr>
          <w:trHeight w:hRule="atLeast" w:val="227"/>
          <w:tblHeader/>
        </w:trPr>
        <w:tc>
          <w:tcPr>
            <w:tcW w:type="dxa" w:w="38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8070000">
            <w:pPr>
              <w:pStyle w:val="Style_11"/>
            </w:pPr>
            <w:r>
              <w:t>№</w:t>
            </w:r>
          </w:p>
          <w:p w14:paraId="E9070000">
            <w:pPr>
              <w:pStyle w:val="Style_11"/>
            </w:pPr>
            <w:r>
              <w:t>п/п</w:t>
            </w:r>
          </w:p>
        </w:tc>
        <w:tc>
          <w:tcPr>
            <w:tcW w:type="dxa" w:w="4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A070000">
            <w:pPr>
              <w:pStyle w:val="Style_11"/>
            </w:pPr>
            <w:r>
              <w:t>№ ЕТО</w:t>
            </w:r>
          </w:p>
        </w:tc>
        <w:tc>
          <w:tcPr>
            <w:tcW w:type="dxa" w:w="25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B070000">
            <w:pPr>
              <w:pStyle w:val="Style_11"/>
            </w:pPr>
            <w:r>
              <w:t>Источник тепловой энергии</w:t>
            </w:r>
          </w:p>
        </w:tc>
        <w:tc>
          <w:tcPr>
            <w:tcW w:type="dxa" w:w="11760"/>
            <w:gridSpan w:val="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C070000">
            <w:pPr>
              <w:pStyle w:val="Style_11"/>
            </w:pPr>
            <w:r>
              <w:t>Прирост площади перспективной застройки по годам, м</w:t>
            </w:r>
            <w:r>
              <w:rPr>
                <w:vertAlign w:val="superscript"/>
              </w:rPr>
              <w:t>2</w:t>
            </w:r>
          </w:p>
        </w:tc>
      </w:tr>
      <w:tr>
        <w:trPr>
          <w:trHeight w:hRule="atLeast" w:val="227"/>
          <w:tblHeader/>
        </w:trPr>
        <w:tc>
          <w:tcPr>
            <w:tcW w:type="dxa" w:w="3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/>
        </w:tc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/>
        </w:tc>
        <w:tc>
          <w:tcPr>
            <w:tcW w:type="dxa" w:w="25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/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D070000">
            <w:pPr>
              <w:pStyle w:val="Style_11"/>
            </w:pPr>
            <w:r>
              <w:t>2023 г.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E070000">
            <w:pPr>
              <w:pStyle w:val="Style_11"/>
            </w:pPr>
            <w:r>
              <w:t>2024 г.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F070000">
            <w:pPr>
              <w:pStyle w:val="Style_11"/>
            </w:pPr>
            <w:r>
              <w:t>2025 г.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0070000">
            <w:pPr>
              <w:pStyle w:val="Style_11"/>
            </w:pPr>
            <w:r>
              <w:t>2026 г.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1070000">
            <w:pPr>
              <w:pStyle w:val="Style_11"/>
            </w:pPr>
            <w:r>
              <w:t>2027 г.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2070000">
            <w:pPr>
              <w:pStyle w:val="Style_11"/>
            </w:pPr>
            <w:r>
              <w:t>2028 г.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3070000">
            <w:pPr>
              <w:pStyle w:val="Style_11"/>
            </w:pPr>
            <w:r>
              <w:t>2029 г.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4070000">
            <w:pPr>
              <w:pStyle w:val="Style_11"/>
            </w:pPr>
            <w:r>
              <w:t>2030 г.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5070000">
            <w:pPr>
              <w:pStyle w:val="Style_11"/>
            </w:pPr>
            <w:r>
              <w:t>2031 г.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6070000">
            <w:pPr>
              <w:pStyle w:val="Style_11"/>
            </w:pPr>
            <w:r>
              <w:t>2032 г.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7070000">
            <w:pPr>
              <w:pStyle w:val="Style_11"/>
            </w:pPr>
            <w:r>
              <w:t>2033 г.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8070000">
            <w:pPr>
              <w:pStyle w:val="Style_11"/>
            </w:pPr>
            <w:r>
              <w:t>2034 г.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9070000">
            <w:pPr>
              <w:pStyle w:val="Style_11"/>
            </w:pPr>
            <w:r>
              <w:t>2023-2034 гг.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A070000">
            <w:pPr>
              <w:pStyle w:val="Style_11"/>
            </w:pPr>
            <w:r>
              <w:t>1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B070000">
            <w:pPr>
              <w:pStyle w:val="Style_11"/>
            </w:pPr>
            <w:r>
              <w:t>1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C0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ТЭЦ ПАО "ММК"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D0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27389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E0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F0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49389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A080000">
            <w:pPr>
              <w:pStyle w:val="Style_11"/>
            </w:pPr>
            <w:r>
              <w:t>2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B080000">
            <w:pPr>
              <w:pStyle w:val="Style_11"/>
            </w:pPr>
            <w:r>
              <w:t>1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-6020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-6020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A080000">
            <w:pPr>
              <w:pStyle w:val="Style_11"/>
            </w:pPr>
            <w:r>
              <w:t>3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источникам с комбинированной выработкой тепловой и электрич. энергии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21369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43369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A080000">
            <w:pPr>
              <w:pStyle w:val="Style_11"/>
            </w:pPr>
            <w:r>
              <w:t>4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пиковая котельная МП Трест Теплофикация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21129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70000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55000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55000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55000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65000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57100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455329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A080000">
            <w:pPr>
              <w:pStyle w:val="Style_11"/>
            </w:pPr>
            <w:r>
              <w:t>5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п. Железнодорожников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-3815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-3815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A080000">
            <w:pPr>
              <w:pStyle w:val="Style_11"/>
            </w:pPr>
            <w:r>
              <w:t>6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-3386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-3386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A080000">
            <w:pPr>
              <w:pStyle w:val="Style_11"/>
            </w:pPr>
            <w:r>
              <w:t>7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котельным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13928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70000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55000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55000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55000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65000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57100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448128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A080000">
            <w:pPr>
              <w:pStyle w:val="Style_11"/>
            </w:pPr>
            <w:r>
              <w:t>8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 xml:space="preserve">индивидуальные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источники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121361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91278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133600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133600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145000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1234839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A080000">
            <w:pPr>
              <w:pStyle w:val="Style_11"/>
            </w:pPr>
            <w:r>
              <w:t>9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печное отопление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-155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-155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A080000">
            <w:pPr>
              <w:pStyle w:val="Style_11"/>
            </w:pPr>
            <w:r>
              <w:t>10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C080000">
            <w:pPr>
              <w:pStyle w:val="Style_11"/>
            </w:pPr>
            <w:r>
              <w:t>Итого по перспективным, индивидуальным, прочим источникам тепловой энергии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121206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91278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133600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133600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145000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1234684</w:t>
            </w:r>
          </w:p>
        </w:tc>
      </w:tr>
      <w:tr>
        <w:trPr>
          <w:trHeight w:hRule="atLeast" w:val="227"/>
        </w:trPr>
        <w:tc>
          <w:tcPr>
            <w:tcW w:type="dxa" w:w="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A080000">
            <w:pPr>
              <w:pStyle w:val="Style_11"/>
            </w:pPr>
            <w:r>
              <w:t>11</w:t>
            </w:r>
          </w:p>
        </w:tc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C080000">
            <w:pPr>
              <w:pStyle w:val="Style_11"/>
            </w:pPr>
            <w:r>
              <w:t>Итого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156503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183278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135000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135000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135000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145000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150000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137100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137100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133600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133600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145000</w:t>
            </w:r>
          </w:p>
        </w:tc>
        <w:tc>
          <w:tcPr>
            <w:tcW w:type="dxa" w:w="9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1726181</w:t>
            </w:r>
          </w:p>
        </w:tc>
      </w:tr>
    </w:tbl>
    <w:p w14:paraId="AA080000">
      <w:pPr>
        <w:spacing w:after="0" w:line="360" w:lineRule="auto"/>
        <w:ind/>
        <w:rPr>
          <w:rFonts w:ascii="Arial" w:hAnsi="Arial"/>
          <w:sz w:val="16"/>
        </w:rPr>
      </w:pPr>
    </w:p>
    <w:p w14:paraId="AB080000">
      <w:pPr>
        <w:sectPr>
          <w:headerReference r:id="rId8" w:type="default"/>
          <w:footerReference r:id="rId9" w:type="default"/>
          <w:footerReference r:id="rId42" w:type="even"/>
          <w:pgSz w:h="11907" w:orient="landscape" w:w="16839"/>
          <w:pgMar w:bottom="851" w:footer="567" w:gutter="0" w:header="0" w:left="851" w:right="851" w:top="1134"/>
        </w:sectPr>
      </w:pPr>
    </w:p>
    <w:p w14:paraId="AC080000">
      <w:bookmarkStart w:id="48" w:name="__RefHeading___13"/>
      <w:bookmarkEnd w:id="48"/>
      <w:pPr>
        <w:pStyle w:val="Style_12"/>
      </w:pPr>
      <w:r>
        <w:t>Прогноз сноса зданий</w:t>
      </w:r>
    </w:p>
    <w:p w14:paraId="AD080000">
      <w:pPr>
        <w:pStyle w:val="Style_9"/>
      </w:pPr>
      <w:r>
        <w:t>Прогноз убыли отапливаемых</w:t>
      </w:r>
      <w:r>
        <w:t xml:space="preserve"> площадей определялся по данным, предоставленным администраци</w:t>
      </w:r>
      <w:r>
        <w:t>ей</w:t>
      </w:r>
      <w:r>
        <w:t xml:space="preserve"> города </w:t>
      </w:r>
      <w:r>
        <w:t>Магнитогорск</w:t>
      </w:r>
      <w:r>
        <w:t>а</w:t>
      </w:r>
      <w:r>
        <w:t xml:space="preserve">. </w:t>
      </w:r>
    </w:p>
    <w:p w14:paraId="AE080000">
      <w:pPr>
        <w:pStyle w:val="Style_9"/>
      </w:pPr>
      <w:r>
        <w:t xml:space="preserve">Список зданий, снесенных в </w:t>
      </w:r>
      <w:r>
        <w:t>2022 году</w:t>
      </w:r>
      <w:r>
        <w:t>, представлен в таблице</w:t>
      </w:r>
      <w:r>
        <w:fldChar w:fldCharType="begin"/>
      </w:r>
      <w:r>
        <w:instrText>REF _Ref124775161 \h</w:instrText>
      </w:r>
      <w:r>
        <w:fldChar w:fldCharType="separate"/>
      </w:r>
      <w:r>
        <w:t>Таблица 11</w:t>
      </w:r>
      <w:r>
        <w:fldChar w:fldCharType="end"/>
      </w:r>
      <w:r>
        <w:t>.</w:t>
      </w:r>
    </w:p>
    <w:p w14:paraId="AF080000">
      <w:bookmarkStart w:id="49" w:name="__RefHeading___48"/>
      <w:bookmarkEnd w:id="49"/>
      <w:pPr>
        <w:pStyle w:val="Style_10"/>
      </w:pPr>
      <w:bookmarkStart w:id="50" w:name="_Ref124775161"/>
      <w:r>
        <w:t xml:space="preserve">Таблица </w:t>
      </w:r>
      <w:r>
        <w:t>11</w:t>
      </w:r>
      <w:bookmarkEnd w:id="50"/>
      <w:r>
        <w:t>. Список зданий, снесенных/расселенных в период, предшествующий актуализации Схемы теплоснабжения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8"/>
          <w:left w:type="dxa" w:w="28"/>
          <w:bottom w:type="dxa" w:w="28"/>
          <w:right w:type="dxa" w:w="28"/>
        </w:tblCellMar>
      </w:tblPr>
      <w:tblGrid>
        <w:gridCol w:w="707"/>
        <w:gridCol w:w="4123"/>
        <w:gridCol w:w="3770"/>
        <w:gridCol w:w="2342"/>
        <w:gridCol w:w="2094"/>
        <w:gridCol w:w="2091"/>
      </w:tblGrid>
      <w:tr>
        <w:trPr>
          <w:trHeight w:hRule="atLeast" w:val="227"/>
          <w:tblHeader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0080000">
            <w:pPr>
              <w:pStyle w:val="Style_11"/>
            </w:pPr>
            <w:r>
              <w:t>№ п/п</w:t>
            </w:r>
          </w:p>
        </w:tc>
        <w:tc>
          <w:tcPr>
            <w:tcW w:type="dxa" w:w="4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1080000">
            <w:pPr>
              <w:pStyle w:val="Style_11"/>
            </w:pPr>
            <w:r>
              <w:t>Адрес дома</w:t>
            </w:r>
          </w:p>
        </w:tc>
        <w:tc>
          <w:tcPr>
            <w:tcW w:type="dxa" w:w="3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2080000">
            <w:pPr>
              <w:pStyle w:val="Style_11"/>
            </w:pPr>
            <w:r>
              <w:t>Реквизиты постановления администрации города о признании дома аварийным</w:t>
            </w:r>
          </w:p>
        </w:tc>
        <w:tc>
          <w:tcPr>
            <w:tcW w:type="dxa" w:w="23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3080000">
            <w:pPr>
              <w:pStyle w:val="Style_11"/>
            </w:pPr>
            <w:r>
              <w:t>Кадастровый квартал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4080000">
            <w:pPr>
              <w:pStyle w:val="Style_11"/>
              <w:rPr>
                <w:vertAlign w:val="superscript"/>
              </w:rPr>
            </w:pPr>
            <w:r>
              <w:t>Общая площадь,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2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5080000">
            <w:pPr>
              <w:pStyle w:val="Style_11"/>
            </w:pPr>
            <w:r>
              <w:t>Источник теплоснабжения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6080000">
            <w:pPr>
              <w:pStyle w:val="Style_11"/>
            </w:pPr>
            <w:r>
              <w:t>1</w:t>
            </w:r>
          </w:p>
        </w:tc>
        <w:tc>
          <w:tcPr>
            <w:tcW w:type="dxa" w:w="4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36</w:t>
            </w:r>
          </w:p>
        </w:tc>
        <w:tc>
          <w:tcPr>
            <w:tcW w:type="dxa" w:w="3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17574-П от 31.12.2015</w:t>
            </w:r>
          </w:p>
        </w:tc>
        <w:tc>
          <w:tcPr>
            <w:tcW w:type="dxa" w:w="23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A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-429</w:t>
            </w:r>
          </w:p>
        </w:tc>
        <w:tc>
          <w:tcPr>
            <w:tcW w:type="dxa" w:w="2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C080000">
            <w:pPr>
              <w:pStyle w:val="Style_11"/>
            </w:pPr>
            <w:r>
              <w:t>2</w:t>
            </w:r>
          </w:p>
        </w:tc>
        <w:tc>
          <w:tcPr>
            <w:tcW w:type="dxa" w:w="4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Цементная, 7</w:t>
            </w:r>
          </w:p>
        </w:tc>
        <w:tc>
          <w:tcPr>
            <w:tcW w:type="dxa" w:w="3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17576-П от 31.12.2015</w:t>
            </w:r>
          </w:p>
        </w:tc>
        <w:tc>
          <w:tcPr>
            <w:tcW w:type="dxa" w:w="23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-430</w:t>
            </w:r>
          </w:p>
        </w:tc>
        <w:tc>
          <w:tcPr>
            <w:tcW w:type="dxa" w:w="2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2080000">
            <w:pPr>
              <w:pStyle w:val="Style_11"/>
            </w:pPr>
            <w:r>
              <w:t>3</w:t>
            </w:r>
          </w:p>
        </w:tc>
        <w:tc>
          <w:tcPr>
            <w:tcW w:type="dxa" w:w="4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Цементная, 6</w:t>
            </w:r>
          </w:p>
        </w:tc>
        <w:tc>
          <w:tcPr>
            <w:tcW w:type="dxa" w:w="3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4246-П от 13.04.2016</w:t>
            </w:r>
          </w:p>
        </w:tc>
        <w:tc>
          <w:tcPr>
            <w:tcW w:type="dxa" w:w="23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-399</w:t>
            </w:r>
          </w:p>
        </w:tc>
        <w:tc>
          <w:tcPr>
            <w:tcW w:type="dxa" w:w="2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8080000">
            <w:pPr>
              <w:pStyle w:val="Style_11"/>
            </w:pPr>
            <w:r>
              <w:t>4</w:t>
            </w:r>
          </w:p>
        </w:tc>
        <w:tc>
          <w:tcPr>
            <w:tcW w:type="dxa" w:w="4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Цементная, 9</w:t>
            </w:r>
          </w:p>
        </w:tc>
        <w:tc>
          <w:tcPr>
            <w:tcW w:type="dxa" w:w="3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A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4247-П от 13.04.2016</w:t>
            </w:r>
          </w:p>
        </w:tc>
        <w:tc>
          <w:tcPr>
            <w:tcW w:type="dxa" w:w="23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-400</w:t>
            </w:r>
          </w:p>
        </w:tc>
        <w:tc>
          <w:tcPr>
            <w:tcW w:type="dxa" w:w="2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E080000">
            <w:pPr>
              <w:pStyle w:val="Style_11"/>
            </w:pPr>
            <w:r>
              <w:t>5</w:t>
            </w:r>
          </w:p>
        </w:tc>
        <w:tc>
          <w:tcPr>
            <w:tcW w:type="dxa" w:w="4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C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Журавского, 5</w:t>
            </w:r>
          </w:p>
        </w:tc>
        <w:tc>
          <w:tcPr>
            <w:tcW w:type="dxa" w:w="3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4249-П от 13.04.2016</w:t>
            </w:r>
          </w:p>
        </w:tc>
        <w:tc>
          <w:tcPr>
            <w:tcW w:type="dxa" w:w="23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-429</w:t>
            </w:r>
          </w:p>
        </w:tc>
        <w:tc>
          <w:tcPr>
            <w:tcW w:type="dxa" w:w="2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4080000">
            <w:pPr>
              <w:pStyle w:val="Style_11"/>
            </w:pPr>
            <w:r>
              <w:t>6</w:t>
            </w:r>
          </w:p>
        </w:tc>
        <w:tc>
          <w:tcPr>
            <w:tcW w:type="dxa" w:w="4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Маяковского, 40</w:t>
            </w:r>
          </w:p>
        </w:tc>
        <w:tc>
          <w:tcPr>
            <w:tcW w:type="dxa" w:w="37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8809-П от 03.08.2017</w:t>
            </w:r>
          </w:p>
        </w:tc>
        <w:tc>
          <w:tcPr>
            <w:tcW w:type="dxa" w:w="23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74:33:1329001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-1967</w:t>
            </w:r>
          </w:p>
        </w:tc>
        <w:tc>
          <w:tcPr>
            <w:tcW w:type="dxa" w:w="20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9080000">
            <w:pPr>
              <w:pStyle w:val="Style_11"/>
              <w:rPr>
                <w:color w:val="000000"/>
              </w:rPr>
            </w:pPr>
          </w:p>
        </w:tc>
      </w:tr>
    </w:tbl>
    <w:p w14:paraId="DA080000">
      <w:pPr>
        <w:spacing w:after="0" w:line="240" w:lineRule="auto"/>
        <w:ind w:firstLine="567" w:left="0"/>
        <w:jc w:val="both"/>
        <w:rPr>
          <w:rFonts w:ascii="Arial" w:hAnsi="Arial"/>
        </w:rPr>
      </w:pPr>
    </w:p>
    <w:p w14:paraId="DB080000">
      <w:pPr>
        <w:pStyle w:val="Style_9"/>
      </w:pPr>
      <w:r>
        <w:t>Список планируемых к расселению и сносу аварийных и ветхих зданий представлен в таблиц</w:t>
      </w:r>
      <w:r>
        <w:t>е</w:t>
      </w:r>
      <w:r>
        <w:fldChar w:fldCharType="begin"/>
      </w:r>
      <w:r>
        <w:instrText>REF _Ref124775322 \h</w:instrText>
      </w:r>
      <w:r>
        <w:fldChar w:fldCharType="separate"/>
      </w:r>
      <w:r>
        <w:t>Таблица 12</w:t>
      </w:r>
      <w:r>
        <w:fldChar w:fldCharType="end"/>
      </w:r>
      <w:r>
        <w:t xml:space="preserve">. </w:t>
      </w:r>
    </w:p>
    <w:p w14:paraId="DC080000">
      <w:bookmarkStart w:id="51" w:name="__RefHeading___49"/>
      <w:bookmarkEnd w:id="51"/>
      <w:pPr>
        <w:pStyle w:val="Style_10"/>
      </w:pPr>
      <w:bookmarkStart w:id="52" w:name="_Ref124775322"/>
      <w:r>
        <w:t xml:space="preserve">Таблица </w:t>
      </w:r>
      <w:r>
        <w:t>12</w:t>
      </w:r>
      <w:bookmarkEnd w:id="52"/>
      <w:r>
        <w:t>. Список планируемых к расселению и сносу зданий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8"/>
          <w:left w:type="dxa" w:w="28"/>
          <w:bottom w:type="dxa" w:w="28"/>
          <w:right w:type="dxa" w:w="28"/>
        </w:tblCellMar>
      </w:tblPr>
      <w:tblGrid>
        <w:gridCol w:w="707"/>
        <w:gridCol w:w="4124"/>
        <w:gridCol w:w="3773"/>
        <w:gridCol w:w="1776"/>
        <w:gridCol w:w="1815"/>
        <w:gridCol w:w="2932"/>
      </w:tblGrid>
      <w:tr>
        <w:trPr>
          <w:trHeight w:hRule="atLeast" w:val="227"/>
          <w:tblHeader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D080000">
            <w:pPr>
              <w:pStyle w:val="Style_11"/>
            </w:pPr>
            <w:r>
              <w:t>№ п/п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E080000">
            <w:pPr>
              <w:pStyle w:val="Style_11"/>
            </w:pPr>
            <w:r>
              <w:t>Адрес дома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DF080000">
            <w:pPr>
              <w:pStyle w:val="Style_11"/>
            </w:pPr>
            <w:r>
              <w:t>Реквизиты постановления администрации города о признании дома аварийным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0080000">
            <w:pPr>
              <w:pStyle w:val="Style_11"/>
            </w:pPr>
            <w:r>
              <w:t>Кадастровый квартал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1080000">
            <w:pPr>
              <w:pStyle w:val="Style_11"/>
              <w:rPr>
                <w:vertAlign w:val="superscript"/>
              </w:rPr>
            </w:pPr>
            <w:r>
              <w:t>Общая площадь,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2080000">
            <w:pPr>
              <w:pStyle w:val="Style_11"/>
            </w:pPr>
            <w:r>
              <w:t>Источник теплоснабжения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3080000">
            <w:pPr>
              <w:pStyle w:val="Style_11"/>
            </w:pPr>
            <w:r>
              <w:t>1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С.Щедрина, 48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5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6859-П от 08.06.2016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74:33:1108001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печное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9080000">
            <w:pPr>
              <w:pStyle w:val="Style_11"/>
            </w:pPr>
            <w:r>
              <w:t>2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A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С.Щедрина, 12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B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5398-П от 06.05.2016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74:33:1108001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438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EF080000">
            <w:pPr>
              <w:pStyle w:val="Style_11"/>
            </w:pPr>
            <w:r>
              <w:t>3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0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С.Щедрина, 13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1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5399-П от 06.05.2016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2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74:33:1108001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3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469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4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5080000">
            <w:pPr>
              <w:pStyle w:val="Style_11"/>
            </w:pPr>
            <w:r>
              <w:t>4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6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С.Щедрина, 16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7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5400-П от 06.05.2016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8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74:33:1108001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9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398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A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B080000">
            <w:pPr>
              <w:pStyle w:val="Style_11"/>
            </w:pPr>
            <w:r>
              <w:t>5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C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Войкова, 61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D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15073-П от 12.11.2015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E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FF0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389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1090000">
            <w:pPr>
              <w:pStyle w:val="Style_11"/>
            </w:pPr>
            <w:r>
              <w:t>6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Войкова, 63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15854-П от 01.12.2015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403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7090000">
            <w:pPr>
              <w:pStyle w:val="Style_11"/>
            </w:pPr>
            <w:r>
              <w:t>7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Войкова, 59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4255-П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438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D090000">
            <w:pPr>
              <w:pStyle w:val="Style_11"/>
            </w:pPr>
            <w:r>
              <w:t>8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Войкова, 62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0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4254-П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3090000">
            <w:pPr>
              <w:pStyle w:val="Style_11"/>
            </w:pPr>
            <w:r>
              <w:t>9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42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17575-П от 31.12.2015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456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9090000">
            <w:pPr>
              <w:pStyle w:val="Style_11"/>
            </w:pPr>
            <w:r>
              <w:t>10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46а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882-П о 01.02.2016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453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1F090000">
            <w:pPr>
              <w:pStyle w:val="Style_11"/>
            </w:pPr>
            <w:r>
              <w:t>11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46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4251-П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399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5090000">
            <w:pPr>
              <w:pStyle w:val="Style_11"/>
            </w:pPr>
            <w:r>
              <w:t>12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44а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4250-П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430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B090000">
            <w:pPr>
              <w:pStyle w:val="Style_11"/>
            </w:pPr>
            <w:r>
              <w:t>13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40а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4252-П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2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543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1090000">
            <w:pPr>
              <w:pStyle w:val="Style_11"/>
            </w:pPr>
            <w:r>
              <w:t>14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38а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4253-П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430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7090000">
            <w:pPr>
              <w:pStyle w:val="Style_11"/>
            </w:pPr>
            <w:r>
              <w:t>15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36Б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№10363-П от 26.08.2016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427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D090000">
            <w:pPr>
              <w:pStyle w:val="Style_11"/>
            </w:pPr>
            <w:r>
              <w:t>16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46Б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3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16473-П от 29.12.2016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424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3090000">
            <w:pPr>
              <w:pStyle w:val="Style_11"/>
            </w:pPr>
            <w:r>
              <w:t>17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19/1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16478-П от 29.12.2016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74:33:123005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939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9090000">
            <w:pPr>
              <w:pStyle w:val="Style_11"/>
            </w:pPr>
            <w:r>
              <w:t>18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19/2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16477-П от 29.12.2016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74:33:123005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1003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4F090000">
            <w:pPr>
              <w:pStyle w:val="Style_11"/>
            </w:pPr>
            <w:r>
              <w:t>19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Московская, 19/3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16476-П от 29.12.2016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74:33:123005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1016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5090000">
            <w:pPr>
              <w:pStyle w:val="Style_11"/>
            </w:pPr>
            <w:r>
              <w:t>20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Цементная, 12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4245-П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423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B090000">
            <w:pPr>
              <w:pStyle w:val="Style_11"/>
            </w:pPr>
            <w:r>
              <w:t>21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Цементная, 20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6858-П от 08.06.2016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74:33:116007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5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451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1090000">
            <w:pPr>
              <w:pStyle w:val="Style_11"/>
            </w:pPr>
            <w:r>
              <w:t>22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Цементная, 18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8579-П от 18.07.2016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74:33:116007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457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7090000">
            <w:pPr>
              <w:pStyle w:val="Style_11"/>
            </w:pPr>
            <w:r>
              <w:t>23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Разина, 17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881-П от 01.02.2016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74:33:123002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454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D090000">
            <w:pPr>
              <w:pStyle w:val="Style_11"/>
            </w:pPr>
            <w:r>
              <w:t>24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Журавского, 7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6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4248-П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74:33:116001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3090000">
            <w:pPr>
              <w:pStyle w:val="Style_11"/>
            </w:pPr>
            <w:r>
              <w:t>25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Корсикова, 15а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4256-П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467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9090000">
            <w:pPr>
              <w:pStyle w:val="Style_11"/>
            </w:pPr>
            <w:r>
              <w:t>26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Корсикова, 13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6857-П от 08.06.2016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7F090000">
            <w:pPr>
              <w:pStyle w:val="Style_11"/>
            </w:pPr>
            <w:r>
              <w:t>27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Корсикова, 21а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№8580-П от18.07.2016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442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5090000">
            <w:pPr>
              <w:pStyle w:val="Style_11"/>
            </w:pPr>
            <w:r>
              <w:t>28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Писарева, 21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4257-П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429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B090000">
            <w:pPr>
              <w:pStyle w:val="Style_11"/>
            </w:pPr>
            <w:r>
              <w:t>29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Бурденко, 7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4258-П от 13.04.2016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8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422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1090000">
            <w:pPr>
              <w:pStyle w:val="Style_11"/>
            </w:pPr>
            <w:r>
              <w:t>30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Бахметьева, 23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5401-П от 06.05.2016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74:33:1108001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419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7090000">
            <w:pPr>
              <w:pStyle w:val="Style_11"/>
            </w:pPr>
            <w:r>
              <w:t>31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Панькова, 4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16472-П от 29.12.2016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74:33:1108001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710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D090000">
            <w:pPr>
              <w:pStyle w:val="Style_11"/>
            </w:pPr>
            <w:r>
              <w:t>32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Панькова, 6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9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16471-П от 29.12.2016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74:33:1108001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700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3090000">
            <w:pPr>
              <w:pStyle w:val="Style_11"/>
            </w:pPr>
            <w:r>
              <w:t>33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Панькова, 8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16470-П от 29.12.2016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74:33:1108001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681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9090000">
            <w:pPr>
              <w:pStyle w:val="Style_11"/>
            </w:pPr>
            <w:r>
              <w:t>34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Н. Шишка, 15/1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16475-П от 29.12.2016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74:33:123005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927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  <w:tr>
        <w:trPr>
          <w:trHeight w:hRule="atLeast" w:val="227"/>
        </w:trPr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AF090000">
            <w:pPr>
              <w:pStyle w:val="Style_11"/>
            </w:pPr>
            <w:r>
              <w:t>35</w:t>
            </w:r>
          </w:p>
        </w:tc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г. Магнитогорск, ул. Н. Шишка, 15/2</w:t>
            </w:r>
          </w:p>
        </w:tc>
        <w:tc>
          <w:tcPr>
            <w:tcW w:type="dxa" w:w="37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пост. № 16474-П от 29.12.2016</w:t>
            </w:r>
          </w:p>
        </w:tc>
        <w:tc>
          <w:tcPr>
            <w:tcW w:type="dxa" w:w="17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74:33:123005</w:t>
            </w:r>
          </w:p>
        </w:tc>
        <w:tc>
          <w:tcPr>
            <w:tcW w:type="dxa" w:w="1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926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8"/>
              <w:left w:type="dxa" w:w="28"/>
              <w:bottom w:type="dxa" w:w="28"/>
              <w:right w:type="dxa" w:w="28"/>
            </w:tcMar>
            <w:vAlign w:val="center"/>
          </w:tcPr>
          <w:p w14:paraId="B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</w:tr>
    </w:tbl>
    <w:p w14:paraId="B5090000">
      <w:pPr>
        <w:sectPr>
          <w:headerReference r:id="rId22" w:type="default"/>
          <w:footerReference r:id="rId23" w:type="default"/>
          <w:footerReference r:id="rId49" w:type="even"/>
          <w:pgSz w:h="11907" w:orient="landscape" w:w="16839"/>
          <w:pgMar w:bottom="851" w:footer="567" w:gutter="0" w:header="0" w:left="851" w:right="851" w:top="1134"/>
        </w:sectPr>
      </w:pPr>
    </w:p>
    <w:p w14:paraId="B6090000">
      <w:bookmarkStart w:id="53" w:name="__RefHeading___14"/>
      <w:bookmarkEnd w:id="53"/>
      <w:pPr>
        <w:pStyle w:val="Style_12"/>
      </w:pPr>
      <w:r>
        <w:t xml:space="preserve"> </w:t>
      </w:r>
      <w:r>
        <w:t>Итоговые показатели перспективного строительства</w:t>
      </w:r>
    </w:p>
    <w:p w14:paraId="B7090000">
      <w:pPr>
        <w:pStyle w:val="Style_9"/>
      </w:pPr>
      <w:r>
        <w:t xml:space="preserve">Итоговые показатели перспективного строительства в г. </w:t>
      </w:r>
      <w:r>
        <w:t>Магнитогорск</w:t>
      </w:r>
      <w:r>
        <w:t>е</w:t>
      </w:r>
      <w:r>
        <w:t xml:space="preserve"> </w:t>
      </w:r>
      <w:r>
        <w:t>с указанием процентного прироста различных видов застройки относительно уровня базового года</w:t>
      </w:r>
      <w:r>
        <w:t xml:space="preserve"> представлены в таблице</w:t>
      </w:r>
      <w:r>
        <w:fldChar w:fldCharType="begin"/>
      </w:r>
      <w:r>
        <w:instrText>REF _Ref124775506 \h</w:instrText>
      </w:r>
      <w:r>
        <w:fldChar w:fldCharType="separate"/>
      </w:r>
      <w:r>
        <w:t>Таблица 13</w:t>
      </w:r>
      <w:r>
        <w:fldChar w:fldCharType="end"/>
      </w:r>
      <w:r>
        <w:t>.</w:t>
      </w:r>
    </w:p>
    <w:p w14:paraId="B8090000">
      <w:bookmarkStart w:id="54" w:name="__RefHeading___50"/>
      <w:bookmarkEnd w:id="54"/>
      <w:pPr>
        <w:pStyle w:val="Style_10"/>
      </w:pPr>
      <w:bookmarkStart w:id="55" w:name="_Ref124775506"/>
      <w:r>
        <w:t xml:space="preserve">Таблица </w:t>
      </w:r>
      <w:r>
        <w:t>13</w:t>
      </w:r>
      <w:bookmarkEnd w:id="55"/>
      <w:r>
        <w:t>. Итоговые показатели перспективного строительства</w:t>
      </w:r>
    </w:p>
    <w:tbl>
      <w:tblPr>
        <w:tblStyle w:val="Style_15"/>
        <w:tblW w:type="auto" w:w="0"/>
        <w:tblLayout w:type="fixed"/>
      </w:tblPr>
      <w:tblGrid>
        <w:gridCol w:w="576"/>
        <w:gridCol w:w="4394"/>
        <w:gridCol w:w="1129"/>
        <w:gridCol w:w="1129"/>
        <w:gridCol w:w="1129"/>
        <w:gridCol w:w="1129"/>
        <w:gridCol w:w="1129"/>
        <w:gridCol w:w="1128"/>
        <w:gridCol w:w="1128"/>
        <w:gridCol w:w="1128"/>
        <w:gridCol w:w="1128"/>
      </w:tblGrid>
      <w:tr>
        <w:trPr>
          <w:trHeight w:hRule="atLeast" w:val="312"/>
        </w:trPr>
        <w:tc>
          <w:tcPr>
            <w:tcW w:type="dxa" w:w="576"/>
          </w:tcPr>
          <w:p w14:paraId="B9090000">
            <w:pPr>
              <w:pStyle w:val="Style_11"/>
            </w:pPr>
            <w:r>
              <w:t xml:space="preserve">№ </w:t>
            </w:r>
            <w:r>
              <w:br/>
            </w:r>
            <w:r>
              <w:t>п/п</w:t>
            </w:r>
          </w:p>
        </w:tc>
        <w:tc>
          <w:tcPr>
            <w:tcW w:type="dxa" w:w="4394"/>
          </w:tcPr>
          <w:p w14:paraId="BA090000">
            <w:pPr>
              <w:pStyle w:val="Style_11"/>
            </w:pPr>
            <w:r>
              <w:t>Наименование показателя</w:t>
            </w:r>
          </w:p>
        </w:tc>
        <w:tc>
          <w:tcPr>
            <w:tcW w:type="dxa" w:w="1129"/>
          </w:tcPr>
          <w:p w14:paraId="BB090000">
            <w:pPr>
              <w:pStyle w:val="Style_11"/>
            </w:pPr>
            <w:r>
              <w:t>2022 г.</w:t>
            </w:r>
          </w:p>
        </w:tc>
        <w:tc>
          <w:tcPr>
            <w:tcW w:type="dxa" w:w="1129"/>
          </w:tcPr>
          <w:p w14:paraId="BC090000">
            <w:pPr>
              <w:pStyle w:val="Style_11"/>
            </w:pPr>
            <w:r>
              <w:t>2023 г.</w:t>
            </w:r>
          </w:p>
        </w:tc>
        <w:tc>
          <w:tcPr>
            <w:tcW w:type="dxa" w:w="1129"/>
          </w:tcPr>
          <w:p w14:paraId="BD090000">
            <w:pPr>
              <w:pStyle w:val="Style_11"/>
            </w:pPr>
            <w:r>
              <w:t>2024 г.</w:t>
            </w:r>
          </w:p>
        </w:tc>
        <w:tc>
          <w:tcPr>
            <w:tcW w:type="dxa" w:w="1129"/>
          </w:tcPr>
          <w:p w14:paraId="BE090000">
            <w:pPr>
              <w:pStyle w:val="Style_11"/>
            </w:pPr>
            <w:r>
              <w:t>2025 г.</w:t>
            </w:r>
          </w:p>
        </w:tc>
        <w:tc>
          <w:tcPr>
            <w:tcW w:type="dxa" w:w="1129"/>
          </w:tcPr>
          <w:p w14:paraId="BF090000">
            <w:pPr>
              <w:pStyle w:val="Style_11"/>
            </w:pPr>
            <w:r>
              <w:t>2026 г.</w:t>
            </w:r>
          </w:p>
        </w:tc>
        <w:tc>
          <w:tcPr>
            <w:tcW w:type="dxa" w:w="1128"/>
          </w:tcPr>
          <w:p w14:paraId="C0090000">
            <w:pPr>
              <w:pStyle w:val="Style_11"/>
            </w:pPr>
            <w:r>
              <w:t>2027 г.</w:t>
            </w:r>
          </w:p>
        </w:tc>
        <w:tc>
          <w:tcPr>
            <w:tcW w:type="dxa" w:w="1128"/>
          </w:tcPr>
          <w:p w14:paraId="C1090000">
            <w:pPr>
              <w:pStyle w:val="Style_11"/>
            </w:pPr>
            <w:r>
              <w:t xml:space="preserve">2028-2031 </w:t>
            </w:r>
            <w:r>
              <w:t>г</w:t>
            </w:r>
            <w:r>
              <w:t>г.</w:t>
            </w:r>
          </w:p>
        </w:tc>
        <w:tc>
          <w:tcPr>
            <w:tcW w:type="dxa" w:w="1128"/>
          </w:tcPr>
          <w:p w14:paraId="C2090000">
            <w:pPr>
              <w:pStyle w:val="Style_11"/>
            </w:pPr>
            <w:r>
              <w:t xml:space="preserve">2032-2034 </w:t>
            </w:r>
            <w:r>
              <w:t>г</w:t>
            </w:r>
            <w:r>
              <w:t>г.</w:t>
            </w:r>
          </w:p>
        </w:tc>
        <w:tc>
          <w:tcPr>
            <w:tcW w:type="dxa" w:w="1128"/>
          </w:tcPr>
          <w:p w14:paraId="C30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 на 2034 год/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Прирост к уровню 2022 г.</w:t>
            </w:r>
          </w:p>
        </w:tc>
      </w:tr>
      <w:tr>
        <w:trPr>
          <w:trHeight w:hRule="atLeast" w:val="312"/>
        </w:trPr>
        <w:tc>
          <w:tcPr>
            <w:tcW w:type="dxa" w:w="576"/>
          </w:tcPr>
          <w:p w14:paraId="C4090000">
            <w:pPr>
              <w:pStyle w:val="Style_11"/>
            </w:pPr>
            <w:r>
              <w:t>1</w:t>
            </w:r>
          </w:p>
        </w:tc>
        <w:tc>
          <w:tcPr>
            <w:tcW w:type="dxa" w:w="4394"/>
          </w:tcPr>
          <w:p w14:paraId="C5090000">
            <w:pPr>
              <w:pStyle w:val="Style_11"/>
            </w:pPr>
            <w:r>
              <w:t xml:space="preserve">Общая площадь </w:t>
            </w:r>
            <w:r>
              <w:t>жилищного</w:t>
            </w:r>
            <w:r>
              <w:t xml:space="preserve"> фонда на начало года,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129"/>
          </w:tcPr>
          <w:p w14:paraId="C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11361,10</w:t>
            </w:r>
          </w:p>
        </w:tc>
        <w:tc>
          <w:tcPr>
            <w:tcW w:type="dxa" w:w="1129"/>
          </w:tcPr>
          <w:p w14:paraId="C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11465,99</w:t>
            </w:r>
          </w:p>
        </w:tc>
        <w:tc>
          <w:tcPr>
            <w:tcW w:type="dxa" w:w="1129"/>
          </w:tcPr>
          <w:p w14:paraId="C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11606,84</w:t>
            </w:r>
          </w:p>
        </w:tc>
        <w:tc>
          <w:tcPr>
            <w:tcW w:type="dxa" w:w="1129"/>
          </w:tcPr>
          <w:p w14:paraId="C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11750,12</w:t>
            </w:r>
          </w:p>
        </w:tc>
        <w:tc>
          <w:tcPr>
            <w:tcW w:type="dxa" w:w="1129"/>
          </w:tcPr>
          <w:p w14:paraId="C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11880,12</w:t>
            </w:r>
          </w:p>
        </w:tc>
        <w:tc>
          <w:tcPr>
            <w:tcW w:type="dxa" w:w="1128"/>
          </w:tcPr>
          <w:p w14:paraId="C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12010,12</w:t>
            </w:r>
          </w:p>
        </w:tc>
        <w:tc>
          <w:tcPr>
            <w:tcW w:type="dxa" w:w="1128"/>
          </w:tcPr>
          <w:p w14:paraId="C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12140,12</w:t>
            </w:r>
          </w:p>
        </w:tc>
        <w:tc>
          <w:tcPr>
            <w:tcW w:type="dxa" w:w="1128"/>
          </w:tcPr>
          <w:p w14:paraId="C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12660,12</w:t>
            </w:r>
          </w:p>
        </w:tc>
        <w:tc>
          <w:tcPr>
            <w:tcW w:type="dxa" w:w="1128"/>
          </w:tcPr>
          <w:p w14:paraId="CE090000">
            <w:pPr>
              <w:pStyle w:val="Style_11"/>
              <w:rPr>
                <w:color w:val="000000"/>
              </w:rPr>
            </w:pPr>
          </w:p>
        </w:tc>
      </w:tr>
      <w:tr>
        <w:trPr>
          <w:trHeight w:hRule="atLeast" w:val="312"/>
        </w:trPr>
        <w:tc>
          <w:tcPr>
            <w:tcW w:type="dxa" w:w="576"/>
          </w:tcPr>
          <w:p w14:paraId="CF090000">
            <w:pPr>
              <w:pStyle w:val="Style_11"/>
            </w:pPr>
            <w:r>
              <w:t>2</w:t>
            </w:r>
          </w:p>
        </w:tc>
        <w:tc>
          <w:tcPr>
            <w:tcW w:type="dxa" w:w="4394"/>
          </w:tcPr>
          <w:p w14:paraId="D0090000">
            <w:pPr>
              <w:pStyle w:val="Style_11"/>
            </w:pPr>
            <w:r>
              <w:t>Прирост жил</w:t>
            </w:r>
            <w:r>
              <w:t>.</w:t>
            </w:r>
            <w:r>
              <w:t xml:space="preserve"> фонда всего, тыс. м</w:t>
            </w:r>
            <w:r>
              <w:rPr>
                <w:vertAlign w:val="superscript"/>
              </w:rPr>
              <w:t>2</w:t>
            </w:r>
            <w:r>
              <w:t>, в т.ч.:</w:t>
            </w:r>
          </w:p>
        </w:tc>
        <w:tc>
          <w:tcPr>
            <w:tcW w:type="dxa" w:w="1129"/>
          </w:tcPr>
          <w:p w14:paraId="D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104,89</w:t>
            </w:r>
          </w:p>
        </w:tc>
        <w:tc>
          <w:tcPr>
            <w:tcW w:type="dxa" w:w="1129"/>
          </w:tcPr>
          <w:p w14:paraId="D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140,85</w:t>
            </w:r>
          </w:p>
        </w:tc>
        <w:tc>
          <w:tcPr>
            <w:tcW w:type="dxa" w:w="1129"/>
          </w:tcPr>
          <w:p w14:paraId="D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143,28</w:t>
            </w:r>
          </w:p>
        </w:tc>
        <w:tc>
          <w:tcPr>
            <w:tcW w:type="dxa" w:w="1129"/>
          </w:tcPr>
          <w:p w14:paraId="D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130,00</w:t>
            </w:r>
          </w:p>
        </w:tc>
        <w:tc>
          <w:tcPr>
            <w:tcW w:type="dxa" w:w="1129"/>
          </w:tcPr>
          <w:p w14:paraId="D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130,00</w:t>
            </w:r>
          </w:p>
        </w:tc>
        <w:tc>
          <w:tcPr>
            <w:tcW w:type="dxa" w:w="1128"/>
          </w:tcPr>
          <w:p w14:paraId="D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130,00</w:t>
            </w:r>
          </w:p>
        </w:tc>
        <w:tc>
          <w:tcPr>
            <w:tcW w:type="dxa" w:w="1128"/>
          </w:tcPr>
          <w:p w14:paraId="D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520,00</w:t>
            </w:r>
          </w:p>
        </w:tc>
        <w:tc>
          <w:tcPr>
            <w:tcW w:type="dxa" w:w="1128"/>
          </w:tcPr>
          <w:p w14:paraId="D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390,00</w:t>
            </w:r>
          </w:p>
        </w:tc>
        <w:tc>
          <w:tcPr>
            <w:tcW w:type="dxa" w:w="1128"/>
          </w:tcPr>
          <w:p w14:paraId="D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1584,1</w:t>
            </w:r>
          </w:p>
        </w:tc>
      </w:tr>
      <w:tr>
        <w:trPr>
          <w:trHeight w:hRule="atLeast" w:val="312"/>
        </w:trPr>
        <w:tc>
          <w:tcPr>
            <w:tcW w:type="dxa" w:w="576"/>
          </w:tcPr>
          <w:p w14:paraId="DA090000">
            <w:pPr>
              <w:pStyle w:val="Style_11"/>
            </w:pPr>
            <w:r>
              <w:t>2.1</w:t>
            </w:r>
          </w:p>
        </w:tc>
        <w:tc>
          <w:tcPr>
            <w:tcW w:type="dxa" w:w="4394"/>
          </w:tcPr>
          <w:p w14:paraId="DB090000">
            <w:pPr>
              <w:pStyle w:val="Style_11"/>
            </w:pPr>
            <w:r>
              <w:t xml:space="preserve">Новое строительство, </w:t>
            </w:r>
            <w:r>
              <w:t>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129"/>
          </w:tcPr>
          <w:p w14:paraId="D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108,94</w:t>
            </w:r>
          </w:p>
        </w:tc>
        <w:tc>
          <w:tcPr>
            <w:tcW w:type="dxa" w:w="1129"/>
          </w:tcPr>
          <w:p w14:paraId="D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159,23</w:t>
            </w:r>
          </w:p>
        </w:tc>
        <w:tc>
          <w:tcPr>
            <w:tcW w:type="dxa" w:w="1129"/>
          </w:tcPr>
          <w:p w14:paraId="D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143,28</w:t>
            </w:r>
          </w:p>
        </w:tc>
        <w:tc>
          <w:tcPr>
            <w:tcW w:type="dxa" w:w="1129"/>
          </w:tcPr>
          <w:p w14:paraId="D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130,00</w:t>
            </w:r>
          </w:p>
        </w:tc>
        <w:tc>
          <w:tcPr>
            <w:tcW w:type="dxa" w:w="1129"/>
          </w:tcPr>
          <w:p w14:paraId="E0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130,00</w:t>
            </w:r>
          </w:p>
        </w:tc>
        <w:tc>
          <w:tcPr>
            <w:tcW w:type="dxa" w:w="1128"/>
          </w:tcPr>
          <w:p w14:paraId="E1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130,00</w:t>
            </w:r>
          </w:p>
        </w:tc>
        <w:tc>
          <w:tcPr>
            <w:tcW w:type="dxa" w:w="1128"/>
          </w:tcPr>
          <w:p w14:paraId="E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520,00</w:t>
            </w:r>
          </w:p>
        </w:tc>
        <w:tc>
          <w:tcPr>
            <w:tcW w:type="dxa" w:w="1128"/>
          </w:tcPr>
          <w:p w14:paraId="E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390,00</w:t>
            </w:r>
          </w:p>
        </w:tc>
        <w:tc>
          <w:tcPr>
            <w:tcW w:type="dxa" w:w="1128"/>
          </w:tcPr>
          <w:p w14:paraId="E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1602,5</w:t>
            </w:r>
          </w:p>
        </w:tc>
      </w:tr>
      <w:tr>
        <w:trPr>
          <w:trHeight w:hRule="atLeast" w:val="312"/>
        </w:trPr>
        <w:tc>
          <w:tcPr>
            <w:tcW w:type="dxa" w:w="576"/>
          </w:tcPr>
          <w:p w14:paraId="E5090000">
            <w:pPr>
              <w:pStyle w:val="Style_11"/>
            </w:pPr>
            <w:r>
              <w:t>2.</w:t>
            </w:r>
            <w:r>
              <w:t>2</w:t>
            </w:r>
          </w:p>
        </w:tc>
        <w:tc>
          <w:tcPr>
            <w:tcW w:type="dxa" w:w="4394"/>
          </w:tcPr>
          <w:p w14:paraId="E6090000">
            <w:pPr>
              <w:pStyle w:val="Style_11"/>
              <w:rPr>
                <w:vertAlign w:val="superscript"/>
              </w:rPr>
            </w:pPr>
            <w:r>
              <w:t>Убыль жил</w:t>
            </w:r>
            <w:r>
              <w:t>ищног</w:t>
            </w:r>
            <w:r>
              <w:t>о фонда вследствие расселения и сноса,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129"/>
          </w:tcPr>
          <w:p w14:paraId="E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4,05</w:t>
            </w:r>
          </w:p>
        </w:tc>
        <w:tc>
          <w:tcPr>
            <w:tcW w:type="dxa" w:w="1129"/>
          </w:tcPr>
          <w:p w14:paraId="E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18,38</w:t>
            </w:r>
          </w:p>
        </w:tc>
        <w:tc>
          <w:tcPr>
            <w:tcW w:type="dxa" w:w="1129"/>
          </w:tcPr>
          <w:p w14:paraId="E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1129"/>
          </w:tcPr>
          <w:p w14:paraId="E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1129"/>
          </w:tcPr>
          <w:p w14:paraId="EB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1128"/>
          </w:tcPr>
          <w:p w14:paraId="EC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1128"/>
          </w:tcPr>
          <w:p w14:paraId="E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1128"/>
          </w:tcPr>
          <w:p w14:paraId="E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1128"/>
          </w:tcPr>
          <w:p w14:paraId="E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18,4</w:t>
            </w:r>
          </w:p>
        </w:tc>
      </w:tr>
      <w:tr>
        <w:trPr>
          <w:trHeight w:hRule="atLeast" w:val="312"/>
        </w:trPr>
        <w:tc>
          <w:tcPr>
            <w:tcW w:type="dxa" w:w="576"/>
          </w:tcPr>
          <w:p w14:paraId="F0090000">
            <w:pPr>
              <w:pStyle w:val="Style_11"/>
            </w:pPr>
            <w:r>
              <w:t>3</w:t>
            </w:r>
          </w:p>
        </w:tc>
        <w:tc>
          <w:tcPr>
            <w:tcW w:type="dxa" w:w="4394"/>
          </w:tcPr>
          <w:p w14:paraId="F1090000">
            <w:pPr>
              <w:pStyle w:val="Style_11"/>
            </w:pPr>
            <w:r>
              <w:t>Общая площадь жилищного фонда на конец года,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129"/>
          </w:tcPr>
          <w:p w14:paraId="F2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11466,0</w:t>
            </w:r>
          </w:p>
        </w:tc>
        <w:tc>
          <w:tcPr>
            <w:tcW w:type="dxa" w:w="1129"/>
          </w:tcPr>
          <w:p w14:paraId="F3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11606,8</w:t>
            </w:r>
          </w:p>
        </w:tc>
        <w:tc>
          <w:tcPr>
            <w:tcW w:type="dxa" w:w="1129"/>
          </w:tcPr>
          <w:p w14:paraId="F4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11750,1</w:t>
            </w:r>
          </w:p>
        </w:tc>
        <w:tc>
          <w:tcPr>
            <w:tcW w:type="dxa" w:w="1129"/>
          </w:tcPr>
          <w:p w14:paraId="F5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11880,1</w:t>
            </w:r>
          </w:p>
        </w:tc>
        <w:tc>
          <w:tcPr>
            <w:tcW w:type="dxa" w:w="1129"/>
          </w:tcPr>
          <w:p w14:paraId="F6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12010,1</w:t>
            </w:r>
          </w:p>
        </w:tc>
        <w:tc>
          <w:tcPr>
            <w:tcW w:type="dxa" w:w="1128"/>
          </w:tcPr>
          <w:p w14:paraId="F7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12140,1</w:t>
            </w:r>
          </w:p>
        </w:tc>
        <w:tc>
          <w:tcPr>
            <w:tcW w:type="dxa" w:w="1128"/>
          </w:tcPr>
          <w:p w14:paraId="F8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12660,1</w:t>
            </w:r>
          </w:p>
        </w:tc>
        <w:tc>
          <w:tcPr>
            <w:tcW w:type="dxa" w:w="1128"/>
          </w:tcPr>
          <w:p w14:paraId="F9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13050,1</w:t>
            </w:r>
          </w:p>
        </w:tc>
        <w:tc>
          <w:tcPr>
            <w:tcW w:type="dxa" w:w="1128"/>
          </w:tcPr>
          <w:p w14:paraId="FA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+13,8%</w:t>
            </w:r>
          </w:p>
        </w:tc>
      </w:tr>
      <w:tr>
        <w:trPr>
          <w:trHeight w:hRule="atLeast" w:val="312"/>
        </w:trPr>
        <w:tc>
          <w:tcPr>
            <w:tcW w:type="dxa" w:w="576"/>
          </w:tcPr>
          <w:p w14:paraId="FB090000">
            <w:pPr>
              <w:pStyle w:val="Style_11"/>
            </w:pPr>
            <w:r>
              <w:t>4</w:t>
            </w:r>
          </w:p>
        </w:tc>
        <w:tc>
          <w:tcPr>
            <w:tcW w:type="dxa" w:w="4394"/>
          </w:tcPr>
          <w:p w14:paraId="FC090000">
            <w:pPr>
              <w:pStyle w:val="Style_11"/>
            </w:pPr>
            <w:r>
              <w:t>Население города, тыс. чел.</w:t>
            </w:r>
          </w:p>
        </w:tc>
        <w:tc>
          <w:tcPr>
            <w:tcW w:type="dxa" w:w="1129"/>
          </w:tcPr>
          <w:p w14:paraId="FD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409,9</w:t>
            </w:r>
          </w:p>
        </w:tc>
        <w:tc>
          <w:tcPr>
            <w:tcW w:type="dxa" w:w="1129"/>
          </w:tcPr>
          <w:p w14:paraId="FE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409,6</w:t>
            </w:r>
          </w:p>
        </w:tc>
        <w:tc>
          <w:tcPr>
            <w:tcW w:type="dxa" w:w="1129"/>
          </w:tcPr>
          <w:p w14:paraId="FF0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410</w:t>
            </w:r>
          </w:p>
        </w:tc>
        <w:tc>
          <w:tcPr>
            <w:tcW w:type="dxa" w:w="1129"/>
          </w:tcPr>
          <w:p w14:paraId="0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410,5</w:t>
            </w:r>
          </w:p>
        </w:tc>
        <w:tc>
          <w:tcPr>
            <w:tcW w:type="dxa" w:w="1129"/>
          </w:tcPr>
          <w:p w14:paraId="01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411</w:t>
            </w:r>
          </w:p>
        </w:tc>
        <w:tc>
          <w:tcPr>
            <w:tcW w:type="dxa" w:w="1128"/>
          </w:tcPr>
          <w:p w14:paraId="02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411,5</w:t>
            </w:r>
          </w:p>
        </w:tc>
        <w:tc>
          <w:tcPr>
            <w:tcW w:type="dxa" w:w="1128"/>
          </w:tcPr>
          <w:p w14:paraId="0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413</w:t>
            </w:r>
          </w:p>
        </w:tc>
        <w:tc>
          <w:tcPr>
            <w:tcW w:type="dxa" w:w="1128"/>
          </w:tcPr>
          <w:p w14:paraId="04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414,5</w:t>
            </w:r>
          </w:p>
        </w:tc>
        <w:tc>
          <w:tcPr>
            <w:tcW w:type="dxa" w:w="1128"/>
          </w:tcPr>
          <w:p w14:paraId="0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+4,6</w:t>
            </w:r>
          </w:p>
        </w:tc>
      </w:tr>
      <w:tr>
        <w:trPr>
          <w:trHeight w:hRule="atLeast" w:val="312"/>
        </w:trPr>
        <w:tc>
          <w:tcPr>
            <w:tcW w:type="dxa" w:w="576"/>
          </w:tcPr>
          <w:p w14:paraId="060A0000">
            <w:pPr>
              <w:pStyle w:val="Style_11"/>
            </w:pPr>
            <w:r>
              <w:t>5</w:t>
            </w:r>
          </w:p>
        </w:tc>
        <w:tc>
          <w:tcPr>
            <w:tcW w:type="dxa" w:w="4394"/>
          </w:tcPr>
          <w:p w14:paraId="070A0000">
            <w:pPr>
              <w:pStyle w:val="Style_11"/>
            </w:pPr>
            <w:r>
              <w:t>Обеспеченность жильём, м</w:t>
            </w:r>
            <w:r>
              <w:rPr>
                <w:vertAlign w:val="superscript"/>
              </w:rPr>
              <w:t>2</w:t>
            </w:r>
            <w:r>
              <w:t xml:space="preserve"> на 1 чел.</w:t>
            </w:r>
          </w:p>
        </w:tc>
        <w:tc>
          <w:tcPr>
            <w:tcW w:type="dxa" w:w="1129"/>
          </w:tcPr>
          <w:p w14:paraId="08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type="dxa" w:w="1129"/>
          </w:tcPr>
          <w:p w14:paraId="09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28,3</w:t>
            </w:r>
          </w:p>
        </w:tc>
        <w:tc>
          <w:tcPr>
            <w:tcW w:type="dxa" w:w="1129"/>
          </w:tcPr>
          <w:p w14:paraId="0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28,7</w:t>
            </w:r>
          </w:p>
        </w:tc>
        <w:tc>
          <w:tcPr>
            <w:tcW w:type="dxa" w:w="1129"/>
          </w:tcPr>
          <w:p w14:paraId="0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28,9</w:t>
            </w:r>
          </w:p>
        </w:tc>
        <w:tc>
          <w:tcPr>
            <w:tcW w:type="dxa" w:w="1129"/>
          </w:tcPr>
          <w:p w14:paraId="0C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type="dxa" w:w="1128"/>
          </w:tcPr>
          <w:p w14:paraId="0D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29,5</w:t>
            </w:r>
          </w:p>
        </w:tc>
        <w:tc>
          <w:tcPr>
            <w:tcW w:type="dxa" w:w="1128"/>
          </w:tcPr>
          <w:p w14:paraId="0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30,7</w:t>
            </w:r>
          </w:p>
        </w:tc>
        <w:tc>
          <w:tcPr>
            <w:tcW w:type="dxa" w:w="1128"/>
          </w:tcPr>
          <w:p w14:paraId="0F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31,5</w:t>
            </w:r>
          </w:p>
        </w:tc>
        <w:tc>
          <w:tcPr>
            <w:tcW w:type="dxa" w:w="1128"/>
          </w:tcPr>
          <w:p w14:paraId="1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+3,5</w:t>
            </w:r>
          </w:p>
        </w:tc>
      </w:tr>
      <w:tr>
        <w:trPr>
          <w:trHeight w:hRule="atLeast" w:val="312"/>
        </w:trPr>
        <w:tc>
          <w:tcPr>
            <w:tcW w:type="dxa" w:w="576"/>
          </w:tcPr>
          <w:p w14:paraId="110A0000">
            <w:pPr>
              <w:pStyle w:val="Style_11"/>
            </w:pPr>
            <w:r>
              <w:t>6</w:t>
            </w:r>
          </w:p>
        </w:tc>
        <w:tc>
          <w:tcPr>
            <w:tcW w:type="dxa" w:w="4394"/>
          </w:tcPr>
          <w:p w14:paraId="120A0000">
            <w:pPr>
              <w:pStyle w:val="Style_11"/>
            </w:pPr>
            <w:r>
              <w:t xml:space="preserve">Прирост общественно-делового фонда, </w:t>
            </w:r>
            <w:r>
              <w:br/>
            </w:r>
            <w:r>
              <w:t>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129"/>
          </w:tcPr>
          <w:p w14:paraId="1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16,45</w:t>
            </w:r>
          </w:p>
        </w:tc>
        <w:tc>
          <w:tcPr>
            <w:tcW w:type="dxa" w:w="1129"/>
          </w:tcPr>
          <w:p w14:paraId="14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15,65</w:t>
            </w:r>
          </w:p>
        </w:tc>
        <w:tc>
          <w:tcPr>
            <w:tcW w:type="dxa" w:w="1129"/>
          </w:tcPr>
          <w:p w14:paraId="1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40,00</w:t>
            </w:r>
          </w:p>
        </w:tc>
        <w:tc>
          <w:tcPr>
            <w:tcW w:type="dxa" w:w="1129"/>
          </w:tcPr>
          <w:p w14:paraId="16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type="dxa" w:w="1129"/>
          </w:tcPr>
          <w:p w14:paraId="17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type="dxa" w:w="1128"/>
          </w:tcPr>
          <w:p w14:paraId="18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type="dxa" w:w="1128"/>
          </w:tcPr>
          <w:p w14:paraId="19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49,20</w:t>
            </w:r>
          </w:p>
        </w:tc>
        <w:tc>
          <w:tcPr>
            <w:tcW w:type="dxa" w:w="1128"/>
          </w:tcPr>
          <w:p w14:paraId="1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22,20</w:t>
            </w:r>
          </w:p>
        </w:tc>
        <w:tc>
          <w:tcPr>
            <w:tcW w:type="dxa" w:w="1128"/>
          </w:tcPr>
          <w:p w14:paraId="1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142,1</w:t>
            </w:r>
          </w:p>
        </w:tc>
      </w:tr>
      <w:tr>
        <w:trPr>
          <w:trHeight w:hRule="atLeast" w:val="312"/>
        </w:trPr>
        <w:tc>
          <w:tcPr>
            <w:tcW w:type="dxa" w:w="576"/>
          </w:tcPr>
          <w:p w14:paraId="1C0A0000">
            <w:pPr>
              <w:pStyle w:val="Style_11"/>
            </w:pPr>
            <w:r>
              <w:t>7</w:t>
            </w:r>
          </w:p>
        </w:tc>
        <w:tc>
          <w:tcPr>
            <w:tcW w:type="dxa" w:w="4394"/>
          </w:tcPr>
          <w:p w14:paraId="1D0A0000">
            <w:pPr>
              <w:pStyle w:val="Style_11"/>
            </w:pPr>
            <w:r>
              <w:t>Прирост производственного фонда, тыс. 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129"/>
          </w:tcPr>
          <w:p w14:paraId="1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81,24</w:t>
            </w:r>
          </w:p>
        </w:tc>
        <w:tc>
          <w:tcPr>
            <w:tcW w:type="dxa" w:w="1129"/>
          </w:tcPr>
          <w:p w14:paraId="1F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129"/>
          </w:tcPr>
          <w:p w14:paraId="2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129"/>
          </w:tcPr>
          <w:p w14:paraId="21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129"/>
          </w:tcPr>
          <w:p w14:paraId="22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128"/>
          </w:tcPr>
          <w:p w14:paraId="2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128"/>
          </w:tcPr>
          <w:p w14:paraId="24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128"/>
          </w:tcPr>
          <w:p w14:paraId="2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type="dxa" w:w="1128"/>
          </w:tcPr>
          <w:p w14:paraId="26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>
        <w:trPr>
          <w:trHeight w:hRule="atLeast" w:val="312"/>
        </w:trPr>
        <w:tc>
          <w:tcPr>
            <w:tcW w:type="dxa" w:w="576"/>
          </w:tcPr>
          <w:p w14:paraId="270A0000">
            <w:pPr>
              <w:pStyle w:val="Style_11"/>
            </w:pPr>
            <w:r>
              <w:t>8</w:t>
            </w:r>
          </w:p>
        </w:tc>
        <w:tc>
          <w:tcPr>
            <w:tcW w:type="dxa" w:w="4394"/>
          </w:tcPr>
          <w:p w14:paraId="280A0000">
            <w:pPr>
              <w:pStyle w:val="Style_11"/>
            </w:pPr>
            <w:r>
              <w:t>Общий прирост строительных фондов, тыс. м</w:t>
            </w:r>
            <w:r>
              <w:rPr>
                <w:vertAlign w:val="superscript"/>
              </w:rPr>
              <w:t>2</w:t>
            </w:r>
          </w:p>
        </w:tc>
        <w:tc>
          <w:tcPr>
            <w:tcW w:type="dxa" w:w="1129"/>
          </w:tcPr>
          <w:p w14:paraId="29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202,6</w:t>
            </w:r>
          </w:p>
        </w:tc>
        <w:tc>
          <w:tcPr>
            <w:tcW w:type="dxa" w:w="1129"/>
          </w:tcPr>
          <w:p w14:paraId="2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156,5</w:t>
            </w:r>
          </w:p>
        </w:tc>
        <w:tc>
          <w:tcPr>
            <w:tcW w:type="dxa" w:w="1129"/>
          </w:tcPr>
          <w:p w14:paraId="2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183,3</w:t>
            </w:r>
          </w:p>
        </w:tc>
        <w:tc>
          <w:tcPr>
            <w:tcW w:type="dxa" w:w="1129"/>
          </w:tcPr>
          <w:p w14:paraId="2C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135,0</w:t>
            </w:r>
          </w:p>
        </w:tc>
        <w:tc>
          <w:tcPr>
            <w:tcW w:type="dxa" w:w="1129"/>
          </w:tcPr>
          <w:p w14:paraId="2D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135,0</w:t>
            </w:r>
          </w:p>
        </w:tc>
        <w:tc>
          <w:tcPr>
            <w:tcW w:type="dxa" w:w="1128"/>
          </w:tcPr>
          <w:p w14:paraId="2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135,0</w:t>
            </w:r>
          </w:p>
        </w:tc>
        <w:tc>
          <w:tcPr>
            <w:tcW w:type="dxa" w:w="1128"/>
          </w:tcPr>
          <w:p w14:paraId="2F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569,2</w:t>
            </w:r>
          </w:p>
        </w:tc>
        <w:tc>
          <w:tcPr>
            <w:tcW w:type="dxa" w:w="1128"/>
          </w:tcPr>
          <w:p w14:paraId="3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412,2</w:t>
            </w:r>
          </w:p>
        </w:tc>
        <w:tc>
          <w:tcPr>
            <w:tcW w:type="dxa" w:w="1128"/>
          </w:tcPr>
          <w:p w14:paraId="31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1726,2</w:t>
            </w:r>
          </w:p>
        </w:tc>
      </w:tr>
    </w:tbl>
    <w:p w14:paraId="320A0000">
      <w:pPr>
        <w:spacing w:after="0" w:line="240" w:lineRule="auto"/>
        <w:ind w:firstLine="567" w:left="0"/>
        <w:jc w:val="both"/>
        <w:rPr>
          <w:rFonts w:ascii="Arial" w:hAnsi="Arial"/>
        </w:rPr>
      </w:pPr>
    </w:p>
    <w:p w14:paraId="330A0000">
      <w:pPr>
        <w:sectPr>
          <w:headerReference r:id="rId30" w:type="default"/>
          <w:footerReference r:id="rId31" w:type="default"/>
          <w:footerReference r:id="rId45" w:type="even"/>
          <w:pgSz w:h="11907" w:orient="landscape" w:w="16839"/>
          <w:pgMar w:bottom="851" w:footer="567" w:gutter="0" w:header="0" w:left="851" w:right="851" w:top="851"/>
        </w:sectPr>
      </w:pPr>
    </w:p>
    <w:p w14:paraId="340A0000">
      <w:bookmarkStart w:id="56" w:name="__RefHeading___15"/>
      <w:bookmarkEnd w:id="56"/>
      <w:pPr>
        <w:pStyle w:val="Style_4"/>
      </w:pPr>
      <w:r>
        <w:t>Прогнозы перспективных удельных расходов</w:t>
      </w:r>
      <w:r>
        <w:br/>
      </w:r>
      <w:r>
        <w:t>тепловой энергии</w:t>
      </w:r>
      <w:r>
        <w:t xml:space="preserve"> на отопление, вентиляцию и горячее </w:t>
      </w:r>
      <w:r>
        <w:br/>
      </w:r>
      <w:r>
        <w:t>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</w:p>
    <w:p w14:paraId="350A0000">
      <w:pPr>
        <w:pStyle w:val="Style_9"/>
        <w:rPr>
          <w:rStyle w:val="Style_16_ch"/>
        </w:rPr>
      </w:pPr>
      <w:r>
        <w:rPr>
          <w:rStyle w:val="Style_16_ch"/>
        </w:rPr>
        <w:t>Прогноз прироста тепловых нагрузок</w:t>
      </w:r>
      <w:r>
        <w:rPr>
          <w:rStyle w:val="Style_16_ch"/>
        </w:rPr>
        <w:t xml:space="preserve"> в</w:t>
      </w:r>
      <w:r>
        <w:rPr>
          <w:rStyle w:val="Style_16_ch"/>
        </w:rPr>
        <w:t xml:space="preserve"> г. </w:t>
      </w:r>
      <w:r>
        <w:rPr>
          <w:rStyle w:val="Style_16_ch"/>
        </w:rPr>
        <w:t>Магнитогорск</w:t>
      </w:r>
      <w:r>
        <w:rPr>
          <w:rStyle w:val="Style_16_ch"/>
        </w:rPr>
        <w:t>е</w:t>
      </w:r>
      <w:r>
        <w:rPr>
          <w:rStyle w:val="Style_16_ch"/>
        </w:rPr>
        <w:t xml:space="preserve"> за счет нового строительства</w:t>
      </w:r>
      <w:r>
        <w:rPr>
          <w:rStyle w:val="Style_16_ch"/>
        </w:rPr>
        <w:t xml:space="preserve"> производился на основе прогноза перспективной застройки </w:t>
      </w:r>
      <w:r>
        <w:rPr>
          <w:rStyle w:val="Style_16_ch"/>
        </w:rPr>
        <w:t>и</w:t>
      </w:r>
      <w:r>
        <w:rPr>
          <w:rStyle w:val="Style_16_ch"/>
        </w:rPr>
        <w:t xml:space="preserve"> расчета</w:t>
      </w:r>
      <w:r>
        <w:rPr>
          <w:rStyle w:val="Style_16_ch"/>
        </w:rPr>
        <w:t xml:space="preserve"> перспективных тепловых нагрузок с использованием действующих нормативов теплопотребления для</w:t>
      </w:r>
      <w:r>
        <w:rPr>
          <w:rStyle w:val="Style_16_ch"/>
        </w:rPr>
        <w:t xml:space="preserve"> разных типов</w:t>
      </w:r>
      <w:r>
        <w:rPr>
          <w:rStyle w:val="Style_16_ch"/>
        </w:rPr>
        <w:t xml:space="preserve"> жилых</w:t>
      </w:r>
      <w:r>
        <w:rPr>
          <w:rStyle w:val="Style_16_ch"/>
        </w:rPr>
        <w:t xml:space="preserve"> и</w:t>
      </w:r>
      <w:r>
        <w:rPr>
          <w:rStyle w:val="Style_16_ch"/>
        </w:rPr>
        <w:t xml:space="preserve"> общественн</w:t>
      </w:r>
      <w:r>
        <w:rPr>
          <w:rStyle w:val="Style_16_ch"/>
        </w:rPr>
        <w:t>о-деловых</w:t>
      </w:r>
      <w:r>
        <w:rPr>
          <w:rStyle w:val="Style_16_ch"/>
        </w:rPr>
        <w:t xml:space="preserve"> зданий.</w:t>
      </w:r>
    </w:p>
    <w:p w14:paraId="360A0000">
      <w:pPr>
        <w:pStyle w:val="Style_9"/>
      </w:pPr>
      <w:r>
        <w:rPr>
          <w:rStyle w:val="Style_16_ch"/>
        </w:rPr>
        <w:t>При расчёте перспективных тепловых нагрузок использовались удельные расходы теплоты на отопление и вентиляцию, приведённые</w:t>
      </w:r>
      <w:r>
        <w:rPr>
          <w:rStyle w:val="Style_16_ch"/>
        </w:rPr>
        <w:t xml:space="preserve"> в</w:t>
      </w:r>
      <w:r>
        <w:rPr>
          <w:rStyle w:val="Style_16_ch"/>
        </w:rPr>
        <w:t xml:space="preserve"> </w:t>
      </w:r>
      <w:r>
        <w:rPr>
          <w:rStyle w:val="Style_16_ch"/>
        </w:rPr>
        <w:t>СП 50-13330-2012 «Тепловая защита зданий»</w:t>
      </w:r>
      <w:r>
        <w:rPr>
          <w:rStyle w:val="Style_16_ch"/>
        </w:rPr>
        <w:t>.</w:t>
      </w:r>
      <w:r>
        <w:rPr>
          <w:rStyle w:val="Style_16_ch"/>
        </w:rPr>
        <w:t xml:space="preserve"> </w:t>
      </w:r>
      <w:r>
        <w:t>Удельное теплопотребление определено с учетом климатических особенностей рассматриваемого региона. Климатические параметры отопительного периода были приняты в соответствии с СП 131.13330.20</w:t>
      </w:r>
      <w:r>
        <w:t>20</w:t>
      </w:r>
      <w:r>
        <w:t xml:space="preserve"> «Строительная климатология».</w:t>
      </w:r>
    </w:p>
    <w:p w14:paraId="370A0000">
      <w:pPr>
        <w:pStyle w:val="Style_9"/>
      </w:pPr>
      <w:r>
        <w:t>Для жилых зданий было введено разделение на группы домов. Удельное теплопотребление в системах отопления определялось отдельно для многоквартирных</w:t>
      </w:r>
      <w:r>
        <w:t xml:space="preserve"> многоэтажных</w:t>
      </w:r>
      <w:r>
        <w:t>, многоквартирных среднеэтажных и малоэтажных</w:t>
      </w:r>
      <w:r>
        <w:t xml:space="preserve"> </w:t>
      </w:r>
      <w:r>
        <w:t>и</w:t>
      </w:r>
      <w:r>
        <w:t xml:space="preserve">ндивидуальных жилых </w:t>
      </w:r>
      <w:r>
        <w:t>зданий</w:t>
      </w:r>
      <w:r>
        <w:t xml:space="preserve"> в пересчете на квадратный метр площади на основе анализа</w:t>
      </w:r>
      <w:r>
        <w:t xml:space="preserve"> и усреднения</w:t>
      </w:r>
      <w:r>
        <w:t xml:space="preserve"> характеристик</w:t>
      </w:r>
      <w:r>
        <w:t xml:space="preserve"> строящихся в настоящее время</w:t>
      </w:r>
      <w:r>
        <w:t xml:space="preserve"> зданий</w:t>
      </w:r>
      <w:r>
        <w:t xml:space="preserve"> (объём здания, этажность)</w:t>
      </w:r>
      <w:r>
        <w:t>, согласно выданным разрешениям на строительство и проектным декларациям</w:t>
      </w:r>
      <w:r>
        <w:t>.</w:t>
      </w:r>
      <w:r>
        <w:t xml:space="preserve"> </w:t>
      </w:r>
    </w:p>
    <w:p w14:paraId="380A0000">
      <w:pPr>
        <w:pStyle w:val="Style_9"/>
      </w:pPr>
      <w:r>
        <w:t>В соответствии с Приказом Минстроя РФ от 17 ноября 2017 года № 1550/пр «Об утверждении Требований энергетической эффективности зданий, строений, сооружений» удельная характеристика расхода тепловой энергии на отопление и вентиляцию во вновь создаваемых зданиях должна уменьшаться:</w:t>
      </w:r>
    </w:p>
    <w:p w14:paraId="390A0000">
      <w:pPr>
        <w:pStyle w:val="Style_9"/>
      </w:pPr>
      <w:r>
        <w:t xml:space="preserve">с 1 января 2018 года </w:t>
      </w:r>
      <w:r>
        <w:t>–</w:t>
      </w:r>
      <w:r>
        <w:t xml:space="preserve"> не менее чем на 20 % по отношению к базовому уровню;</w:t>
      </w:r>
    </w:p>
    <w:p w14:paraId="3A0A0000">
      <w:pPr>
        <w:pStyle w:val="Style_9"/>
      </w:pPr>
      <w:r>
        <w:t>с 1 января 2023 года – не менее чем на 40 % по отношению к базовому уровню;</w:t>
      </w:r>
    </w:p>
    <w:p w14:paraId="3B0A0000">
      <w:pPr>
        <w:pStyle w:val="Style_9"/>
      </w:pPr>
      <w:r>
        <w:t>с 1 января 2028 года – не менее чем на 50 % по отношению к базовому уровню;</w:t>
      </w:r>
    </w:p>
    <w:p w14:paraId="3C0A0000">
      <w:pPr>
        <w:pStyle w:val="Style_9"/>
      </w:pPr>
      <w:r>
        <w:t xml:space="preserve">С учетом этих документов для определения удельных показателей теплопотребления в системах отопления и вентиляции жилых и общественных зданий перспективной застройки за основу принимаются следующие данные: </w:t>
      </w:r>
    </w:p>
    <w:p w14:paraId="3D0A0000">
      <w:pPr>
        <w:pStyle w:val="Style_9"/>
      </w:pPr>
      <w:r>
        <w:t xml:space="preserve">на период 2023–2027 гг. - удельное теплопотребление, уменьшенное на 40 % по отношению к базовому уровню; </w:t>
      </w:r>
    </w:p>
    <w:p w14:paraId="3E0A0000">
      <w:pPr>
        <w:pStyle w:val="Style_9"/>
      </w:pPr>
      <w:r>
        <w:t xml:space="preserve">на период </w:t>
      </w:r>
      <w:r>
        <w:t>2028-20</w:t>
      </w:r>
      <w:r>
        <w:t>3</w:t>
      </w:r>
      <w:r>
        <w:t>4</w:t>
      </w:r>
      <w:r>
        <w:t xml:space="preserve"> гг. - удельное теплопотребление, уменьшенное на 50 % по отношению к базовому уровню. </w:t>
      </w:r>
    </w:p>
    <w:p w14:paraId="3F0A0000">
      <w:pPr>
        <w:pStyle w:val="Style_9"/>
        <w:rPr>
          <w:rStyle w:val="Style_16_ch"/>
        </w:rPr>
      </w:pPr>
      <w:r>
        <w:rPr>
          <w:rStyle w:val="Style_16_ch"/>
        </w:rPr>
        <w:t>С</w:t>
      </w:r>
      <w:r>
        <w:rPr>
          <w:rStyle w:val="Style_16_ch"/>
        </w:rPr>
        <w:t>редневзвешенные величины</w:t>
      </w:r>
      <w:r>
        <w:rPr>
          <w:rStyle w:val="Style_16_ch"/>
        </w:rPr>
        <w:t xml:space="preserve"> удельны</w:t>
      </w:r>
      <w:r>
        <w:rPr>
          <w:rStyle w:val="Style_16_ch"/>
        </w:rPr>
        <w:t>х</w:t>
      </w:r>
      <w:r>
        <w:rPr>
          <w:rStyle w:val="Style_16_ch"/>
        </w:rPr>
        <w:t xml:space="preserve"> расход</w:t>
      </w:r>
      <w:r>
        <w:rPr>
          <w:rStyle w:val="Style_16_ch"/>
        </w:rPr>
        <w:t>ов</w:t>
      </w:r>
      <w:r>
        <w:rPr>
          <w:rStyle w:val="Style_16_ch"/>
        </w:rPr>
        <w:t xml:space="preserve"> тепл</w:t>
      </w:r>
      <w:r>
        <w:rPr>
          <w:rStyle w:val="Style_16_ch"/>
        </w:rPr>
        <w:t>овой энергии</w:t>
      </w:r>
      <w:r>
        <w:rPr>
          <w:rStyle w:val="Style_16_ch"/>
        </w:rPr>
        <w:t xml:space="preserve"> на отопление и вентиляцию 1 м2</w:t>
      </w:r>
      <w:r>
        <w:rPr>
          <w:rStyle w:val="Style_16_ch"/>
        </w:rPr>
        <w:t xml:space="preserve"> площади разных типов застройки</w:t>
      </w:r>
      <w:r>
        <w:rPr>
          <w:rStyle w:val="Style_16_ch"/>
        </w:rPr>
        <w:t xml:space="preserve"> при актуализации Схемы теплоснабжения были обновлены в соответствии с характеристиками возводимых в настоящее время зданий и</w:t>
      </w:r>
      <w:r>
        <w:rPr>
          <w:rStyle w:val="Style_16_ch"/>
        </w:rPr>
        <w:t xml:space="preserve"> приведены в табл</w:t>
      </w:r>
      <w:r>
        <w:rPr>
          <w:rStyle w:val="Style_16_ch"/>
        </w:rPr>
        <w:t>ице</w:t>
      </w:r>
      <w:r>
        <w:rPr>
          <w:rStyle w:val="Style_16_ch"/>
        </w:rPr>
        <w:fldChar w:fldCharType="begin"/>
      </w:r>
      <w:r>
        <w:rPr>
          <w:rStyle w:val="Style_16_ch"/>
        </w:rPr>
        <w:instrText>REF _Ref124775590 \h</w:instrText>
      </w:r>
      <w:r>
        <w:rPr>
          <w:rStyle w:val="Style_16_ch"/>
        </w:rPr>
        <w:fldChar w:fldCharType="separate"/>
      </w:r>
      <w:r>
        <w:rPr>
          <w:rStyle w:val="Style_16_ch"/>
        </w:rPr>
        <w:t>Таблица 14</w:t>
      </w:r>
      <w:r>
        <w:rPr>
          <w:rStyle w:val="Style_16_ch"/>
        </w:rPr>
        <w:fldChar w:fldCharType="end"/>
      </w:r>
      <w:r>
        <w:rPr>
          <w:rStyle w:val="Style_16_ch"/>
        </w:rPr>
        <w:t>.</w:t>
      </w:r>
    </w:p>
    <w:p w14:paraId="400A0000">
      <w:pPr>
        <w:spacing w:after="0" w:line="240" w:lineRule="auto"/>
        <w:ind/>
        <w:rPr>
          <w:rStyle w:val="Style_16_ch"/>
        </w:rPr>
      </w:pPr>
      <w:r>
        <w:rPr>
          <w:rStyle w:val="Style_16_ch"/>
        </w:rPr>
        <w:br w:type="page"/>
      </w:r>
    </w:p>
    <w:p w14:paraId="410A0000">
      <w:bookmarkStart w:id="57" w:name="__RefHeading___51"/>
      <w:bookmarkEnd w:id="57"/>
      <w:pPr>
        <w:pStyle w:val="Style_10"/>
        <w:rPr>
          <w:rStyle w:val="Style_16_ch"/>
          <w:b w:val="1"/>
          <w:sz w:val="20"/>
        </w:rPr>
      </w:pPr>
      <w:bookmarkStart w:id="58" w:name="_Ref124775590"/>
      <w:r>
        <w:t xml:space="preserve">Таблица </w:t>
      </w:r>
      <w:r>
        <w:t>14</w:t>
      </w:r>
      <w:bookmarkEnd w:id="58"/>
      <w:r>
        <w:t>. Удельные тепловые нагрузки и потребление для вновь строящихся зданий</w:t>
      </w:r>
    </w:p>
    <w:tbl>
      <w:tblPr>
        <w:tblStyle w:val="Style_15"/>
        <w:tblW w:type="auto" w:w="0"/>
        <w:tblLayout w:type="fixed"/>
      </w:tblPr>
      <w:tblGrid>
        <w:gridCol w:w="874"/>
        <w:gridCol w:w="2931"/>
        <w:gridCol w:w="971"/>
        <w:gridCol w:w="972"/>
        <w:gridCol w:w="972"/>
        <w:gridCol w:w="972"/>
        <w:gridCol w:w="971"/>
        <w:gridCol w:w="965"/>
      </w:tblGrid>
      <w:tr>
        <w:trPr>
          <w:trHeight w:hRule="atLeast" w:val="907"/>
        </w:trPr>
        <w:tc>
          <w:tcPr>
            <w:tcW w:type="dxa" w:w="874"/>
            <w:vMerge w:val="restart"/>
          </w:tcPr>
          <w:p w14:paraId="420A0000">
            <w:pPr>
              <w:pStyle w:val="Style_11"/>
            </w:pPr>
            <w:r>
              <w:t>Год ввода в эксплуатацию</w:t>
            </w:r>
          </w:p>
        </w:tc>
        <w:tc>
          <w:tcPr>
            <w:tcW w:type="dxa" w:w="2931"/>
            <w:vMerge w:val="restart"/>
          </w:tcPr>
          <w:p w14:paraId="430A0000">
            <w:pPr>
              <w:pStyle w:val="Style_11"/>
            </w:pPr>
            <w:r>
              <w:t>Тип застройки</w:t>
            </w:r>
          </w:p>
        </w:tc>
        <w:tc>
          <w:tcPr>
            <w:tcW w:type="dxa" w:w="2915"/>
            <w:gridSpan w:val="3"/>
          </w:tcPr>
          <w:p w14:paraId="440A0000">
            <w:pPr>
              <w:pStyle w:val="Style_11"/>
            </w:pPr>
            <w:r>
              <w:t>Удельное теплопотребление, Гкал/м</w:t>
            </w:r>
            <w:r>
              <w:rPr>
                <w:vertAlign w:val="superscript"/>
              </w:rPr>
              <w:t>2</w:t>
            </w:r>
            <w:r>
              <w:t>/год</w:t>
            </w:r>
          </w:p>
        </w:tc>
        <w:tc>
          <w:tcPr>
            <w:tcW w:type="dxa" w:w="2908"/>
            <w:gridSpan w:val="3"/>
          </w:tcPr>
          <w:p w14:paraId="450A0000">
            <w:pPr>
              <w:pStyle w:val="Style_11"/>
            </w:pPr>
            <w:r>
              <w:t>Удельная тепловая нагрузка, ккал/(ч·м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</w:tr>
      <w:tr>
        <w:trPr>
          <w:trHeight w:hRule="atLeast" w:val="907"/>
        </w:trPr>
        <w:tc>
          <w:tcPr>
            <w:tcW w:type="dxa" w:w="874"/>
            <w:gridSpan w:val="1"/>
            <w:vMerge w:val="continue"/>
          </w:tcPr>
          <w:p/>
        </w:tc>
        <w:tc>
          <w:tcPr>
            <w:tcW w:type="dxa" w:w="2931"/>
            <w:gridSpan w:val="1"/>
            <w:vMerge w:val="continue"/>
          </w:tcPr>
          <w:p/>
        </w:tc>
        <w:tc>
          <w:tcPr>
            <w:tcW w:type="dxa" w:w="971"/>
          </w:tcPr>
          <w:p w14:paraId="460A0000">
            <w:pPr>
              <w:pStyle w:val="Style_11"/>
            </w:pPr>
            <w:r>
              <w:t>Отопление и вентиляция</w:t>
            </w:r>
          </w:p>
        </w:tc>
        <w:tc>
          <w:tcPr>
            <w:tcW w:type="dxa" w:w="972"/>
          </w:tcPr>
          <w:p w14:paraId="470A0000">
            <w:pPr>
              <w:pStyle w:val="Style_11"/>
            </w:pPr>
            <w:r>
              <w:t>ГВС</w:t>
            </w:r>
          </w:p>
        </w:tc>
        <w:tc>
          <w:tcPr>
            <w:tcW w:type="dxa" w:w="972"/>
          </w:tcPr>
          <w:p w14:paraId="480A0000">
            <w:pPr>
              <w:pStyle w:val="Style_11"/>
            </w:pPr>
            <w:r>
              <w:t>Сумма</w:t>
            </w:r>
          </w:p>
        </w:tc>
        <w:tc>
          <w:tcPr>
            <w:tcW w:type="dxa" w:w="972"/>
          </w:tcPr>
          <w:p w14:paraId="490A0000">
            <w:pPr>
              <w:pStyle w:val="Style_11"/>
            </w:pPr>
            <w:r>
              <w:t>Отопление и вентиляция</w:t>
            </w:r>
          </w:p>
        </w:tc>
        <w:tc>
          <w:tcPr>
            <w:tcW w:type="dxa" w:w="971"/>
          </w:tcPr>
          <w:p w14:paraId="4A0A0000">
            <w:pPr>
              <w:pStyle w:val="Style_11"/>
            </w:pPr>
            <w:r>
              <w:t>ГВС</w:t>
            </w:r>
          </w:p>
        </w:tc>
        <w:tc>
          <w:tcPr>
            <w:tcW w:type="dxa" w:w="965"/>
          </w:tcPr>
          <w:p w14:paraId="4B0A0000">
            <w:pPr>
              <w:pStyle w:val="Style_11"/>
            </w:pPr>
            <w:r>
              <w:t>Сумма</w:t>
            </w:r>
          </w:p>
        </w:tc>
      </w:tr>
      <w:tr>
        <w:trPr>
          <w:trHeight w:hRule="atLeast" w:val="340"/>
        </w:trPr>
        <w:tc>
          <w:tcPr>
            <w:tcW w:type="dxa" w:w="874"/>
            <w:vMerge w:val="restart"/>
          </w:tcPr>
          <w:p w14:paraId="4C0A0000">
            <w:pPr>
              <w:pStyle w:val="Style_11"/>
            </w:pPr>
            <w:r>
              <w:t>2023-2027</w:t>
            </w:r>
          </w:p>
        </w:tc>
        <w:tc>
          <w:tcPr>
            <w:tcW w:type="dxa" w:w="2931"/>
          </w:tcPr>
          <w:p w14:paraId="4D0A0000">
            <w:pPr>
              <w:pStyle w:val="Style_11"/>
            </w:pPr>
            <w:r>
              <w:t>Жилая многоэтажная</w:t>
            </w:r>
          </w:p>
        </w:tc>
        <w:tc>
          <w:tcPr>
            <w:tcW w:type="dxa" w:w="971"/>
          </w:tcPr>
          <w:p w14:paraId="4E0A0000">
            <w:pPr>
              <w:pStyle w:val="Style_11"/>
            </w:pPr>
            <w:r>
              <w:t>0,098</w:t>
            </w:r>
          </w:p>
        </w:tc>
        <w:tc>
          <w:tcPr>
            <w:tcW w:type="dxa" w:w="972"/>
          </w:tcPr>
          <w:p w14:paraId="4F0A0000">
            <w:pPr>
              <w:pStyle w:val="Style_11"/>
            </w:pPr>
            <w:r>
              <w:t>0,067</w:t>
            </w:r>
          </w:p>
        </w:tc>
        <w:tc>
          <w:tcPr>
            <w:tcW w:type="dxa" w:w="972"/>
          </w:tcPr>
          <w:p w14:paraId="5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0,165</w:t>
            </w:r>
          </w:p>
        </w:tc>
        <w:tc>
          <w:tcPr>
            <w:tcW w:type="dxa" w:w="972"/>
          </w:tcPr>
          <w:p w14:paraId="510A0000">
            <w:pPr>
              <w:pStyle w:val="Style_11"/>
            </w:pPr>
            <w:r>
              <w:t>36,0</w:t>
            </w:r>
          </w:p>
        </w:tc>
        <w:tc>
          <w:tcPr>
            <w:tcW w:type="dxa" w:w="971"/>
          </w:tcPr>
          <w:p w14:paraId="520A0000">
            <w:pPr>
              <w:pStyle w:val="Style_11"/>
            </w:pPr>
            <w:r>
              <w:t>8,0</w:t>
            </w:r>
          </w:p>
        </w:tc>
        <w:tc>
          <w:tcPr>
            <w:tcW w:type="dxa" w:w="965"/>
          </w:tcPr>
          <w:p w14:paraId="5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44,0</w:t>
            </w:r>
          </w:p>
        </w:tc>
      </w:tr>
      <w:tr>
        <w:trPr>
          <w:trHeight w:hRule="atLeast" w:val="340"/>
        </w:trPr>
        <w:tc>
          <w:tcPr>
            <w:tcW w:type="dxa" w:w="874"/>
            <w:gridSpan w:val="1"/>
            <w:vMerge w:val="continue"/>
          </w:tcPr>
          <w:p/>
        </w:tc>
        <w:tc>
          <w:tcPr>
            <w:tcW w:type="dxa" w:w="2931"/>
          </w:tcPr>
          <w:p w14:paraId="540A0000">
            <w:pPr>
              <w:pStyle w:val="Style_11"/>
            </w:pPr>
            <w:r>
              <w:t>Жилая средне- и малоэтажная</w:t>
            </w:r>
          </w:p>
        </w:tc>
        <w:tc>
          <w:tcPr>
            <w:tcW w:type="dxa" w:w="971"/>
          </w:tcPr>
          <w:p w14:paraId="550A0000">
            <w:pPr>
              <w:pStyle w:val="Style_11"/>
            </w:pPr>
            <w:r>
              <w:t>0,099</w:t>
            </w:r>
          </w:p>
        </w:tc>
        <w:tc>
          <w:tcPr>
            <w:tcW w:type="dxa" w:w="972"/>
          </w:tcPr>
          <w:p w14:paraId="560A0000">
            <w:pPr>
              <w:pStyle w:val="Style_11"/>
            </w:pPr>
            <w:r>
              <w:t>0,067</w:t>
            </w:r>
          </w:p>
        </w:tc>
        <w:tc>
          <w:tcPr>
            <w:tcW w:type="dxa" w:w="972"/>
          </w:tcPr>
          <w:p w14:paraId="57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0,166</w:t>
            </w:r>
          </w:p>
        </w:tc>
        <w:tc>
          <w:tcPr>
            <w:tcW w:type="dxa" w:w="972"/>
          </w:tcPr>
          <w:p w14:paraId="580A0000">
            <w:pPr>
              <w:pStyle w:val="Style_11"/>
            </w:pPr>
            <w:r>
              <w:t>36,6</w:t>
            </w:r>
          </w:p>
        </w:tc>
        <w:tc>
          <w:tcPr>
            <w:tcW w:type="dxa" w:w="971"/>
          </w:tcPr>
          <w:p w14:paraId="590A0000">
            <w:pPr>
              <w:pStyle w:val="Style_11"/>
            </w:pPr>
            <w:r>
              <w:t>8,0</w:t>
            </w:r>
          </w:p>
        </w:tc>
        <w:tc>
          <w:tcPr>
            <w:tcW w:type="dxa" w:w="965"/>
          </w:tcPr>
          <w:p w14:paraId="5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44,6</w:t>
            </w:r>
          </w:p>
        </w:tc>
      </w:tr>
      <w:tr>
        <w:trPr>
          <w:trHeight w:hRule="atLeast" w:val="340"/>
        </w:trPr>
        <w:tc>
          <w:tcPr>
            <w:tcW w:type="dxa" w:w="874"/>
            <w:gridSpan w:val="1"/>
            <w:vMerge w:val="continue"/>
          </w:tcPr>
          <w:p/>
        </w:tc>
        <w:tc>
          <w:tcPr>
            <w:tcW w:type="dxa" w:w="2931"/>
          </w:tcPr>
          <w:p w14:paraId="5B0A0000">
            <w:pPr>
              <w:pStyle w:val="Style_11"/>
            </w:pPr>
            <w:r>
              <w:t>Жилая индивидуальная</w:t>
            </w:r>
          </w:p>
        </w:tc>
        <w:tc>
          <w:tcPr>
            <w:tcW w:type="dxa" w:w="971"/>
          </w:tcPr>
          <w:p w14:paraId="5C0A0000">
            <w:pPr>
              <w:pStyle w:val="Style_11"/>
            </w:pPr>
            <w:r>
              <w:t>0,143</w:t>
            </w:r>
          </w:p>
        </w:tc>
        <w:tc>
          <w:tcPr>
            <w:tcW w:type="dxa" w:w="972"/>
          </w:tcPr>
          <w:p w14:paraId="5D0A0000">
            <w:pPr>
              <w:pStyle w:val="Style_11"/>
            </w:pPr>
            <w:r>
              <w:t>0,067</w:t>
            </w:r>
          </w:p>
        </w:tc>
        <w:tc>
          <w:tcPr>
            <w:tcW w:type="dxa" w:w="972"/>
          </w:tcPr>
          <w:p w14:paraId="5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0,210</w:t>
            </w:r>
          </w:p>
        </w:tc>
        <w:tc>
          <w:tcPr>
            <w:tcW w:type="dxa" w:w="972"/>
          </w:tcPr>
          <w:p w14:paraId="5F0A0000">
            <w:pPr>
              <w:pStyle w:val="Style_11"/>
            </w:pPr>
            <w:r>
              <w:t>52,9</w:t>
            </w:r>
          </w:p>
        </w:tc>
        <w:tc>
          <w:tcPr>
            <w:tcW w:type="dxa" w:w="971"/>
          </w:tcPr>
          <w:p w14:paraId="600A0000">
            <w:pPr>
              <w:pStyle w:val="Style_11"/>
            </w:pPr>
            <w:r>
              <w:t>8,0</w:t>
            </w:r>
          </w:p>
        </w:tc>
        <w:tc>
          <w:tcPr>
            <w:tcW w:type="dxa" w:w="965"/>
          </w:tcPr>
          <w:p w14:paraId="61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60,9</w:t>
            </w:r>
          </w:p>
        </w:tc>
      </w:tr>
      <w:tr>
        <w:trPr>
          <w:trHeight w:hRule="atLeast" w:val="340"/>
        </w:trPr>
        <w:tc>
          <w:tcPr>
            <w:tcW w:type="dxa" w:w="874"/>
            <w:gridSpan w:val="1"/>
            <w:vMerge w:val="continue"/>
          </w:tcPr>
          <w:p/>
        </w:tc>
        <w:tc>
          <w:tcPr>
            <w:tcW w:type="dxa" w:w="2931"/>
          </w:tcPr>
          <w:p w14:paraId="620A0000">
            <w:pPr>
              <w:pStyle w:val="Style_11"/>
            </w:pPr>
            <w:r>
              <w:t xml:space="preserve">Общественно-деловая </w:t>
            </w:r>
            <w:r>
              <w:br/>
            </w:r>
            <w:r>
              <w:t>и промышленная</w:t>
            </w:r>
          </w:p>
        </w:tc>
        <w:tc>
          <w:tcPr>
            <w:tcW w:type="dxa" w:w="971"/>
          </w:tcPr>
          <w:p w14:paraId="6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0,130</w:t>
            </w:r>
          </w:p>
        </w:tc>
        <w:tc>
          <w:tcPr>
            <w:tcW w:type="dxa" w:w="972"/>
          </w:tcPr>
          <w:p w14:paraId="640A0000">
            <w:pPr>
              <w:pStyle w:val="Style_11"/>
            </w:pPr>
            <w:r>
              <w:t>0,025</w:t>
            </w:r>
          </w:p>
        </w:tc>
        <w:tc>
          <w:tcPr>
            <w:tcW w:type="dxa" w:w="972"/>
          </w:tcPr>
          <w:p w14:paraId="6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0,155</w:t>
            </w:r>
          </w:p>
        </w:tc>
        <w:tc>
          <w:tcPr>
            <w:tcW w:type="dxa" w:w="972"/>
          </w:tcPr>
          <w:p w14:paraId="66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48,0</w:t>
            </w:r>
          </w:p>
        </w:tc>
        <w:tc>
          <w:tcPr>
            <w:tcW w:type="dxa" w:w="971"/>
          </w:tcPr>
          <w:p w14:paraId="670A0000">
            <w:pPr>
              <w:pStyle w:val="Style_11"/>
            </w:pPr>
            <w:r>
              <w:t>3,0</w:t>
            </w:r>
          </w:p>
        </w:tc>
        <w:tc>
          <w:tcPr>
            <w:tcW w:type="dxa" w:w="965"/>
          </w:tcPr>
          <w:p w14:paraId="68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51,0</w:t>
            </w:r>
          </w:p>
        </w:tc>
      </w:tr>
      <w:tr>
        <w:trPr>
          <w:trHeight w:hRule="atLeast" w:val="340"/>
        </w:trPr>
        <w:tc>
          <w:tcPr>
            <w:tcW w:type="dxa" w:w="874"/>
            <w:vMerge w:val="restart"/>
          </w:tcPr>
          <w:p w14:paraId="690A0000">
            <w:pPr>
              <w:pStyle w:val="Style_11"/>
            </w:pPr>
            <w:r>
              <w:t>2028-2034</w:t>
            </w:r>
          </w:p>
        </w:tc>
        <w:tc>
          <w:tcPr>
            <w:tcW w:type="dxa" w:w="2931"/>
          </w:tcPr>
          <w:p w14:paraId="6A0A0000">
            <w:pPr>
              <w:pStyle w:val="Style_11"/>
            </w:pPr>
            <w:r>
              <w:t>Жилая многоэтажная</w:t>
            </w:r>
          </w:p>
        </w:tc>
        <w:tc>
          <w:tcPr>
            <w:tcW w:type="dxa" w:w="971"/>
          </w:tcPr>
          <w:p w14:paraId="6B0A0000">
            <w:pPr>
              <w:pStyle w:val="Style_11"/>
            </w:pPr>
            <w:r>
              <w:t>0,081</w:t>
            </w:r>
          </w:p>
        </w:tc>
        <w:tc>
          <w:tcPr>
            <w:tcW w:type="dxa" w:w="972"/>
          </w:tcPr>
          <w:p w14:paraId="6C0A0000">
            <w:pPr>
              <w:pStyle w:val="Style_11"/>
            </w:pPr>
            <w:r>
              <w:t>0,067</w:t>
            </w:r>
          </w:p>
        </w:tc>
        <w:tc>
          <w:tcPr>
            <w:tcW w:type="dxa" w:w="972"/>
          </w:tcPr>
          <w:p w14:paraId="6D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0,148</w:t>
            </w:r>
          </w:p>
        </w:tc>
        <w:tc>
          <w:tcPr>
            <w:tcW w:type="dxa" w:w="972"/>
          </w:tcPr>
          <w:p w14:paraId="6E0A0000">
            <w:pPr>
              <w:pStyle w:val="Style_11"/>
            </w:pPr>
            <w:r>
              <w:t>30,0</w:t>
            </w:r>
          </w:p>
        </w:tc>
        <w:tc>
          <w:tcPr>
            <w:tcW w:type="dxa" w:w="971"/>
          </w:tcPr>
          <w:p w14:paraId="6F0A0000">
            <w:pPr>
              <w:pStyle w:val="Style_11"/>
            </w:pPr>
            <w:r>
              <w:t>8,0</w:t>
            </w:r>
          </w:p>
        </w:tc>
        <w:tc>
          <w:tcPr>
            <w:tcW w:type="dxa" w:w="965"/>
          </w:tcPr>
          <w:p w14:paraId="7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38,0</w:t>
            </w:r>
          </w:p>
        </w:tc>
      </w:tr>
      <w:tr>
        <w:trPr>
          <w:trHeight w:hRule="atLeast" w:val="340"/>
        </w:trPr>
        <w:tc>
          <w:tcPr>
            <w:tcW w:type="dxa" w:w="874"/>
            <w:gridSpan w:val="1"/>
            <w:vMerge w:val="continue"/>
          </w:tcPr>
          <w:p/>
        </w:tc>
        <w:tc>
          <w:tcPr>
            <w:tcW w:type="dxa" w:w="2931"/>
          </w:tcPr>
          <w:p w14:paraId="710A0000">
            <w:pPr>
              <w:pStyle w:val="Style_11"/>
            </w:pPr>
            <w:r>
              <w:t>Жилая средне- и малоэтажная</w:t>
            </w:r>
          </w:p>
        </w:tc>
        <w:tc>
          <w:tcPr>
            <w:tcW w:type="dxa" w:w="971"/>
          </w:tcPr>
          <w:p w14:paraId="720A0000">
            <w:pPr>
              <w:pStyle w:val="Style_11"/>
            </w:pPr>
            <w:r>
              <w:t>0,083</w:t>
            </w:r>
          </w:p>
        </w:tc>
        <w:tc>
          <w:tcPr>
            <w:tcW w:type="dxa" w:w="972"/>
          </w:tcPr>
          <w:p w14:paraId="730A0000">
            <w:pPr>
              <w:pStyle w:val="Style_11"/>
            </w:pPr>
            <w:r>
              <w:t>0,067</w:t>
            </w:r>
          </w:p>
        </w:tc>
        <w:tc>
          <w:tcPr>
            <w:tcW w:type="dxa" w:w="972"/>
          </w:tcPr>
          <w:p w14:paraId="74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0,150</w:t>
            </w:r>
          </w:p>
        </w:tc>
        <w:tc>
          <w:tcPr>
            <w:tcW w:type="dxa" w:w="972"/>
          </w:tcPr>
          <w:p w14:paraId="750A0000">
            <w:pPr>
              <w:pStyle w:val="Style_11"/>
            </w:pPr>
            <w:r>
              <w:t>30,5</w:t>
            </w:r>
          </w:p>
        </w:tc>
        <w:tc>
          <w:tcPr>
            <w:tcW w:type="dxa" w:w="971"/>
          </w:tcPr>
          <w:p w14:paraId="760A0000">
            <w:pPr>
              <w:pStyle w:val="Style_11"/>
            </w:pPr>
            <w:r>
              <w:t>8,0</w:t>
            </w:r>
          </w:p>
        </w:tc>
        <w:tc>
          <w:tcPr>
            <w:tcW w:type="dxa" w:w="965"/>
          </w:tcPr>
          <w:p w14:paraId="77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38,5</w:t>
            </w:r>
          </w:p>
        </w:tc>
      </w:tr>
      <w:tr>
        <w:trPr>
          <w:trHeight w:hRule="atLeast" w:val="340"/>
        </w:trPr>
        <w:tc>
          <w:tcPr>
            <w:tcW w:type="dxa" w:w="874"/>
            <w:gridSpan w:val="1"/>
            <w:vMerge w:val="continue"/>
          </w:tcPr>
          <w:p/>
        </w:tc>
        <w:tc>
          <w:tcPr>
            <w:tcW w:type="dxa" w:w="2931"/>
          </w:tcPr>
          <w:p w14:paraId="780A0000">
            <w:pPr>
              <w:pStyle w:val="Style_11"/>
            </w:pPr>
            <w:r>
              <w:t>Жилая индивидуальная</w:t>
            </w:r>
          </w:p>
        </w:tc>
        <w:tc>
          <w:tcPr>
            <w:tcW w:type="dxa" w:w="971"/>
          </w:tcPr>
          <w:p w14:paraId="790A0000">
            <w:pPr>
              <w:pStyle w:val="Style_11"/>
            </w:pPr>
            <w:r>
              <w:t>0,119</w:t>
            </w:r>
          </w:p>
        </w:tc>
        <w:tc>
          <w:tcPr>
            <w:tcW w:type="dxa" w:w="972"/>
          </w:tcPr>
          <w:p w14:paraId="7A0A0000">
            <w:pPr>
              <w:pStyle w:val="Style_11"/>
            </w:pPr>
            <w:r>
              <w:t>0,067</w:t>
            </w:r>
          </w:p>
        </w:tc>
        <w:tc>
          <w:tcPr>
            <w:tcW w:type="dxa" w:w="972"/>
          </w:tcPr>
          <w:p w14:paraId="7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0,186</w:t>
            </w:r>
          </w:p>
        </w:tc>
        <w:tc>
          <w:tcPr>
            <w:tcW w:type="dxa" w:w="972"/>
          </w:tcPr>
          <w:p w14:paraId="7C0A0000">
            <w:pPr>
              <w:pStyle w:val="Style_11"/>
            </w:pPr>
            <w:r>
              <w:t>44,1</w:t>
            </w:r>
          </w:p>
        </w:tc>
        <w:tc>
          <w:tcPr>
            <w:tcW w:type="dxa" w:w="971"/>
          </w:tcPr>
          <w:p w14:paraId="7D0A0000">
            <w:pPr>
              <w:pStyle w:val="Style_11"/>
            </w:pPr>
            <w:r>
              <w:t>8,0</w:t>
            </w:r>
          </w:p>
        </w:tc>
        <w:tc>
          <w:tcPr>
            <w:tcW w:type="dxa" w:w="965"/>
          </w:tcPr>
          <w:p w14:paraId="7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52,1</w:t>
            </w:r>
          </w:p>
        </w:tc>
      </w:tr>
      <w:tr>
        <w:trPr>
          <w:trHeight w:hRule="atLeast" w:val="340"/>
        </w:trPr>
        <w:tc>
          <w:tcPr>
            <w:tcW w:type="dxa" w:w="874"/>
            <w:gridSpan w:val="1"/>
            <w:vMerge w:val="continue"/>
          </w:tcPr>
          <w:p/>
        </w:tc>
        <w:tc>
          <w:tcPr>
            <w:tcW w:type="dxa" w:w="2931"/>
          </w:tcPr>
          <w:p w14:paraId="7F0A0000">
            <w:pPr>
              <w:pStyle w:val="Style_11"/>
            </w:pPr>
            <w:r>
              <w:t xml:space="preserve">Общественно-деловая </w:t>
            </w:r>
            <w:r>
              <w:br/>
            </w:r>
            <w:r>
              <w:t>и промышленная</w:t>
            </w:r>
          </w:p>
        </w:tc>
        <w:tc>
          <w:tcPr>
            <w:tcW w:type="dxa" w:w="971"/>
          </w:tcPr>
          <w:p w14:paraId="8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0,108</w:t>
            </w:r>
          </w:p>
        </w:tc>
        <w:tc>
          <w:tcPr>
            <w:tcW w:type="dxa" w:w="972"/>
          </w:tcPr>
          <w:p w14:paraId="810A0000">
            <w:pPr>
              <w:pStyle w:val="Style_11"/>
            </w:pPr>
            <w:r>
              <w:t>0,025</w:t>
            </w:r>
          </w:p>
        </w:tc>
        <w:tc>
          <w:tcPr>
            <w:tcW w:type="dxa" w:w="972"/>
          </w:tcPr>
          <w:p w14:paraId="82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0,133</w:t>
            </w:r>
          </w:p>
        </w:tc>
        <w:tc>
          <w:tcPr>
            <w:tcW w:type="dxa" w:w="972"/>
          </w:tcPr>
          <w:p w14:paraId="8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40,0</w:t>
            </w:r>
          </w:p>
        </w:tc>
        <w:tc>
          <w:tcPr>
            <w:tcW w:type="dxa" w:w="971"/>
          </w:tcPr>
          <w:p w14:paraId="840A0000">
            <w:pPr>
              <w:pStyle w:val="Style_11"/>
            </w:pPr>
            <w:r>
              <w:t>3,0</w:t>
            </w:r>
          </w:p>
        </w:tc>
        <w:tc>
          <w:tcPr>
            <w:tcW w:type="dxa" w:w="965"/>
          </w:tcPr>
          <w:p w14:paraId="8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43,0</w:t>
            </w:r>
          </w:p>
        </w:tc>
      </w:tr>
    </w:tbl>
    <w:p w14:paraId="860A0000">
      <w:pPr>
        <w:pStyle w:val="Style_17"/>
        <w:widowControl w:val="1"/>
        <w:spacing w:line="240" w:lineRule="auto"/>
        <w:ind w:firstLine="567" w:left="0"/>
        <w:rPr>
          <w:rStyle w:val="Style_16_ch"/>
        </w:rPr>
      </w:pPr>
    </w:p>
    <w:p w14:paraId="870A0000">
      <w:pPr>
        <w:pStyle w:val="Style_17"/>
        <w:widowControl w:val="1"/>
        <w:spacing w:line="360" w:lineRule="auto"/>
        <w:ind w:firstLine="567" w:left="0"/>
        <w:rPr>
          <w:rStyle w:val="Style_16_ch"/>
        </w:rPr>
      </w:pPr>
    </w:p>
    <w:p w14:paraId="880A0000">
      <w:pPr>
        <w:pStyle w:val="Style_17"/>
        <w:widowControl w:val="1"/>
        <w:spacing w:line="312" w:lineRule="auto"/>
        <w:ind w:firstLine="567" w:left="0"/>
        <w:rPr>
          <w:rStyle w:val="Style_16_ch"/>
        </w:rPr>
      </w:pPr>
    </w:p>
    <w:p w14:paraId="890A0000">
      <w:pPr>
        <w:sectPr>
          <w:headerReference r:id="rId37" w:type="default"/>
          <w:footerReference r:id="rId38" w:type="default"/>
          <w:footerReference r:id="rId21" w:type="even"/>
          <w:pgSz w:h="16839" w:orient="portrait" w:w="11907"/>
          <w:pgMar w:bottom="851" w:footer="567" w:gutter="0" w:header="0" w:left="1418" w:right="851" w:top="851"/>
        </w:sectPr>
      </w:pPr>
    </w:p>
    <w:p w14:paraId="8A0A0000">
      <w:bookmarkStart w:id="59" w:name="__RefHeading___16"/>
      <w:bookmarkEnd w:id="59"/>
      <w:pPr>
        <w:pStyle w:val="Style_4"/>
        <w:spacing w:after="120"/>
        <w:ind/>
      </w:pPr>
      <w:r>
        <w:t xml:space="preserve">Прогнозы приростов объемов потребления тепловой энергии (мощности) и теплоносителя с </w:t>
      </w:r>
      <w:r>
        <w:br/>
      </w:r>
      <w:r>
        <w:t>разделением по видам теплопотребления в</w:t>
      </w:r>
      <w:r>
        <w:t xml:space="preserve"> </w:t>
      </w:r>
      <w:r>
        <w:t>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</w:p>
    <w:p w14:paraId="8B0A0000">
      <w:bookmarkStart w:id="60" w:name="__RefHeading___17"/>
      <w:bookmarkEnd w:id="60"/>
      <w:pPr>
        <w:pStyle w:val="Style_12"/>
      </w:pPr>
      <w:r>
        <w:t xml:space="preserve"> </w:t>
      </w:r>
      <w:r>
        <w:t>Прогноз</w:t>
      </w:r>
      <w:r>
        <w:t>ы</w:t>
      </w:r>
      <w:r>
        <w:t xml:space="preserve"> прироста тепловых нагрузок</w:t>
      </w:r>
      <w:r>
        <w:t xml:space="preserve"> </w:t>
      </w:r>
      <w:r>
        <w:t xml:space="preserve">на каждом этапе за счет </w:t>
      </w:r>
      <w:r>
        <w:t>нового строительства</w:t>
      </w:r>
      <w:r>
        <w:t>, сгруппированные по расчетным элементам территориального деления с разделением</w:t>
      </w:r>
      <w:r>
        <w:t xml:space="preserve"> по видам теплопотребления и по видам новой застройки</w:t>
      </w:r>
    </w:p>
    <w:p w14:paraId="8C0A0000">
      <w:pPr>
        <w:pStyle w:val="Style_9"/>
      </w:pPr>
      <w:r>
        <w:t>Обобщенные прогнозные приросты тепловых нагрузок на каждом этапе с разделением по видам перспективной застройки представлены в таблице</w:t>
      </w:r>
      <w:r>
        <w:fldChar w:fldCharType="begin"/>
      </w:r>
      <w:r>
        <w:instrText>REF _Ref124775679 \h</w:instrText>
      </w:r>
      <w:r>
        <w:fldChar w:fldCharType="separate"/>
      </w:r>
      <w:r>
        <w:t>Таблица 15</w:t>
      </w:r>
      <w:r>
        <w:fldChar w:fldCharType="end"/>
      </w:r>
      <w:r>
        <w:t>.</w:t>
      </w:r>
    </w:p>
    <w:p w14:paraId="8D0A0000">
      <w:bookmarkStart w:id="61" w:name="__RefHeading___52"/>
      <w:bookmarkEnd w:id="61"/>
      <w:pPr>
        <w:pStyle w:val="Style_10"/>
        <w:rPr>
          <w:rStyle w:val="Style_16_ch"/>
          <w:sz w:val="20"/>
        </w:rPr>
      </w:pPr>
      <w:bookmarkStart w:id="62" w:name="_Ref124775679"/>
      <w:r>
        <w:t xml:space="preserve">Таблица </w:t>
      </w:r>
      <w:r>
        <w:t>15</w:t>
      </w:r>
      <w:bookmarkEnd w:id="62"/>
      <w:r>
        <w:t xml:space="preserve">. </w:t>
      </w:r>
      <w:r>
        <w:t>Обобщенные прогнозные приросты тепловых нагрузок на каждом этапе с разделением по видам перспективной застройки</w:t>
      </w:r>
    </w:p>
    <w:tbl>
      <w:tblPr>
        <w:tblStyle w:val="Style_15"/>
        <w:tblW w:type="auto" w:w="0"/>
        <w:tblLayout w:type="fixed"/>
      </w:tblPr>
      <w:tblGrid>
        <w:gridCol w:w="1101"/>
        <w:gridCol w:w="791"/>
        <w:gridCol w:w="792"/>
        <w:gridCol w:w="792"/>
        <w:gridCol w:w="792"/>
        <w:gridCol w:w="791"/>
        <w:gridCol w:w="792"/>
        <w:gridCol w:w="792"/>
        <w:gridCol w:w="792"/>
        <w:gridCol w:w="792"/>
        <w:gridCol w:w="791"/>
        <w:gridCol w:w="792"/>
        <w:gridCol w:w="792"/>
        <w:gridCol w:w="792"/>
        <w:gridCol w:w="791"/>
        <w:gridCol w:w="792"/>
        <w:gridCol w:w="792"/>
        <w:gridCol w:w="792"/>
        <w:gridCol w:w="792"/>
      </w:tblGrid>
      <w:tr>
        <w:trPr>
          <w:trHeight w:hRule="atLeast" w:val="340"/>
        </w:trPr>
        <w:tc>
          <w:tcPr>
            <w:tcW w:type="dxa" w:w="1101"/>
            <w:vMerge w:val="restart"/>
          </w:tcPr>
          <w:p w14:paraId="8E0A0000">
            <w:pPr>
              <w:pStyle w:val="Style_11"/>
            </w:pPr>
            <w:r>
              <w:t>Год</w:t>
            </w:r>
          </w:p>
        </w:tc>
        <w:tc>
          <w:tcPr>
            <w:tcW w:type="dxa" w:w="14252"/>
            <w:gridSpan w:val="18"/>
          </w:tcPr>
          <w:p w14:paraId="8F0A0000">
            <w:pPr>
              <w:pStyle w:val="Style_11"/>
            </w:pPr>
            <w:r>
              <w:t>Тепловая нагрузка, Гкал/ч</w:t>
            </w:r>
          </w:p>
        </w:tc>
      </w:tr>
      <w:tr>
        <w:trPr>
          <w:trHeight w:hRule="atLeast" w:val="283"/>
        </w:trPr>
        <w:tc>
          <w:tcPr>
            <w:tcW w:type="dxa" w:w="1101"/>
            <w:gridSpan w:val="1"/>
            <w:vMerge w:val="continue"/>
          </w:tcPr>
          <w:p/>
        </w:tc>
        <w:tc>
          <w:tcPr>
            <w:tcW w:type="dxa" w:w="2375"/>
            <w:gridSpan w:val="3"/>
          </w:tcPr>
          <w:p w14:paraId="900A0000">
            <w:pPr>
              <w:pStyle w:val="Style_11"/>
            </w:pPr>
            <w:r>
              <w:t>Многоквартирная жилая застройка</w:t>
            </w:r>
          </w:p>
        </w:tc>
        <w:tc>
          <w:tcPr>
            <w:tcW w:type="dxa" w:w="2375"/>
            <w:gridSpan w:val="3"/>
          </w:tcPr>
          <w:p w14:paraId="910A0000">
            <w:pPr>
              <w:pStyle w:val="Style_11"/>
            </w:pPr>
            <w:r>
              <w:t>Индивидуальная жилая застройка</w:t>
            </w:r>
          </w:p>
        </w:tc>
        <w:tc>
          <w:tcPr>
            <w:tcW w:type="dxa" w:w="2376"/>
            <w:gridSpan w:val="3"/>
          </w:tcPr>
          <w:p w14:paraId="920A0000">
            <w:pPr>
              <w:pStyle w:val="Style_11"/>
            </w:pPr>
            <w:r>
              <w:t>Общественно-деловая застройка</w:t>
            </w:r>
          </w:p>
        </w:tc>
        <w:tc>
          <w:tcPr>
            <w:tcW w:type="dxa" w:w="2375"/>
            <w:gridSpan w:val="3"/>
          </w:tcPr>
          <w:p w14:paraId="930A0000">
            <w:pPr>
              <w:pStyle w:val="Style_11"/>
            </w:pPr>
            <w:r>
              <w:t>Производственная застройка</w:t>
            </w:r>
          </w:p>
        </w:tc>
        <w:tc>
          <w:tcPr>
            <w:tcW w:type="dxa" w:w="2375"/>
            <w:gridSpan w:val="3"/>
          </w:tcPr>
          <w:p w14:paraId="940A0000">
            <w:pPr>
              <w:pStyle w:val="Style_11"/>
            </w:pPr>
            <w:r>
              <w:t>Вычитаемые нагрузки за счет сноса</w:t>
            </w:r>
          </w:p>
        </w:tc>
        <w:tc>
          <w:tcPr>
            <w:tcW w:type="dxa" w:w="2376"/>
            <w:gridSpan w:val="3"/>
          </w:tcPr>
          <w:p w14:paraId="950A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83"/>
        </w:trPr>
        <w:tc>
          <w:tcPr>
            <w:tcW w:type="dxa" w:w="1101"/>
            <w:gridSpan w:val="1"/>
            <w:vMerge w:val="continue"/>
          </w:tcPr>
          <w:p/>
        </w:tc>
        <w:tc>
          <w:tcPr>
            <w:tcW w:type="dxa" w:w="791"/>
          </w:tcPr>
          <w:p w14:paraId="960A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2"/>
          </w:tcPr>
          <w:p w14:paraId="970A0000">
            <w:pPr>
              <w:pStyle w:val="Style_11"/>
            </w:pPr>
            <w:r>
              <w:t>ГВС (</w:t>
            </w:r>
            <w:r>
              <w:t>средн</w:t>
            </w:r>
            <w:r>
              <w:t>)</w:t>
            </w:r>
          </w:p>
        </w:tc>
        <w:tc>
          <w:tcPr>
            <w:tcW w:type="dxa" w:w="792"/>
          </w:tcPr>
          <w:p w14:paraId="980A0000">
            <w:pPr>
              <w:pStyle w:val="Style_11"/>
            </w:pPr>
            <w:r>
              <w:t>всего</w:t>
            </w:r>
          </w:p>
        </w:tc>
        <w:tc>
          <w:tcPr>
            <w:tcW w:type="dxa" w:w="792"/>
          </w:tcPr>
          <w:p w14:paraId="990A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1"/>
          </w:tcPr>
          <w:p w14:paraId="9A0A0000">
            <w:pPr>
              <w:pStyle w:val="Style_11"/>
            </w:pPr>
            <w:r>
              <w:t>ГВС (</w:t>
            </w:r>
            <w:r>
              <w:t>средн</w:t>
            </w:r>
            <w:r>
              <w:t>)</w:t>
            </w:r>
          </w:p>
        </w:tc>
        <w:tc>
          <w:tcPr>
            <w:tcW w:type="dxa" w:w="792"/>
          </w:tcPr>
          <w:p w14:paraId="9B0A0000">
            <w:pPr>
              <w:pStyle w:val="Style_11"/>
            </w:pPr>
            <w:r>
              <w:t>всего</w:t>
            </w:r>
          </w:p>
        </w:tc>
        <w:tc>
          <w:tcPr>
            <w:tcW w:type="dxa" w:w="792"/>
          </w:tcPr>
          <w:p w14:paraId="9C0A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2"/>
          </w:tcPr>
          <w:p w14:paraId="9D0A0000">
            <w:pPr>
              <w:pStyle w:val="Style_11"/>
            </w:pPr>
            <w:r>
              <w:t>ГВС (</w:t>
            </w:r>
            <w:r>
              <w:t>средн</w:t>
            </w:r>
            <w:r>
              <w:t>)</w:t>
            </w:r>
          </w:p>
        </w:tc>
        <w:tc>
          <w:tcPr>
            <w:tcW w:type="dxa" w:w="792"/>
          </w:tcPr>
          <w:p w14:paraId="9E0A0000">
            <w:pPr>
              <w:pStyle w:val="Style_11"/>
            </w:pPr>
            <w:r>
              <w:t>всего</w:t>
            </w:r>
          </w:p>
        </w:tc>
        <w:tc>
          <w:tcPr>
            <w:tcW w:type="dxa" w:w="791"/>
          </w:tcPr>
          <w:p w14:paraId="9F0A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2"/>
          </w:tcPr>
          <w:p w14:paraId="A00A0000">
            <w:pPr>
              <w:pStyle w:val="Style_11"/>
            </w:pPr>
            <w:r>
              <w:t>ГВС (</w:t>
            </w:r>
            <w:r>
              <w:t>средн</w:t>
            </w:r>
            <w:r>
              <w:t>)</w:t>
            </w:r>
          </w:p>
        </w:tc>
        <w:tc>
          <w:tcPr>
            <w:tcW w:type="dxa" w:w="792"/>
          </w:tcPr>
          <w:p w14:paraId="A10A0000">
            <w:pPr>
              <w:pStyle w:val="Style_11"/>
            </w:pPr>
            <w:r>
              <w:t>всего</w:t>
            </w:r>
          </w:p>
        </w:tc>
        <w:tc>
          <w:tcPr>
            <w:tcW w:type="dxa" w:w="792"/>
          </w:tcPr>
          <w:p w14:paraId="A20A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1"/>
          </w:tcPr>
          <w:p w14:paraId="A30A0000">
            <w:pPr>
              <w:pStyle w:val="Style_11"/>
            </w:pPr>
            <w:r>
              <w:t>ГВС (</w:t>
            </w:r>
            <w:r>
              <w:t>средн</w:t>
            </w:r>
            <w:r>
              <w:t>)</w:t>
            </w:r>
          </w:p>
        </w:tc>
        <w:tc>
          <w:tcPr>
            <w:tcW w:type="dxa" w:w="792"/>
          </w:tcPr>
          <w:p w14:paraId="A40A0000">
            <w:pPr>
              <w:pStyle w:val="Style_11"/>
            </w:pPr>
            <w:r>
              <w:t>всего</w:t>
            </w:r>
          </w:p>
        </w:tc>
        <w:tc>
          <w:tcPr>
            <w:tcW w:type="dxa" w:w="792"/>
          </w:tcPr>
          <w:p w14:paraId="A50A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2"/>
          </w:tcPr>
          <w:p w14:paraId="A60A0000">
            <w:pPr>
              <w:pStyle w:val="Style_11"/>
            </w:pPr>
            <w:r>
              <w:t>ГВС (</w:t>
            </w:r>
            <w:r>
              <w:t>средн</w:t>
            </w:r>
            <w:r>
              <w:t>)</w:t>
            </w:r>
          </w:p>
        </w:tc>
        <w:tc>
          <w:tcPr>
            <w:tcW w:type="dxa" w:w="792"/>
          </w:tcPr>
          <w:p w14:paraId="A70A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A8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type="dxa" w:w="791"/>
          </w:tcPr>
          <w:p w14:paraId="A9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2,897</w:t>
            </w:r>
          </w:p>
        </w:tc>
        <w:tc>
          <w:tcPr>
            <w:tcW w:type="dxa" w:w="792"/>
          </w:tcPr>
          <w:p w14:paraId="A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0,6338</w:t>
            </w:r>
          </w:p>
        </w:tc>
        <w:tc>
          <w:tcPr>
            <w:tcW w:type="dxa" w:w="792"/>
          </w:tcPr>
          <w:p w14:paraId="A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3,5308</w:t>
            </w:r>
          </w:p>
        </w:tc>
        <w:tc>
          <w:tcPr>
            <w:tcW w:type="dxa" w:w="792"/>
          </w:tcPr>
          <w:p w14:paraId="AC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4,2336</w:t>
            </w:r>
          </w:p>
        </w:tc>
        <w:tc>
          <w:tcPr>
            <w:tcW w:type="dxa" w:w="791"/>
          </w:tcPr>
          <w:p w14:paraId="AD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A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4,669</w:t>
            </w:r>
          </w:p>
        </w:tc>
        <w:tc>
          <w:tcPr>
            <w:tcW w:type="dxa" w:w="792"/>
          </w:tcPr>
          <w:p w14:paraId="AF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0,7513</w:t>
            </w:r>
          </w:p>
        </w:tc>
        <w:tc>
          <w:tcPr>
            <w:tcW w:type="dxa" w:w="792"/>
          </w:tcPr>
          <w:p w14:paraId="B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0,047</w:t>
            </w:r>
          </w:p>
        </w:tc>
        <w:tc>
          <w:tcPr>
            <w:tcW w:type="dxa" w:w="792"/>
          </w:tcPr>
          <w:p w14:paraId="B1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0,7983</w:t>
            </w:r>
          </w:p>
        </w:tc>
        <w:tc>
          <w:tcPr>
            <w:tcW w:type="dxa" w:w="791"/>
          </w:tcPr>
          <w:p w14:paraId="B2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B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B4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B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-1,2983</w:t>
            </w:r>
          </w:p>
        </w:tc>
        <w:tc>
          <w:tcPr>
            <w:tcW w:type="dxa" w:w="791"/>
          </w:tcPr>
          <w:p w14:paraId="B6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-0,1212</w:t>
            </w:r>
          </w:p>
        </w:tc>
        <w:tc>
          <w:tcPr>
            <w:tcW w:type="dxa" w:w="792"/>
          </w:tcPr>
          <w:p w14:paraId="B7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-1,4195</w:t>
            </w:r>
          </w:p>
        </w:tc>
        <w:tc>
          <w:tcPr>
            <w:tcW w:type="dxa" w:w="792"/>
          </w:tcPr>
          <w:p w14:paraId="B8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6,5836</w:t>
            </w:r>
          </w:p>
        </w:tc>
        <w:tc>
          <w:tcPr>
            <w:tcW w:type="dxa" w:w="792"/>
          </w:tcPr>
          <w:p w14:paraId="B9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0,995</w:t>
            </w:r>
          </w:p>
        </w:tc>
        <w:tc>
          <w:tcPr>
            <w:tcW w:type="dxa" w:w="792"/>
          </w:tcPr>
          <w:p w14:paraId="B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7,5786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B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type="dxa" w:w="791"/>
          </w:tcPr>
          <w:p w14:paraId="BC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2,2849</w:t>
            </w:r>
          </w:p>
        </w:tc>
        <w:tc>
          <w:tcPr>
            <w:tcW w:type="dxa" w:w="792"/>
          </w:tcPr>
          <w:p w14:paraId="BD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0,5063</w:t>
            </w:r>
          </w:p>
        </w:tc>
        <w:tc>
          <w:tcPr>
            <w:tcW w:type="dxa" w:w="792"/>
          </w:tcPr>
          <w:p w14:paraId="B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2,7912</w:t>
            </w:r>
          </w:p>
        </w:tc>
        <w:tc>
          <w:tcPr>
            <w:tcW w:type="dxa" w:w="792"/>
          </w:tcPr>
          <w:p w14:paraId="BF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4,2336</w:t>
            </w:r>
          </w:p>
        </w:tc>
        <w:tc>
          <w:tcPr>
            <w:tcW w:type="dxa" w:w="791"/>
          </w:tcPr>
          <w:p w14:paraId="C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C1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4,669</w:t>
            </w:r>
          </w:p>
        </w:tc>
        <w:tc>
          <w:tcPr>
            <w:tcW w:type="dxa" w:w="792"/>
          </w:tcPr>
          <w:p w14:paraId="C2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1,92</w:t>
            </w:r>
          </w:p>
        </w:tc>
        <w:tc>
          <w:tcPr>
            <w:tcW w:type="dxa" w:w="792"/>
          </w:tcPr>
          <w:p w14:paraId="C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type="dxa" w:w="792"/>
          </w:tcPr>
          <w:p w14:paraId="C4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2,04</w:t>
            </w:r>
          </w:p>
        </w:tc>
        <w:tc>
          <w:tcPr>
            <w:tcW w:type="dxa" w:w="791"/>
          </w:tcPr>
          <w:p w14:paraId="C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C6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C7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C8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C9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C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C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8,4385</w:t>
            </w:r>
          </w:p>
        </w:tc>
        <w:tc>
          <w:tcPr>
            <w:tcW w:type="dxa" w:w="792"/>
          </w:tcPr>
          <w:p w14:paraId="CC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1,0617</w:t>
            </w:r>
          </w:p>
        </w:tc>
        <w:tc>
          <w:tcPr>
            <w:tcW w:type="dxa" w:w="792"/>
          </w:tcPr>
          <w:p w14:paraId="CD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9,5002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C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791"/>
          </w:tcPr>
          <w:p w14:paraId="CF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1,80</w:t>
            </w:r>
          </w:p>
        </w:tc>
        <w:tc>
          <w:tcPr>
            <w:tcW w:type="dxa" w:w="792"/>
          </w:tcPr>
          <w:p w14:paraId="D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D1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type="dxa" w:w="792"/>
          </w:tcPr>
          <w:p w14:paraId="D2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4,2336</w:t>
            </w:r>
          </w:p>
        </w:tc>
        <w:tc>
          <w:tcPr>
            <w:tcW w:type="dxa" w:w="791"/>
          </w:tcPr>
          <w:p w14:paraId="D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D4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4,669</w:t>
            </w:r>
          </w:p>
        </w:tc>
        <w:tc>
          <w:tcPr>
            <w:tcW w:type="dxa" w:w="792"/>
          </w:tcPr>
          <w:p w14:paraId="D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type="dxa" w:w="792"/>
          </w:tcPr>
          <w:p w14:paraId="D6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0,015</w:t>
            </w:r>
          </w:p>
        </w:tc>
        <w:tc>
          <w:tcPr>
            <w:tcW w:type="dxa" w:w="792"/>
          </w:tcPr>
          <w:p w14:paraId="D7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0,255</w:t>
            </w:r>
          </w:p>
        </w:tc>
        <w:tc>
          <w:tcPr>
            <w:tcW w:type="dxa" w:w="791"/>
          </w:tcPr>
          <w:p w14:paraId="D8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D9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D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D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DC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DD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D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6,2736</w:t>
            </w:r>
          </w:p>
        </w:tc>
        <w:tc>
          <w:tcPr>
            <w:tcW w:type="dxa" w:w="792"/>
          </w:tcPr>
          <w:p w14:paraId="DF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0,8504</w:t>
            </w:r>
          </w:p>
        </w:tc>
        <w:tc>
          <w:tcPr>
            <w:tcW w:type="dxa" w:w="792"/>
          </w:tcPr>
          <w:p w14:paraId="E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7,124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E1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791"/>
          </w:tcPr>
          <w:p w14:paraId="E2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1,80</w:t>
            </w:r>
          </w:p>
        </w:tc>
        <w:tc>
          <w:tcPr>
            <w:tcW w:type="dxa" w:w="792"/>
          </w:tcPr>
          <w:p w14:paraId="E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E4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type="dxa" w:w="792"/>
          </w:tcPr>
          <w:p w14:paraId="E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4,2336</w:t>
            </w:r>
          </w:p>
        </w:tc>
        <w:tc>
          <w:tcPr>
            <w:tcW w:type="dxa" w:w="791"/>
          </w:tcPr>
          <w:p w14:paraId="E6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E7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4,669</w:t>
            </w:r>
          </w:p>
        </w:tc>
        <w:tc>
          <w:tcPr>
            <w:tcW w:type="dxa" w:w="792"/>
          </w:tcPr>
          <w:p w14:paraId="E8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type="dxa" w:w="792"/>
          </w:tcPr>
          <w:p w14:paraId="E9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0,015</w:t>
            </w:r>
          </w:p>
        </w:tc>
        <w:tc>
          <w:tcPr>
            <w:tcW w:type="dxa" w:w="792"/>
          </w:tcPr>
          <w:p w14:paraId="E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0,255</w:t>
            </w:r>
          </w:p>
        </w:tc>
        <w:tc>
          <w:tcPr>
            <w:tcW w:type="dxa" w:w="791"/>
          </w:tcPr>
          <w:p w14:paraId="E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EC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ED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E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EF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F0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F1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6,2736</w:t>
            </w:r>
          </w:p>
        </w:tc>
        <w:tc>
          <w:tcPr>
            <w:tcW w:type="dxa" w:w="792"/>
          </w:tcPr>
          <w:p w14:paraId="F2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0,8504</w:t>
            </w:r>
          </w:p>
        </w:tc>
        <w:tc>
          <w:tcPr>
            <w:tcW w:type="dxa" w:w="792"/>
          </w:tcPr>
          <w:p w14:paraId="F3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7,124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F4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type="dxa" w:w="791"/>
          </w:tcPr>
          <w:p w14:paraId="F5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1,80</w:t>
            </w:r>
          </w:p>
        </w:tc>
        <w:tc>
          <w:tcPr>
            <w:tcW w:type="dxa" w:w="792"/>
          </w:tcPr>
          <w:p w14:paraId="F6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F7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type="dxa" w:w="792"/>
          </w:tcPr>
          <w:p w14:paraId="F8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4,2336</w:t>
            </w:r>
          </w:p>
        </w:tc>
        <w:tc>
          <w:tcPr>
            <w:tcW w:type="dxa" w:w="791"/>
          </w:tcPr>
          <w:p w14:paraId="F9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FA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4,669</w:t>
            </w:r>
          </w:p>
        </w:tc>
        <w:tc>
          <w:tcPr>
            <w:tcW w:type="dxa" w:w="792"/>
          </w:tcPr>
          <w:p w14:paraId="FB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type="dxa" w:w="792"/>
          </w:tcPr>
          <w:p w14:paraId="FC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0,015</w:t>
            </w:r>
          </w:p>
        </w:tc>
        <w:tc>
          <w:tcPr>
            <w:tcW w:type="dxa" w:w="792"/>
          </w:tcPr>
          <w:p w14:paraId="FD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0,255</w:t>
            </w:r>
          </w:p>
        </w:tc>
        <w:tc>
          <w:tcPr>
            <w:tcW w:type="dxa" w:w="791"/>
          </w:tcPr>
          <w:p w14:paraId="FE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FF0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0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0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0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0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0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6,2736</w:t>
            </w:r>
          </w:p>
        </w:tc>
        <w:tc>
          <w:tcPr>
            <w:tcW w:type="dxa" w:w="792"/>
          </w:tcPr>
          <w:p w14:paraId="0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0,8504</w:t>
            </w:r>
          </w:p>
        </w:tc>
        <w:tc>
          <w:tcPr>
            <w:tcW w:type="dxa" w:w="792"/>
          </w:tcPr>
          <w:p w14:paraId="0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7,124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0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type="dxa" w:w="791"/>
          </w:tcPr>
          <w:p w14:paraId="0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1,50</w:t>
            </w:r>
          </w:p>
        </w:tc>
        <w:tc>
          <w:tcPr>
            <w:tcW w:type="dxa" w:w="792"/>
          </w:tcPr>
          <w:p w14:paraId="0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0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type="dxa" w:w="792"/>
          </w:tcPr>
          <w:p w14:paraId="0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791"/>
          </w:tcPr>
          <w:p w14:paraId="0C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0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792"/>
          </w:tcPr>
          <w:p w14:paraId="0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type="dxa" w:w="792"/>
          </w:tcPr>
          <w:p w14:paraId="0F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0,045</w:t>
            </w:r>
          </w:p>
        </w:tc>
        <w:tc>
          <w:tcPr>
            <w:tcW w:type="dxa" w:w="792"/>
          </w:tcPr>
          <w:p w14:paraId="1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0,645</w:t>
            </w:r>
          </w:p>
        </w:tc>
        <w:tc>
          <w:tcPr>
            <w:tcW w:type="dxa" w:w="791"/>
          </w:tcPr>
          <w:p w14:paraId="1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1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1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1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1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1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1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5,628</w:t>
            </w:r>
          </w:p>
        </w:tc>
        <w:tc>
          <w:tcPr>
            <w:tcW w:type="dxa" w:w="792"/>
          </w:tcPr>
          <w:p w14:paraId="1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0,8804</w:t>
            </w:r>
          </w:p>
        </w:tc>
        <w:tc>
          <w:tcPr>
            <w:tcW w:type="dxa" w:w="792"/>
          </w:tcPr>
          <w:p w14:paraId="1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6,5084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1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type="dxa" w:w="791"/>
          </w:tcPr>
          <w:p w14:paraId="1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1,50</w:t>
            </w:r>
          </w:p>
        </w:tc>
        <w:tc>
          <w:tcPr>
            <w:tcW w:type="dxa" w:w="792"/>
          </w:tcPr>
          <w:p w14:paraId="1C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1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type="dxa" w:w="792"/>
          </w:tcPr>
          <w:p w14:paraId="1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791"/>
          </w:tcPr>
          <w:p w14:paraId="1F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2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792"/>
          </w:tcPr>
          <w:p w14:paraId="2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type="dxa" w:w="792"/>
          </w:tcPr>
          <w:p w14:paraId="2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type="dxa" w:w="792"/>
          </w:tcPr>
          <w:p w14:paraId="2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0,86</w:t>
            </w:r>
          </w:p>
        </w:tc>
        <w:tc>
          <w:tcPr>
            <w:tcW w:type="dxa" w:w="791"/>
          </w:tcPr>
          <w:p w14:paraId="2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2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2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2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2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2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2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5,828</w:t>
            </w:r>
          </w:p>
        </w:tc>
        <w:tc>
          <w:tcPr>
            <w:tcW w:type="dxa" w:w="792"/>
          </w:tcPr>
          <w:p w14:paraId="2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0,8954</w:t>
            </w:r>
          </w:p>
        </w:tc>
        <w:tc>
          <w:tcPr>
            <w:tcW w:type="dxa" w:w="792"/>
          </w:tcPr>
          <w:p w14:paraId="2C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6,7234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2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type="dxa" w:w="791"/>
          </w:tcPr>
          <w:p w14:paraId="2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1,50</w:t>
            </w:r>
          </w:p>
        </w:tc>
        <w:tc>
          <w:tcPr>
            <w:tcW w:type="dxa" w:w="792"/>
          </w:tcPr>
          <w:p w14:paraId="2F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3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type="dxa" w:w="792"/>
          </w:tcPr>
          <w:p w14:paraId="3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791"/>
          </w:tcPr>
          <w:p w14:paraId="3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3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792"/>
          </w:tcPr>
          <w:p w14:paraId="3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0,284</w:t>
            </w:r>
          </w:p>
        </w:tc>
        <w:tc>
          <w:tcPr>
            <w:tcW w:type="dxa" w:w="792"/>
          </w:tcPr>
          <w:p w14:paraId="3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0,0213</w:t>
            </w:r>
          </w:p>
        </w:tc>
        <w:tc>
          <w:tcPr>
            <w:tcW w:type="dxa" w:w="792"/>
          </w:tcPr>
          <w:p w14:paraId="3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0,3053</w:t>
            </w:r>
          </w:p>
        </w:tc>
        <w:tc>
          <w:tcPr>
            <w:tcW w:type="dxa" w:w="791"/>
          </w:tcPr>
          <w:p w14:paraId="3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3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3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3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3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3C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3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5,312</w:t>
            </w:r>
          </w:p>
        </w:tc>
        <w:tc>
          <w:tcPr>
            <w:tcW w:type="dxa" w:w="792"/>
          </w:tcPr>
          <w:p w14:paraId="3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0,8567</w:t>
            </w:r>
          </w:p>
        </w:tc>
        <w:tc>
          <w:tcPr>
            <w:tcW w:type="dxa" w:w="792"/>
          </w:tcPr>
          <w:p w14:paraId="3F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6,1687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4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type="dxa" w:w="791"/>
          </w:tcPr>
          <w:p w14:paraId="4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1,50</w:t>
            </w:r>
          </w:p>
        </w:tc>
        <w:tc>
          <w:tcPr>
            <w:tcW w:type="dxa" w:w="792"/>
          </w:tcPr>
          <w:p w14:paraId="4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4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type="dxa" w:w="792"/>
          </w:tcPr>
          <w:p w14:paraId="4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791"/>
          </w:tcPr>
          <w:p w14:paraId="4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4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792"/>
          </w:tcPr>
          <w:p w14:paraId="4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0,284</w:t>
            </w:r>
          </w:p>
        </w:tc>
        <w:tc>
          <w:tcPr>
            <w:tcW w:type="dxa" w:w="792"/>
          </w:tcPr>
          <w:p w14:paraId="4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0,0213</w:t>
            </w:r>
          </w:p>
        </w:tc>
        <w:tc>
          <w:tcPr>
            <w:tcW w:type="dxa" w:w="792"/>
          </w:tcPr>
          <w:p w14:paraId="4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0,3053</w:t>
            </w:r>
          </w:p>
        </w:tc>
        <w:tc>
          <w:tcPr>
            <w:tcW w:type="dxa" w:w="791"/>
          </w:tcPr>
          <w:p w14:paraId="4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4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4C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4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4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4F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5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5,312</w:t>
            </w:r>
          </w:p>
        </w:tc>
        <w:tc>
          <w:tcPr>
            <w:tcW w:type="dxa" w:w="792"/>
          </w:tcPr>
          <w:p w14:paraId="5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0,8567</w:t>
            </w:r>
          </w:p>
        </w:tc>
        <w:tc>
          <w:tcPr>
            <w:tcW w:type="dxa" w:w="792"/>
          </w:tcPr>
          <w:p w14:paraId="5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6,1687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5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type="dxa" w:w="791"/>
          </w:tcPr>
          <w:p w14:paraId="5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1,50</w:t>
            </w:r>
          </w:p>
        </w:tc>
        <w:tc>
          <w:tcPr>
            <w:tcW w:type="dxa" w:w="792"/>
          </w:tcPr>
          <w:p w14:paraId="5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5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type="dxa" w:w="792"/>
          </w:tcPr>
          <w:p w14:paraId="5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791"/>
          </w:tcPr>
          <w:p w14:paraId="5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5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792"/>
          </w:tcPr>
          <w:p w14:paraId="5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0,144</w:t>
            </w:r>
          </w:p>
        </w:tc>
        <w:tc>
          <w:tcPr>
            <w:tcW w:type="dxa" w:w="792"/>
          </w:tcPr>
          <w:p w14:paraId="5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0,0108</w:t>
            </w:r>
          </w:p>
        </w:tc>
        <w:tc>
          <w:tcPr>
            <w:tcW w:type="dxa" w:w="792"/>
          </w:tcPr>
          <w:p w14:paraId="5C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0,1548</w:t>
            </w:r>
          </w:p>
        </w:tc>
        <w:tc>
          <w:tcPr>
            <w:tcW w:type="dxa" w:w="791"/>
          </w:tcPr>
          <w:p w14:paraId="5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5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5F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6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6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6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6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5,172</w:t>
            </w:r>
          </w:p>
        </w:tc>
        <w:tc>
          <w:tcPr>
            <w:tcW w:type="dxa" w:w="792"/>
          </w:tcPr>
          <w:p w14:paraId="6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0,8462</w:t>
            </w:r>
          </w:p>
        </w:tc>
        <w:tc>
          <w:tcPr>
            <w:tcW w:type="dxa" w:w="792"/>
          </w:tcPr>
          <w:p w14:paraId="6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6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2033</w:t>
            </w:r>
          </w:p>
        </w:tc>
        <w:tc>
          <w:tcPr>
            <w:tcW w:type="dxa" w:w="791"/>
          </w:tcPr>
          <w:p w14:paraId="6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1,50</w:t>
            </w:r>
          </w:p>
        </w:tc>
        <w:tc>
          <w:tcPr>
            <w:tcW w:type="dxa" w:w="792"/>
          </w:tcPr>
          <w:p w14:paraId="6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6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type="dxa" w:w="792"/>
          </w:tcPr>
          <w:p w14:paraId="6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791"/>
          </w:tcPr>
          <w:p w14:paraId="6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6C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792"/>
          </w:tcPr>
          <w:p w14:paraId="6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0,144</w:t>
            </w:r>
          </w:p>
        </w:tc>
        <w:tc>
          <w:tcPr>
            <w:tcW w:type="dxa" w:w="792"/>
          </w:tcPr>
          <w:p w14:paraId="6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0,0108</w:t>
            </w:r>
          </w:p>
        </w:tc>
        <w:tc>
          <w:tcPr>
            <w:tcW w:type="dxa" w:w="792"/>
          </w:tcPr>
          <w:p w14:paraId="6F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0,1548</w:t>
            </w:r>
          </w:p>
        </w:tc>
        <w:tc>
          <w:tcPr>
            <w:tcW w:type="dxa" w:w="791"/>
          </w:tcPr>
          <w:p w14:paraId="7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7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7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7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7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7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7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5,172</w:t>
            </w:r>
          </w:p>
        </w:tc>
        <w:tc>
          <w:tcPr>
            <w:tcW w:type="dxa" w:w="792"/>
          </w:tcPr>
          <w:p w14:paraId="7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0,8462</w:t>
            </w:r>
          </w:p>
        </w:tc>
        <w:tc>
          <w:tcPr>
            <w:tcW w:type="dxa" w:w="792"/>
          </w:tcPr>
          <w:p w14:paraId="7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7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type="dxa" w:w="791"/>
          </w:tcPr>
          <w:p w14:paraId="7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1,50</w:t>
            </w:r>
          </w:p>
        </w:tc>
        <w:tc>
          <w:tcPr>
            <w:tcW w:type="dxa" w:w="792"/>
          </w:tcPr>
          <w:p w14:paraId="7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type="dxa" w:w="792"/>
          </w:tcPr>
          <w:p w14:paraId="7C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type="dxa" w:w="792"/>
          </w:tcPr>
          <w:p w14:paraId="7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791"/>
          </w:tcPr>
          <w:p w14:paraId="7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92"/>
          </w:tcPr>
          <w:p w14:paraId="7F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792"/>
          </w:tcPr>
          <w:p w14:paraId="8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type="dxa" w:w="792"/>
          </w:tcPr>
          <w:p w14:paraId="8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0,045</w:t>
            </w:r>
          </w:p>
        </w:tc>
        <w:tc>
          <w:tcPr>
            <w:tcW w:type="dxa" w:w="792"/>
          </w:tcPr>
          <w:p w14:paraId="8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0,645</w:t>
            </w:r>
          </w:p>
        </w:tc>
        <w:tc>
          <w:tcPr>
            <w:tcW w:type="dxa" w:w="791"/>
          </w:tcPr>
          <w:p w14:paraId="8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8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8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8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8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8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8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5,628</w:t>
            </w:r>
          </w:p>
        </w:tc>
        <w:tc>
          <w:tcPr>
            <w:tcW w:type="dxa" w:w="792"/>
          </w:tcPr>
          <w:p w14:paraId="8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0,8804</w:t>
            </w:r>
          </w:p>
        </w:tc>
        <w:tc>
          <w:tcPr>
            <w:tcW w:type="dxa" w:w="792"/>
          </w:tcPr>
          <w:p w14:paraId="8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6,5084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8C0B0000">
            <w:pPr>
              <w:pStyle w:val="Style_11"/>
            </w:pPr>
            <w:r>
              <w:t>Всего</w:t>
            </w:r>
          </w:p>
        </w:tc>
        <w:tc>
          <w:tcPr>
            <w:tcW w:type="dxa" w:w="791"/>
          </w:tcPr>
          <w:p w14:paraId="8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21,0819</w:t>
            </w:r>
          </w:p>
        </w:tc>
        <w:tc>
          <w:tcPr>
            <w:tcW w:type="dxa" w:w="792"/>
          </w:tcPr>
          <w:p w14:paraId="8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5,1401</w:t>
            </w:r>
          </w:p>
        </w:tc>
        <w:tc>
          <w:tcPr>
            <w:tcW w:type="dxa" w:w="792"/>
          </w:tcPr>
          <w:p w14:paraId="8F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26,222</w:t>
            </w:r>
          </w:p>
        </w:tc>
        <w:tc>
          <w:tcPr>
            <w:tcW w:type="dxa" w:w="792"/>
          </w:tcPr>
          <w:p w14:paraId="90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45,864</w:t>
            </w:r>
          </w:p>
        </w:tc>
        <w:tc>
          <w:tcPr>
            <w:tcW w:type="dxa" w:w="791"/>
          </w:tcPr>
          <w:p w14:paraId="91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5,2248</w:t>
            </w:r>
          </w:p>
        </w:tc>
        <w:tc>
          <w:tcPr>
            <w:tcW w:type="dxa" w:w="792"/>
          </w:tcPr>
          <w:p w14:paraId="92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51,0888</w:t>
            </w:r>
          </w:p>
        </w:tc>
        <w:tc>
          <w:tcPr>
            <w:tcW w:type="dxa" w:w="792"/>
          </w:tcPr>
          <w:p w14:paraId="93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6,2473</w:t>
            </w:r>
          </w:p>
        </w:tc>
        <w:tc>
          <w:tcPr>
            <w:tcW w:type="dxa" w:w="792"/>
          </w:tcPr>
          <w:p w14:paraId="94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0,4262</w:t>
            </w:r>
          </w:p>
        </w:tc>
        <w:tc>
          <w:tcPr>
            <w:tcW w:type="dxa" w:w="792"/>
          </w:tcPr>
          <w:p w14:paraId="95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6,6735</w:t>
            </w:r>
          </w:p>
        </w:tc>
        <w:tc>
          <w:tcPr>
            <w:tcW w:type="dxa" w:w="791"/>
          </w:tcPr>
          <w:p w14:paraId="96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97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98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type="dxa" w:w="792"/>
          </w:tcPr>
          <w:p w14:paraId="99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-1,2983</w:t>
            </w:r>
          </w:p>
        </w:tc>
        <w:tc>
          <w:tcPr>
            <w:tcW w:type="dxa" w:w="791"/>
          </w:tcPr>
          <w:p w14:paraId="9A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-0,1212</w:t>
            </w:r>
          </w:p>
        </w:tc>
        <w:tc>
          <w:tcPr>
            <w:tcW w:type="dxa" w:w="792"/>
          </w:tcPr>
          <w:p w14:paraId="9B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-1,4195</w:t>
            </w:r>
          </w:p>
        </w:tc>
        <w:tc>
          <w:tcPr>
            <w:tcW w:type="dxa" w:w="792"/>
          </w:tcPr>
          <w:p w14:paraId="9C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71,8949</w:t>
            </w:r>
          </w:p>
        </w:tc>
        <w:tc>
          <w:tcPr>
            <w:tcW w:type="dxa" w:w="792"/>
          </w:tcPr>
          <w:p w14:paraId="9D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10,6699</w:t>
            </w:r>
          </w:p>
        </w:tc>
        <w:tc>
          <w:tcPr>
            <w:tcW w:type="dxa" w:w="792"/>
          </w:tcPr>
          <w:p w14:paraId="9E0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82,5648</w:t>
            </w:r>
          </w:p>
        </w:tc>
      </w:tr>
    </w:tbl>
    <w:p w14:paraId="9F0B0000">
      <w:pPr>
        <w:sectPr>
          <w:headerReference r:id="rId14" w:type="default"/>
          <w:footerReference r:id="rId15" w:type="default"/>
          <w:footerReference r:id="rId10" w:type="even"/>
          <w:pgSz w:h="11906" w:orient="landscape" w:w="16838"/>
          <w:pgMar w:bottom="851" w:footer="567" w:gutter="0" w:header="0" w:left="851" w:right="851" w:top="1134"/>
        </w:sectPr>
      </w:pPr>
    </w:p>
    <w:p w14:paraId="A00B0000">
      <w:pPr>
        <w:pStyle w:val="Style_9"/>
      </w:pPr>
      <w:r>
        <w:t>Приросты тепловой нагрузки по годам расчетного периода в жилищном секторе</w:t>
      </w:r>
      <w:r>
        <w:t xml:space="preserve"> </w:t>
      </w:r>
      <w:r>
        <w:t>представлены на графике на рис</w:t>
      </w:r>
      <w:r>
        <w:t>унке</w:t>
      </w:r>
      <w:r>
        <w:fldChar w:fldCharType="begin"/>
      </w:r>
      <w:r>
        <w:instrText>REF _Ref124775740 \h</w:instrText>
      </w:r>
      <w:r>
        <w:fldChar w:fldCharType="separate"/>
      </w:r>
      <w:r>
        <w:t>Рисунок 7</w:t>
      </w:r>
      <w:r>
        <w:fldChar w:fldCharType="end"/>
      </w:r>
      <w:r>
        <w:t>.</w:t>
      </w:r>
    </w:p>
    <w:p w14:paraId="A10B0000">
      <w:pPr>
        <w:pStyle w:val="Style_13"/>
      </w:pPr>
      <w:r>
        <w:drawing>
          <wp:inline>
            <wp:extent cx="5913755" cy="3578859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57"/>
                    <a:srcRect b="0" l="0" r="0" t="0"/>
                    <a:stretch/>
                  </pic:blipFill>
                  <pic:spPr>
                    <a:xfrm flipH="false" flipV="false" rot="0">
                      <a:ext cx="5913755" cy="35788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20B0000">
      <w:bookmarkStart w:id="63" w:name="__RefHeading___33"/>
      <w:bookmarkEnd w:id="63"/>
      <w:pPr>
        <w:pStyle w:val="Style_14"/>
      </w:pPr>
      <w:bookmarkStart w:id="64" w:name="_Ref124775740"/>
      <w:r>
        <w:t xml:space="preserve">Рисунок </w:t>
      </w:r>
      <w:r>
        <w:t>7</w:t>
      </w:r>
      <w:bookmarkEnd w:id="64"/>
      <w:r>
        <w:t>. Прирост тепловых нагрузок в жилищном фонде по годам и нарастающим итогом</w:t>
      </w:r>
    </w:p>
    <w:p w14:paraId="A30B0000">
      <w:pPr>
        <w:pStyle w:val="Style_9"/>
      </w:pPr>
    </w:p>
    <w:p w14:paraId="A40B0000">
      <w:pPr>
        <w:pStyle w:val="Style_9"/>
      </w:pPr>
      <w:r>
        <w:t xml:space="preserve">Приросты тепловой нагрузки по годам расчетного периода в ОДФ </w:t>
      </w:r>
      <w:r>
        <w:t>представлены на графике на рис</w:t>
      </w:r>
      <w:r>
        <w:t>унке</w:t>
      </w:r>
      <w:r>
        <w:fldChar w:fldCharType="begin"/>
      </w:r>
      <w:r>
        <w:instrText>REF _Ref124775784 \h</w:instrText>
      </w:r>
      <w:r>
        <w:fldChar w:fldCharType="separate"/>
      </w:r>
      <w:r>
        <w:t>Рисунок 8</w:t>
      </w:r>
      <w:r>
        <w:fldChar w:fldCharType="end"/>
      </w:r>
      <w:r>
        <w:t>.</w:t>
      </w:r>
    </w:p>
    <w:p w14:paraId="A50B0000">
      <w:pPr>
        <w:pStyle w:val="Style_13"/>
      </w:pPr>
      <w:r>
        <w:drawing>
          <wp:inline>
            <wp:extent cx="5803900" cy="3438525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58"/>
                    <a:srcRect b="0" l="0" r="0" t="0"/>
                    <a:stretch/>
                  </pic:blipFill>
                  <pic:spPr>
                    <a:xfrm flipH="false" flipV="false" rot="0">
                      <a:ext cx="5803900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60B0000">
      <w:bookmarkStart w:id="65" w:name="__RefHeading___34"/>
      <w:bookmarkEnd w:id="65"/>
      <w:pPr>
        <w:pStyle w:val="Style_14"/>
      </w:pPr>
      <w:bookmarkStart w:id="66" w:name="_Ref124775784"/>
      <w:r>
        <w:t xml:space="preserve">Рисунок </w:t>
      </w:r>
      <w:r>
        <w:t>8</w:t>
      </w:r>
      <w:bookmarkEnd w:id="66"/>
      <w:r>
        <w:t>. Прирост тепловых нагрузок в ОДФ по годам и нарастающим итогом</w:t>
      </w:r>
    </w:p>
    <w:p w14:paraId="A70B0000">
      <w:pPr>
        <w:spacing w:after="0" w:line="360" w:lineRule="auto"/>
        <w:ind w:firstLine="567" w:left="0"/>
        <w:jc w:val="both"/>
        <w:rPr>
          <w:rFonts w:ascii="Arial" w:hAnsi="Arial"/>
        </w:rPr>
      </w:pPr>
    </w:p>
    <w:p w14:paraId="A80B0000">
      <w:pPr>
        <w:sectPr>
          <w:headerReference r:id="rId33" w:type="default"/>
          <w:footerReference r:id="rId34" w:type="default"/>
          <w:footerReference r:id="rId3" w:type="even"/>
          <w:pgSz w:h="16838" w:orient="portrait" w:w="11906"/>
          <w:pgMar w:bottom="851" w:footer="567" w:gutter="0" w:header="0" w:left="1418" w:right="851" w:top="851"/>
        </w:sectPr>
      </w:pPr>
    </w:p>
    <w:p w14:paraId="A90B0000">
      <w:pPr>
        <w:pStyle w:val="Style_9"/>
      </w:pPr>
      <w:r>
        <w:t xml:space="preserve">Сравнение общего прогноза прироста тепловых нагрузок </w:t>
      </w:r>
      <w:r>
        <w:t>утвержденной (прежней) и актуализированной (настоящей) Схемах теплоснабжения</w:t>
      </w:r>
      <w:r>
        <w:t xml:space="preserve"> представлено на рис</w:t>
      </w:r>
      <w:r>
        <w:t>унке</w:t>
      </w:r>
      <w:r>
        <w:fldChar w:fldCharType="begin"/>
      </w:r>
      <w:r>
        <w:instrText>REF _Ref124775829 \h</w:instrText>
      </w:r>
      <w:r>
        <w:fldChar w:fldCharType="separate"/>
      </w:r>
      <w:r>
        <w:t>Рисунок 9</w:t>
      </w:r>
      <w:r>
        <w:fldChar w:fldCharType="end"/>
      </w:r>
      <w:r>
        <w:t>.</w:t>
      </w:r>
    </w:p>
    <w:p w14:paraId="AA0B0000">
      <w:pPr>
        <w:pStyle w:val="Style_13"/>
      </w:pPr>
      <w:r>
        <w:drawing>
          <wp:inline>
            <wp:extent cx="6924315" cy="3132499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59"/>
                    <a:srcRect b="0" l="0" r="0" t="0"/>
                    <a:stretch/>
                  </pic:blipFill>
                  <pic:spPr>
                    <a:xfrm flipH="false" flipV="false" rot="0">
                      <a:ext cx="6924315" cy="31324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B0B0000">
      <w:bookmarkStart w:id="67" w:name="__RefHeading___35"/>
      <w:bookmarkEnd w:id="67"/>
      <w:pPr>
        <w:pStyle w:val="Style_14"/>
      </w:pPr>
      <w:bookmarkStart w:id="68" w:name="_Ref124775829"/>
      <w:r>
        <w:t xml:space="preserve">Рисунок </w:t>
      </w:r>
      <w:r>
        <w:t>9</w:t>
      </w:r>
      <w:bookmarkEnd w:id="68"/>
      <w:r>
        <w:t>. Сравнение прогноза суммарных тепловых нагрузок в актуализированной и утвержденной Схемах теплоснабжения</w:t>
      </w:r>
    </w:p>
    <w:p w14:paraId="AC0B0000">
      <w:pPr>
        <w:pStyle w:val="Style_9"/>
      </w:pPr>
    </w:p>
    <w:p w14:paraId="AD0B0000">
      <w:pPr>
        <w:pStyle w:val="Style_9"/>
      </w:pPr>
      <w:r>
        <w:t>Прирост теплов</w:t>
      </w:r>
      <w:r>
        <w:t>ой</w:t>
      </w:r>
      <w:r>
        <w:t xml:space="preserve"> нагрузк</w:t>
      </w:r>
      <w:r>
        <w:t>и</w:t>
      </w:r>
      <w:r>
        <w:t xml:space="preserve"> </w:t>
      </w:r>
      <w:r>
        <w:t>в</w:t>
      </w:r>
      <w:r>
        <w:t xml:space="preserve"> проектируемых</w:t>
      </w:r>
      <w:r>
        <w:t xml:space="preserve"> жил</w:t>
      </w:r>
      <w:r>
        <w:t>ых</w:t>
      </w:r>
      <w:r>
        <w:t xml:space="preserve"> </w:t>
      </w:r>
      <w:r>
        <w:t>зданиях</w:t>
      </w:r>
      <w:r>
        <w:t xml:space="preserve"> на каждом этапе в каждом элементе территориального деления представлен в таблице</w:t>
      </w:r>
      <w:r>
        <w:fldChar w:fldCharType="begin"/>
      </w:r>
      <w:r>
        <w:instrText>REF _Ref124775871 \h</w:instrText>
      </w:r>
      <w:r>
        <w:fldChar w:fldCharType="separate"/>
      </w:r>
      <w:r>
        <w:t>Таблица 16</w:t>
      </w:r>
      <w:r>
        <w:fldChar w:fldCharType="end"/>
      </w:r>
      <w:r>
        <w:t>.</w:t>
      </w:r>
    </w:p>
    <w:p w14:paraId="AE0B0000">
      <w:bookmarkStart w:id="69" w:name="__RefHeading___53"/>
      <w:bookmarkEnd w:id="69"/>
      <w:pPr>
        <w:pStyle w:val="Style_10"/>
        <w:rPr>
          <w:rStyle w:val="Style_16_ch"/>
          <w:sz w:val="20"/>
        </w:rPr>
      </w:pPr>
      <w:bookmarkStart w:id="70" w:name="_Ref124775871"/>
      <w:r>
        <w:t xml:space="preserve">Таблица </w:t>
      </w:r>
      <w:r>
        <w:t>16</w:t>
      </w:r>
      <w:bookmarkEnd w:id="70"/>
      <w:r>
        <w:rPr>
          <w:rStyle w:val="Style_16_ch"/>
          <w:sz w:val="20"/>
        </w:rPr>
        <w:t xml:space="preserve">. </w:t>
      </w:r>
      <w:r>
        <w:t>Прирост теплов</w:t>
      </w:r>
      <w:r>
        <w:t>ой</w:t>
      </w:r>
      <w:r>
        <w:t xml:space="preserve"> нагрузк</w:t>
      </w:r>
      <w:r>
        <w:t xml:space="preserve">и </w:t>
      </w:r>
      <w:r>
        <w:t>в</w:t>
      </w:r>
      <w:r>
        <w:t xml:space="preserve"> проектируем</w:t>
      </w:r>
      <w:r>
        <w:t>ых</w:t>
      </w:r>
      <w:r>
        <w:t xml:space="preserve"> жил</w:t>
      </w:r>
      <w:r>
        <w:t>ых</w:t>
      </w:r>
      <w:r>
        <w:t xml:space="preserve"> </w:t>
      </w:r>
      <w:r>
        <w:t>зданиях</w:t>
      </w:r>
      <w:r>
        <w:t xml:space="preserve"> на период разработки Схемы теплоснабжения</w:t>
      </w:r>
    </w:p>
    <w:tbl>
      <w:tblPr>
        <w:tblStyle w:val="Style_15"/>
        <w:tblW w:type="auto" w:w="0"/>
        <w:tblLayout w:type="fixed"/>
      </w:tblPr>
      <w:tblGrid>
        <w:gridCol w:w="1896"/>
        <w:gridCol w:w="710"/>
        <w:gridCol w:w="770"/>
        <w:gridCol w:w="710"/>
        <w:gridCol w:w="684"/>
        <w:gridCol w:w="714"/>
        <w:gridCol w:w="805"/>
        <w:gridCol w:w="808"/>
        <w:gridCol w:w="808"/>
        <w:gridCol w:w="805"/>
        <w:gridCol w:w="802"/>
        <w:gridCol w:w="805"/>
        <w:gridCol w:w="805"/>
        <w:gridCol w:w="805"/>
        <w:gridCol w:w="802"/>
        <w:gridCol w:w="808"/>
        <w:gridCol w:w="808"/>
        <w:gridCol w:w="781"/>
      </w:tblGrid>
      <w:tr>
        <w:trPr>
          <w:trHeight w:hRule="atLeast" w:val="283"/>
          <w:tblHeader/>
        </w:trPr>
        <w:tc>
          <w:tcPr>
            <w:tcW w:type="dxa" w:w="1896"/>
            <w:vMerge w:val="restart"/>
          </w:tcPr>
          <w:p w14:paraId="AF0B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3588"/>
            <w:gridSpan w:val="5"/>
          </w:tcPr>
          <w:p w14:paraId="B00B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642"/>
            <w:gridSpan w:val="12"/>
          </w:tcPr>
          <w:p w14:paraId="B10B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83"/>
          <w:tblHeader/>
        </w:trPr>
        <w:tc>
          <w:tcPr>
            <w:tcW w:type="dxa" w:w="1896"/>
            <w:gridSpan w:val="1"/>
            <w:vMerge w:val="continue"/>
          </w:tcPr>
          <w:p/>
        </w:tc>
        <w:tc>
          <w:tcPr>
            <w:tcW w:type="dxa" w:w="710"/>
          </w:tcPr>
          <w:p w14:paraId="B20B0000">
            <w:pPr>
              <w:pStyle w:val="Style_11"/>
            </w:pPr>
            <w:r>
              <w:t>2018 г.</w:t>
            </w:r>
          </w:p>
        </w:tc>
        <w:tc>
          <w:tcPr>
            <w:tcW w:type="dxa" w:w="770"/>
          </w:tcPr>
          <w:p w14:paraId="B30B0000">
            <w:pPr>
              <w:pStyle w:val="Style_11"/>
            </w:pPr>
            <w:r>
              <w:t>2019 г.</w:t>
            </w:r>
          </w:p>
        </w:tc>
        <w:tc>
          <w:tcPr>
            <w:tcW w:type="dxa" w:w="710"/>
          </w:tcPr>
          <w:p w14:paraId="B40B0000">
            <w:pPr>
              <w:pStyle w:val="Style_11"/>
            </w:pPr>
            <w:r>
              <w:t>2020 г.</w:t>
            </w:r>
          </w:p>
        </w:tc>
        <w:tc>
          <w:tcPr>
            <w:tcW w:type="dxa" w:w="684"/>
          </w:tcPr>
          <w:p w14:paraId="B50B0000">
            <w:pPr>
              <w:pStyle w:val="Style_11"/>
            </w:pPr>
            <w:r>
              <w:t>2021 г.</w:t>
            </w:r>
          </w:p>
        </w:tc>
        <w:tc>
          <w:tcPr>
            <w:tcW w:type="dxa" w:w="714"/>
          </w:tcPr>
          <w:p w14:paraId="B60B0000">
            <w:pPr>
              <w:pStyle w:val="Style_11"/>
            </w:pPr>
            <w:r>
              <w:t>2022 г.</w:t>
            </w:r>
          </w:p>
        </w:tc>
        <w:tc>
          <w:tcPr>
            <w:tcW w:type="dxa" w:w="805"/>
          </w:tcPr>
          <w:p w14:paraId="B70B0000">
            <w:pPr>
              <w:pStyle w:val="Style_11"/>
            </w:pPr>
            <w:r>
              <w:t>2023 г.</w:t>
            </w:r>
          </w:p>
        </w:tc>
        <w:tc>
          <w:tcPr>
            <w:tcW w:type="dxa" w:w="808"/>
          </w:tcPr>
          <w:p w14:paraId="B80B0000">
            <w:pPr>
              <w:pStyle w:val="Style_11"/>
            </w:pPr>
            <w:r>
              <w:t>2024 г.</w:t>
            </w:r>
          </w:p>
        </w:tc>
        <w:tc>
          <w:tcPr>
            <w:tcW w:type="dxa" w:w="808"/>
          </w:tcPr>
          <w:p w14:paraId="B90B0000">
            <w:pPr>
              <w:pStyle w:val="Style_11"/>
            </w:pPr>
            <w:r>
              <w:t>2025 г.</w:t>
            </w:r>
          </w:p>
        </w:tc>
        <w:tc>
          <w:tcPr>
            <w:tcW w:type="dxa" w:w="805"/>
          </w:tcPr>
          <w:p w14:paraId="BA0B0000">
            <w:pPr>
              <w:pStyle w:val="Style_11"/>
            </w:pPr>
            <w:r>
              <w:t>2026 г.</w:t>
            </w:r>
          </w:p>
        </w:tc>
        <w:tc>
          <w:tcPr>
            <w:tcW w:type="dxa" w:w="802"/>
          </w:tcPr>
          <w:p w14:paraId="BB0B0000">
            <w:pPr>
              <w:pStyle w:val="Style_11"/>
            </w:pPr>
            <w:r>
              <w:t>2027 г.</w:t>
            </w:r>
          </w:p>
        </w:tc>
        <w:tc>
          <w:tcPr>
            <w:tcW w:type="dxa" w:w="805"/>
          </w:tcPr>
          <w:p w14:paraId="BC0B0000">
            <w:pPr>
              <w:pStyle w:val="Style_11"/>
            </w:pPr>
            <w:r>
              <w:t>2028 г.</w:t>
            </w:r>
          </w:p>
        </w:tc>
        <w:tc>
          <w:tcPr>
            <w:tcW w:type="dxa" w:w="805"/>
          </w:tcPr>
          <w:p w14:paraId="BD0B0000">
            <w:pPr>
              <w:pStyle w:val="Style_11"/>
            </w:pPr>
            <w:r>
              <w:t>2029 г.</w:t>
            </w:r>
          </w:p>
        </w:tc>
        <w:tc>
          <w:tcPr>
            <w:tcW w:type="dxa" w:w="805"/>
          </w:tcPr>
          <w:p w14:paraId="BE0B0000">
            <w:pPr>
              <w:pStyle w:val="Style_11"/>
            </w:pPr>
            <w:r>
              <w:t>2030 г.</w:t>
            </w:r>
          </w:p>
        </w:tc>
        <w:tc>
          <w:tcPr>
            <w:tcW w:type="dxa" w:w="802"/>
          </w:tcPr>
          <w:p w14:paraId="BF0B0000">
            <w:pPr>
              <w:pStyle w:val="Style_11"/>
            </w:pPr>
            <w:r>
              <w:t>203</w:t>
            </w:r>
            <w:r>
              <w:t>1</w:t>
            </w:r>
            <w:r>
              <w:t xml:space="preserve"> г.</w:t>
            </w:r>
          </w:p>
        </w:tc>
        <w:tc>
          <w:tcPr>
            <w:tcW w:type="dxa" w:w="808"/>
          </w:tcPr>
          <w:p w14:paraId="C00B0000">
            <w:pPr>
              <w:pStyle w:val="Style_11"/>
            </w:pPr>
            <w:r>
              <w:t>203</w:t>
            </w:r>
            <w:r>
              <w:t>2</w:t>
            </w:r>
            <w:r>
              <w:t xml:space="preserve"> г.</w:t>
            </w:r>
          </w:p>
        </w:tc>
        <w:tc>
          <w:tcPr>
            <w:tcW w:type="dxa" w:w="808"/>
          </w:tcPr>
          <w:p w14:paraId="C10B0000">
            <w:pPr>
              <w:pStyle w:val="Style_11"/>
            </w:pPr>
            <w:r>
              <w:t>203</w:t>
            </w:r>
            <w:r>
              <w:t>3</w:t>
            </w:r>
            <w:r>
              <w:t xml:space="preserve"> г.</w:t>
            </w:r>
          </w:p>
        </w:tc>
        <w:tc>
          <w:tcPr>
            <w:tcW w:type="dxa" w:w="781"/>
          </w:tcPr>
          <w:p w14:paraId="C20B0000">
            <w:pPr>
              <w:pStyle w:val="Style_11"/>
            </w:pPr>
            <w:r>
              <w:t>203</w:t>
            </w:r>
            <w:r>
              <w:t>4</w:t>
            </w:r>
            <w:r>
              <w:t xml:space="preserve"> г.</w:t>
            </w:r>
          </w:p>
        </w:tc>
      </w:tr>
      <w:tr>
        <w:trPr>
          <w:trHeight w:hRule="atLeast" w:val="283"/>
        </w:trPr>
        <w:tc>
          <w:tcPr>
            <w:tcW w:type="dxa" w:w="1896"/>
          </w:tcPr>
          <w:p w14:paraId="C30B0000">
            <w:pPr>
              <w:pStyle w:val="Style_11"/>
              <w:rPr>
                <w:vertAlign w:val="superscript"/>
              </w:rPr>
            </w:pPr>
            <w:r>
              <w:t>Прирост тепловой нагрузки в жилом фонде, Гкал/ч</w:t>
            </w:r>
          </w:p>
        </w:tc>
        <w:tc>
          <w:tcPr>
            <w:tcW w:type="dxa" w:w="710"/>
          </w:tcPr>
          <w:p w14:paraId="C40B0000">
            <w:pPr>
              <w:pStyle w:val="Style_11"/>
            </w:pPr>
            <w:r>
              <w:t>–</w:t>
            </w:r>
          </w:p>
        </w:tc>
        <w:tc>
          <w:tcPr>
            <w:tcW w:type="dxa" w:w="770"/>
          </w:tcPr>
          <w:p w14:paraId="C50B0000">
            <w:pPr>
              <w:pStyle w:val="Style_11"/>
            </w:pPr>
            <w:r>
              <w:t>–</w:t>
            </w:r>
          </w:p>
        </w:tc>
        <w:tc>
          <w:tcPr>
            <w:tcW w:type="dxa" w:w="710"/>
          </w:tcPr>
          <w:p w14:paraId="C60B0000">
            <w:pPr>
              <w:pStyle w:val="Style_11"/>
            </w:pPr>
            <w:r>
              <w:t>–</w:t>
            </w:r>
          </w:p>
        </w:tc>
        <w:tc>
          <w:tcPr>
            <w:tcW w:type="dxa" w:w="684"/>
          </w:tcPr>
          <w:p w14:paraId="C70B0000">
            <w:pPr>
              <w:pStyle w:val="Style_11"/>
            </w:pPr>
            <w:r>
              <w:t>9,67</w:t>
            </w:r>
          </w:p>
        </w:tc>
        <w:tc>
          <w:tcPr>
            <w:tcW w:type="dxa" w:w="714"/>
          </w:tcPr>
          <w:p w14:paraId="C80B0000">
            <w:pPr>
              <w:pStyle w:val="Style_11"/>
            </w:pPr>
            <w:r>
              <w:t>5,51</w:t>
            </w:r>
          </w:p>
        </w:tc>
        <w:tc>
          <w:tcPr>
            <w:tcW w:type="dxa" w:w="805"/>
          </w:tcPr>
          <w:p w14:paraId="C90B0000">
            <w:pPr>
              <w:pStyle w:val="Style_11"/>
            </w:pPr>
            <w:r>
              <w:t>8,20</w:t>
            </w:r>
          </w:p>
        </w:tc>
        <w:tc>
          <w:tcPr>
            <w:tcW w:type="dxa" w:w="808"/>
          </w:tcPr>
          <w:p w14:paraId="CA0B0000">
            <w:pPr>
              <w:pStyle w:val="Style_11"/>
            </w:pPr>
            <w:r>
              <w:t>7,46</w:t>
            </w:r>
          </w:p>
        </w:tc>
        <w:tc>
          <w:tcPr>
            <w:tcW w:type="dxa" w:w="808"/>
          </w:tcPr>
          <w:p w14:paraId="CB0B0000">
            <w:pPr>
              <w:pStyle w:val="Style_11"/>
            </w:pPr>
            <w:r>
              <w:t>6,87</w:t>
            </w:r>
          </w:p>
        </w:tc>
        <w:tc>
          <w:tcPr>
            <w:tcW w:type="dxa" w:w="805"/>
          </w:tcPr>
          <w:p w14:paraId="CC0B0000">
            <w:pPr>
              <w:pStyle w:val="Style_11"/>
            </w:pPr>
            <w:r>
              <w:t>6,87</w:t>
            </w:r>
          </w:p>
        </w:tc>
        <w:tc>
          <w:tcPr>
            <w:tcW w:type="dxa" w:w="802"/>
          </w:tcPr>
          <w:p w14:paraId="CD0B0000">
            <w:pPr>
              <w:pStyle w:val="Style_11"/>
            </w:pPr>
            <w:r>
              <w:t>6,87</w:t>
            </w:r>
          </w:p>
        </w:tc>
        <w:tc>
          <w:tcPr>
            <w:tcW w:type="dxa" w:w="805"/>
          </w:tcPr>
          <w:p w14:paraId="CE0B0000">
            <w:pPr>
              <w:pStyle w:val="Style_11"/>
            </w:pPr>
            <w:r>
              <w:t>5,86</w:t>
            </w:r>
          </w:p>
        </w:tc>
        <w:tc>
          <w:tcPr>
            <w:tcW w:type="dxa" w:w="805"/>
          </w:tcPr>
          <w:p w14:paraId="CF0B0000">
            <w:pPr>
              <w:pStyle w:val="Style_11"/>
            </w:pPr>
            <w:r>
              <w:t>5,86</w:t>
            </w:r>
          </w:p>
        </w:tc>
        <w:tc>
          <w:tcPr>
            <w:tcW w:type="dxa" w:w="805"/>
          </w:tcPr>
          <w:p w14:paraId="D00B0000">
            <w:pPr>
              <w:pStyle w:val="Style_11"/>
            </w:pPr>
            <w:r>
              <w:t>5,86</w:t>
            </w:r>
          </w:p>
        </w:tc>
        <w:tc>
          <w:tcPr>
            <w:tcW w:type="dxa" w:w="802"/>
          </w:tcPr>
          <w:p w14:paraId="D10B0000">
            <w:pPr>
              <w:pStyle w:val="Style_11"/>
            </w:pPr>
            <w:r>
              <w:t>5,86</w:t>
            </w:r>
          </w:p>
        </w:tc>
        <w:tc>
          <w:tcPr>
            <w:tcW w:type="dxa" w:w="808"/>
          </w:tcPr>
          <w:p w14:paraId="D20B0000">
            <w:pPr>
              <w:pStyle w:val="Style_11"/>
            </w:pPr>
            <w:r>
              <w:t>5,86</w:t>
            </w:r>
          </w:p>
        </w:tc>
        <w:tc>
          <w:tcPr>
            <w:tcW w:type="dxa" w:w="808"/>
          </w:tcPr>
          <w:p w14:paraId="D30B0000">
            <w:pPr>
              <w:pStyle w:val="Style_11"/>
            </w:pPr>
            <w:r>
              <w:t>5,86</w:t>
            </w:r>
          </w:p>
        </w:tc>
        <w:tc>
          <w:tcPr>
            <w:tcW w:type="dxa" w:w="781"/>
          </w:tcPr>
          <w:p w14:paraId="D40B0000">
            <w:pPr>
              <w:pStyle w:val="Style_11"/>
            </w:pPr>
            <w:r>
              <w:t>5,86</w:t>
            </w:r>
          </w:p>
        </w:tc>
      </w:tr>
      <w:tr>
        <w:trPr>
          <w:trHeight w:hRule="atLeast" w:val="283"/>
        </w:trPr>
        <w:tc>
          <w:tcPr>
            <w:tcW w:type="dxa" w:w="1896"/>
          </w:tcPr>
          <w:p w14:paraId="D50B0000">
            <w:pPr>
              <w:pStyle w:val="Style_11"/>
            </w:pPr>
            <w:r>
              <w:t>накопительным итогом:</w:t>
            </w:r>
          </w:p>
        </w:tc>
        <w:tc>
          <w:tcPr>
            <w:tcW w:type="dxa" w:w="710"/>
          </w:tcPr>
          <w:p w14:paraId="D60B0000">
            <w:pPr>
              <w:pStyle w:val="Style_11"/>
            </w:pPr>
          </w:p>
        </w:tc>
        <w:tc>
          <w:tcPr>
            <w:tcW w:type="dxa" w:w="770"/>
          </w:tcPr>
          <w:p w14:paraId="D70B0000">
            <w:pPr>
              <w:pStyle w:val="Style_11"/>
            </w:pPr>
          </w:p>
        </w:tc>
        <w:tc>
          <w:tcPr>
            <w:tcW w:type="dxa" w:w="710"/>
          </w:tcPr>
          <w:p w14:paraId="D80B0000">
            <w:pPr>
              <w:pStyle w:val="Style_11"/>
            </w:pPr>
          </w:p>
        </w:tc>
        <w:tc>
          <w:tcPr>
            <w:tcW w:type="dxa" w:w="684"/>
          </w:tcPr>
          <w:p w14:paraId="D90B0000">
            <w:pPr>
              <w:pStyle w:val="Style_11"/>
            </w:pPr>
          </w:p>
        </w:tc>
        <w:tc>
          <w:tcPr>
            <w:tcW w:type="dxa" w:w="714"/>
          </w:tcPr>
          <w:p w14:paraId="DA0B0000">
            <w:pPr>
              <w:pStyle w:val="Style_11"/>
            </w:pPr>
          </w:p>
        </w:tc>
        <w:tc>
          <w:tcPr>
            <w:tcW w:type="dxa" w:w="805"/>
          </w:tcPr>
          <w:p w14:paraId="DB0B0000">
            <w:pPr>
              <w:pStyle w:val="Style_11"/>
            </w:pPr>
          </w:p>
        </w:tc>
        <w:tc>
          <w:tcPr>
            <w:tcW w:type="dxa" w:w="808"/>
          </w:tcPr>
          <w:p w14:paraId="DC0B0000">
            <w:pPr>
              <w:pStyle w:val="Style_11"/>
            </w:pPr>
          </w:p>
        </w:tc>
        <w:tc>
          <w:tcPr>
            <w:tcW w:type="dxa" w:w="808"/>
          </w:tcPr>
          <w:p w14:paraId="DD0B0000">
            <w:pPr>
              <w:pStyle w:val="Style_11"/>
            </w:pPr>
          </w:p>
        </w:tc>
        <w:tc>
          <w:tcPr>
            <w:tcW w:type="dxa" w:w="805"/>
          </w:tcPr>
          <w:p w14:paraId="DE0B0000">
            <w:pPr>
              <w:pStyle w:val="Style_11"/>
            </w:pPr>
          </w:p>
        </w:tc>
        <w:tc>
          <w:tcPr>
            <w:tcW w:type="dxa" w:w="802"/>
          </w:tcPr>
          <w:p w14:paraId="DF0B0000">
            <w:pPr>
              <w:pStyle w:val="Style_11"/>
            </w:pPr>
          </w:p>
        </w:tc>
        <w:tc>
          <w:tcPr>
            <w:tcW w:type="dxa" w:w="805"/>
          </w:tcPr>
          <w:p w14:paraId="E00B0000">
            <w:pPr>
              <w:pStyle w:val="Style_11"/>
            </w:pPr>
          </w:p>
        </w:tc>
        <w:tc>
          <w:tcPr>
            <w:tcW w:type="dxa" w:w="805"/>
          </w:tcPr>
          <w:p w14:paraId="E10B0000">
            <w:pPr>
              <w:pStyle w:val="Style_11"/>
            </w:pPr>
          </w:p>
        </w:tc>
        <w:tc>
          <w:tcPr>
            <w:tcW w:type="dxa" w:w="805"/>
          </w:tcPr>
          <w:p w14:paraId="E20B0000">
            <w:pPr>
              <w:pStyle w:val="Style_11"/>
            </w:pPr>
          </w:p>
        </w:tc>
        <w:tc>
          <w:tcPr>
            <w:tcW w:type="dxa" w:w="802"/>
          </w:tcPr>
          <w:p w14:paraId="E30B0000">
            <w:pPr>
              <w:pStyle w:val="Style_11"/>
            </w:pPr>
          </w:p>
        </w:tc>
        <w:tc>
          <w:tcPr>
            <w:tcW w:type="dxa" w:w="808"/>
          </w:tcPr>
          <w:p w14:paraId="E40B0000">
            <w:pPr>
              <w:pStyle w:val="Style_11"/>
            </w:pPr>
          </w:p>
        </w:tc>
        <w:tc>
          <w:tcPr>
            <w:tcW w:type="dxa" w:w="808"/>
          </w:tcPr>
          <w:p w14:paraId="E50B0000">
            <w:pPr>
              <w:pStyle w:val="Style_11"/>
            </w:pPr>
          </w:p>
        </w:tc>
        <w:tc>
          <w:tcPr>
            <w:tcW w:type="dxa" w:w="781"/>
          </w:tcPr>
          <w:p w14:paraId="E60B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896"/>
          </w:tcPr>
          <w:p w14:paraId="E70B0000">
            <w:pPr>
              <w:pStyle w:val="Style_11"/>
              <w:rPr>
                <w:vertAlign w:val="superscript"/>
              </w:rPr>
            </w:pPr>
            <w:r>
              <w:t>Всего по поселению, Гкал/ч</w:t>
            </w:r>
          </w:p>
        </w:tc>
        <w:tc>
          <w:tcPr>
            <w:tcW w:type="dxa" w:w="710"/>
          </w:tcPr>
          <w:p w14:paraId="E80B0000">
            <w:pPr>
              <w:pStyle w:val="Style_11"/>
            </w:pPr>
            <w:r>
              <w:t>–</w:t>
            </w:r>
          </w:p>
        </w:tc>
        <w:tc>
          <w:tcPr>
            <w:tcW w:type="dxa" w:w="770"/>
          </w:tcPr>
          <w:p w14:paraId="E90B0000">
            <w:pPr>
              <w:pStyle w:val="Style_11"/>
            </w:pPr>
            <w:r>
              <w:t>–</w:t>
            </w:r>
          </w:p>
        </w:tc>
        <w:tc>
          <w:tcPr>
            <w:tcW w:type="dxa" w:w="710"/>
          </w:tcPr>
          <w:p w14:paraId="EA0B0000">
            <w:pPr>
              <w:pStyle w:val="Style_11"/>
            </w:pPr>
            <w:r>
              <w:t>–</w:t>
            </w:r>
          </w:p>
        </w:tc>
        <w:tc>
          <w:tcPr>
            <w:tcW w:type="dxa" w:w="684"/>
          </w:tcPr>
          <w:p w14:paraId="EB0B0000">
            <w:pPr>
              <w:pStyle w:val="Style_11"/>
            </w:pPr>
            <w:r>
              <w:t>9,7</w:t>
            </w:r>
          </w:p>
        </w:tc>
        <w:tc>
          <w:tcPr>
            <w:tcW w:type="dxa" w:w="714"/>
          </w:tcPr>
          <w:p w14:paraId="EC0B0000">
            <w:pPr>
              <w:pStyle w:val="Style_11"/>
            </w:pPr>
            <w:r>
              <w:t>15,2</w:t>
            </w:r>
          </w:p>
        </w:tc>
        <w:tc>
          <w:tcPr>
            <w:tcW w:type="dxa" w:w="805"/>
          </w:tcPr>
          <w:p w14:paraId="ED0B0000">
            <w:pPr>
              <w:pStyle w:val="Style_11"/>
            </w:pPr>
            <w:r>
              <w:t>23,40</w:t>
            </w:r>
          </w:p>
        </w:tc>
        <w:tc>
          <w:tcPr>
            <w:tcW w:type="dxa" w:w="808"/>
          </w:tcPr>
          <w:p w14:paraId="EE0B0000">
            <w:pPr>
              <w:pStyle w:val="Style_11"/>
            </w:pPr>
            <w:r>
              <w:t>30,86</w:t>
            </w:r>
          </w:p>
        </w:tc>
        <w:tc>
          <w:tcPr>
            <w:tcW w:type="dxa" w:w="808"/>
          </w:tcPr>
          <w:p w14:paraId="EF0B0000">
            <w:pPr>
              <w:pStyle w:val="Style_11"/>
            </w:pPr>
            <w:r>
              <w:t>37,73</w:t>
            </w:r>
          </w:p>
        </w:tc>
        <w:tc>
          <w:tcPr>
            <w:tcW w:type="dxa" w:w="805"/>
          </w:tcPr>
          <w:p w14:paraId="F00B0000">
            <w:pPr>
              <w:pStyle w:val="Style_11"/>
            </w:pPr>
            <w:r>
              <w:t>44,60</w:t>
            </w:r>
          </w:p>
        </w:tc>
        <w:tc>
          <w:tcPr>
            <w:tcW w:type="dxa" w:w="802"/>
          </w:tcPr>
          <w:p w14:paraId="F10B0000">
            <w:pPr>
              <w:pStyle w:val="Style_11"/>
            </w:pPr>
            <w:r>
              <w:t>51,47</w:t>
            </w:r>
          </w:p>
        </w:tc>
        <w:tc>
          <w:tcPr>
            <w:tcW w:type="dxa" w:w="805"/>
          </w:tcPr>
          <w:p w14:paraId="F20B0000">
            <w:pPr>
              <w:pStyle w:val="Style_11"/>
            </w:pPr>
            <w:r>
              <w:t>57,33</w:t>
            </w:r>
          </w:p>
        </w:tc>
        <w:tc>
          <w:tcPr>
            <w:tcW w:type="dxa" w:w="805"/>
          </w:tcPr>
          <w:p w14:paraId="F30B0000">
            <w:pPr>
              <w:pStyle w:val="Style_11"/>
            </w:pPr>
            <w:r>
              <w:t>63,19</w:t>
            </w:r>
          </w:p>
        </w:tc>
        <w:tc>
          <w:tcPr>
            <w:tcW w:type="dxa" w:w="805"/>
          </w:tcPr>
          <w:p w14:paraId="F40B0000">
            <w:pPr>
              <w:pStyle w:val="Style_11"/>
            </w:pPr>
            <w:r>
              <w:t>69,06</w:t>
            </w:r>
          </w:p>
        </w:tc>
        <w:tc>
          <w:tcPr>
            <w:tcW w:type="dxa" w:w="802"/>
          </w:tcPr>
          <w:p w14:paraId="F50B0000">
            <w:pPr>
              <w:pStyle w:val="Style_11"/>
            </w:pPr>
            <w:r>
              <w:t>74,92</w:t>
            </w:r>
          </w:p>
        </w:tc>
        <w:tc>
          <w:tcPr>
            <w:tcW w:type="dxa" w:w="808"/>
          </w:tcPr>
          <w:p w14:paraId="F60B0000">
            <w:pPr>
              <w:pStyle w:val="Style_11"/>
            </w:pPr>
            <w:r>
              <w:t>80,78</w:t>
            </w:r>
          </w:p>
        </w:tc>
        <w:tc>
          <w:tcPr>
            <w:tcW w:type="dxa" w:w="808"/>
          </w:tcPr>
          <w:p w14:paraId="F70B0000">
            <w:pPr>
              <w:pStyle w:val="Style_11"/>
            </w:pPr>
            <w:r>
              <w:t>86,65</w:t>
            </w:r>
          </w:p>
        </w:tc>
        <w:tc>
          <w:tcPr>
            <w:tcW w:type="dxa" w:w="781"/>
          </w:tcPr>
          <w:p w14:paraId="F80B0000">
            <w:pPr>
              <w:pStyle w:val="Style_11"/>
            </w:pPr>
            <w:r>
              <w:t>92,51</w:t>
            </w:r>
          </w:p>
        </w:tc>
      </w:tr>
      <w:tr>
        <w:trPr>
          <w:trHeight w:hRule="atLeast" w:val="283"/>
        </w:trPr>
        <w:tc>
          <w:tcPr>
            <w:tcW w:type="dxa" w:w="1896"/>
          </w:tcPr>
          <w:p w14:paraId="F90B0000">
            <w:pPr>
              <w:pStyle w:val="Style_11"/>
            </w:pPr>
            <w:r>
              <w:t>Прирост по кадастровым кварталам:</w:t>
            </w:r>
          </w:p>
        </w:tc>
        <w:tc>
          <w:tcPr>
            <w:tcW w:type="dxa" w:w="710"/>
          </w:tcPr>
          <w:p w14:paraId="FA0B0000">
            <w:pPr>
              <w:pStyle w:val="Style_11"/>
            </w:pPr>
          </w:p>
        </w:tc>
        <w:tc>
          <w:tcPr>
            <w:tcW w:type="dxa" w:w="770"/>
          </w:tcPr>
          <w:p w14:paraId="FB0B0000">
            <w:pPr>
              <w:pStyle w:val="Style_11"/>
            </w:pPr>
          </w:p>
        </w:tc>
        <w:tc>
          <w:tcPr>
            <w:tcW w:type="dxa" w:w="710"/>
          </w:tcPr>
          <w:p w14:paraId="FC0B0000">
            <w:pPr>
              <w:pStyle w:val="Style_11"/>
            </w:pPr>
          </w:p>
        </w:tc>
        <w:tc>
          <w:tcPr>
            <w:tcW w:type="dxa" w:w="684"/>
          </w:tcPr>
          <w:p w14:paraId="FD0B0000">
            <w:pPr>
              <w:pStyle w:val="Style_11"/>
            </w:pPr>
          </w:p>
        </w:tc>
        <w:tc>
          <w:tcPr>
            <w:tcW w:type="dxa" w:w="714"/>
          </w:tcPr>
          <w:p w14:paraId="FE0B0000">
            <w:pPr>
              <w:pStyle w:val="Style_11"/>
            </w:pPr>
          </w:p>
        </w:tc>
        <w:tc>
          <w:tcPr>
            <w:tcW w:type="dxa" w:w="805"/>
          </w:tcPr>
          <w:p w14:paraId="FF0B0000">
            <w:pPr>
              <w:pStyle w:val="Style_11"/>
            </w:pPr>
          </w:p>
        </w:tc>
        <w:tc>
          <w:tcPr>
            <w:tcW w:type="dxa" w:w="808"/>
          </w:tcPr>
          <w:p w14:paraId="000C0000">
            <w:pPr>
              <w:pStyle w:val="Style_11"/>
            </w:pPr>
          </w:p>
        </w:tc>
        <w:tc>
          <w:tcPr>
            <w:tcW w:type="dxa" w:w="808"/>
          </w:tcPr>
          <w:p w14:paraId="010C0000">
            <w:pPr>
              <w:pStyle w:val="Style_11"/>
            </w:pPr>
          </w:p>
        </w:tc>
        <w:tc>
          <w:tcPr>
            <w:tcW w:type="dxa" w:w="805"/>
          </w:tcPr>
          <w:p w14:paraId="020C0000">
            <w:pPr>
              <w:pStyle w:val="Style_11"/>
            </w:pPr>
          </w:p>
        </w:tc>
        <w:tc>
          <w:tcPr>
            <w:tcW w:type="dxa" w:w="802"/>
          </w:tcPr>
          <w:p w14:paraId="030C0000">
            <w:pPr>
              <w:pStyle w:val="Style_11"/>
            </w:pPr>
          </w:p>
        </w:tc>
        <w:tc>
          <w:tcPr>
            <w:tcW w:type="dxa" w:w="805"/>
          </w:tcPr>
          <w:p w14:paraId="040C0000">
            <w:pPr>
              <w:pStyle w:val="Style_11"/>
            </w:pPr>
          </w:p>
        </w:tc>
        <w:tc>
          <w:tcPr>
            <w:tcW w:type="dxa" w:w="805"/>
          </w:tcPr>
          <w:p w14:paraId="050C0000">
            <w:pPr>
              <w:pStyle w:val="Style_11"/>
            </w:pPr>
          </w:p>
        </w:tc>
        <w:tc>
          <w:tcPr>
            <w:tcW w:type="dxa" w:w="805"/>
          </w:tcPr>
          <w:p w14:paraId="060C0000">
            <w:pPr>
              <w:pStyle w:val="Style_11"/>
            </w:pPr>
          </w:p>
        </w:tc>
        <w:tc>
          <w:tcPr>
            <w:tcW w:type="dxa" w:w="802"/>
          </w:tcPr>
          <w:p w14:paraId="070C0000">
            <w:pPr>
              <w:pStyle w:val="Style_11"/>
            </w:pPr>
          </w:p>
        </w:tc>
        <w:tc>
          <w:tcPr>
            <w:tcW w:type="dxa" w:w="808"/>
          </w:tcPr>
          <w:p w14:paraId="080C0000">
            <w:pPr>
              <w:pStyle w:val="Style_11"/>
            </w:pPr>
          </w:p>
        </w:tc>
        <w:tc>
          <w:tcPr>
            <w:tcW w:type="dxa" w:w="808"/>
          </w:tcPr>
          <w:p w14:paraId="090C0000">
            <w:pPr>
              <w:pStyle w:val="Style_11"/>
            </w:pPr>
          </w:p>
        </w:tc>
        <w:tc>
          <w:tcPr>
            <w:tcW w:type="dxa" w:w="781"/>
          </w:tcPr>
          <w:p w14:paraId="0A0C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896"/>
          </w:tcPr>
          <w:p w14:paraId="0B0C0000">
            <w:pPr>
              <w:pStyle w:val="Style_11"/>
            </w:pPr>
            <w:r>
              <w:t>74:33:210001</w:t>
            </w:r>
          </w:p>
        </w:tc>
        <w:tc>
          <w:tcPr>
            <w:tcW w:type="dxa" w:w="710"/>
          </w:tcPr>
          <w:p w14:paraId="0C0C0000">
            <w:pPr>
              <w:pStyle w:val="Style_11"/>
            </w:pPr>
            <w:r>
              <w:t>–</w:t>
            </w:r>
          </w:p>
        </w:tc>
        <w:tc>
          <w:tcPr>
            <w:tcW w:type="dxa" w:w="770"/>
          </w:tcPr>
          <w:p w14:paraId="0D0C0000">
            <w:pPr>
              <w:pStyle w:val="Style_11"/>
            </w:pPr>
            <w:r>
              <w:t>–</w:t>
            </w:r>
          </w:p>
        </w:tc>
        <w:tc>
          <w:tcPr>
            <w:tcW w:type="dxa" w:w="710"/>
          </w:tcPr>
          <w:p w14:paraId="0E0C0000">
            <w:pPr>
              <w:pStyle w:val="Style_11"/>
            </w:pPr>
            <w:r>
              <w:t>–</w:t>
            </w:r>
          </w:p>
        </w:tc>
        <w:tc>
          <w:tcPr>
            <w:tcW w:type="dxa" w:w="684"/>
          </w:tcPr>
          <w:p w14:paraId="0F0C0000">
            <w:pPr>
              <w:pStyle w:val="Style_11"/>
            </w:pPr>
            <w:r>
              <w:t>–</w:t>
            </w:r>
          </w:p>
        </w:tc>
        <w:tc>
          <w:tcPr>
            <w:tcW w:type="dxa" w:w="714"/>
          </w:tcPr>
          <w:p w14:paraId="100C0000">
            <w:pPr>
              <w:pStyle w:val="Style_11"/>
            </w:pPr>
            <w:r>
              <w:t>–</w:t>
            </w:r>
          </w:p>
        </w:tc>
        <w:tc>
          <w:tcPr>
            <w:tcW w:type="dxa" w:w="805"/>
          </w:tcPr>
          <w:p w14:paraId="110C0000">
            <w:pPr>
              <w:pStyle w:val="Style_11"/>
            </w:pPr>
            <w:r>
              <w:t>0,2219</w:t>
            </w:r>
          </w:p>
        </w:tc>
        <w:tc>
          <w:tcPr>
            <w:tcW w:type="dxa" w:w="808"/>
          </w:tcPr>
          <w:p w14:paraId="12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13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140C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15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16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17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180C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19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1A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1B0C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1C0C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896"/>
          </w:tcPr>
          <w:p w14:paraId="1D0C0000">
            <w:pPr>
              <w:pStyle w:val="Style_11"/>
            </w:pPr>
            <w:r>
              <w:t>74:33:216004</w:t>
            </w:r>
          </w:p>
        </w:tc>
        <w:tc>
          <w:tcPr>
            <w:tcW w:type="dxa" w:w="710"/>
          </w:tcPr>
          <w:p w14:paraId="1E0C0000">
            <w:pPr>
              <w:pStyle w:val="Style_11"/>
            </w:pPr>
            <w:r>
              <w:t>–</w:t>
            </w:r>
          </w:p>
        </w:tc>
        <w:tc>
          <w:tcPr>
            <w:tcW w:type="dxa" w:w="770"/>
          </w:tcPr>
          <w:p w14:paraId="1F0C0000">
            <w:pPr>
              <w:pStyle w:val="Style_11"/>
            </w:pPr>
            <w:r>
              <w:t>–</w:t>
            </w:r>
          </w:p>
        </w:tc>
        <w:tc>
          <w:tcPr>
            <w:tcW w:type="dxa" w:w="710"/>
          </w:tcPr>
          <w:p w14:paraId="200C0000">
            <w:pPr>
              <w:pStyle w:val="Style_11"/>
            </w:pPr>
            <w:r>
              <w:t>–</w:t>
            </w:r>
          </w:p>
        </w:tc>
        <w:tc>
          <w:tcPr>
            <w:tcW w:type="dxa" w:w="684"/>
          </w:tcPr>
          <w:p w14:paraId="210C0000">
            <w:pPr>
              <w:pStyle w:val="Style_11"/>
            </w:pPr>
            <w:r>
              <w:t>–</w:t>
            </w:r>
          </w:p>
        </w:tc>
        <w:tc>
          <w:tcPr>
            <w:tcW w:type="dxa" w:w="714"/>
          </w:tcPr>
          <w:p w14:paraId="220C0000">
            <w:pPr>
              <w:pStyle w:val="Style_11"/>
            </w:pPr>
            <w:r>
              <w:t>–</w:t>
            </w:r>
          </w:p>
        </w:tc>
        <w:tc>
          <w:tcPr>
            <w:tcW w:type="dxa" w:w="805"/>
          </w:tcPr>
          <w:p w14:paraId="230C0000">
            <w:pPr>
              <w:pStyle w:val="Style_11"/>
            </w:pPr>
            <w:r>
              <w:t>0,9261</w:t>
            </w:r>
          </w:p>
        </w:tc>
        <w:tc>
          <w:tcPr>
            <w:tcW w:type="dxa" w:w="808"/>
          </w:tcPr>
          <w:p w14:paraId="24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25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260C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27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28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29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2A0C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2B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2C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2D0C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2E0C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896"/>
          </w:tcPr>
          <w:p w14:paraId="2F0C0000">
            <w:pPr>
              <w:pStyle w:val="Style_11"/>
            </w:pPr>
            <w:r>
              <w:t>74:33:224001</w:t>
            </w:r>
          </w:p>
        </w:tc>
        <w:tc>
          <w:tcPr>
            <w:tcW w:type="dxa" w:w="710"/>
          </w:tcPr>
          <w:p w14:paraId="300C0000">
            <w:pPr>
              <w:pStyle w:val="Style_11"/>
            </w:pPr>
            <w:r>
              <w:t>–</w:t>
            </w:r>
          </w:p>
        </w:tc>
        <w:tc>
          <w:tcPr>
            <w:tcW w:type="dxa" w:w="770"/>
          </w:tcPr>
          <w:p w14:paraId="310C0000">
            <w:pPr>
              <w:pStyle w:val="Style_11"/>
            </w:pPr>
            <w:r>
              <w:t>–</w:t>
            </w:r>
          </w:p>
        </w:tc>
        <w:tc>
          <w:tcPr>
            <w:tcW w:type="dxa" w:w="710"/>
          </w:tcPr>
          <w:p w14:paraId="320C0000">
            <w:pPr>
              <w:pStyle w:val="Style_11"/>
            </w:pPr>
            <w:r>
              <w:t>–</w:t>
            </w:r>
          </w:p>
        </w:tc>
        <w:tc>
          <w:tcPr>
            <w:tcW w:type="dxa" w:w="684"/>
          </w:tcPr>
          <w:p w14:paraId="330C0000">
            <w:pPr>
              <w:pStyle w:val="Style_11"/>
            </w:pPr>
            <w:r>
              <w:t>–</w:t>
            </w:r>
          </w:p>
        </w:tc>
        <w:tc>
          <w:tcPr>
            <w:tcW w:type="dxa" w:w="714"/>
          </w:tcPr>
          <w:p w14:paraId="340C0000">
            <w:pPr>
              <w:pStyle w:val="Style_11"/>
            </w:pPr>
            <w:r>
              <w:t>–</w:t>
            </w:r>
          </w:p>
        </w:tc>
        <w:tc>
          <w:tcPr>
            <w:tcW w:type="dxa" w:w="805"/>
          </w:tcPr>
          <w:p w14:paraId="35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360C0000">
            <w:pPr>
              <w:pStyle w:val="Style_11"/>
            </w:pPr>
            <w:r>
              <w:t>0,968</w:t>
            </w:r>
          </w:p>
        </w:tc>
        <w:tc>
          <w:tcPr>
            <w:tcW w:type="dxa" w:w="808"/>
          </w:tcPr>
          <w:p w14:paraId="37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380C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9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3A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3B0C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3C0C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D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3E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3F0C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400C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896"/>
          </w:tcPr>
          <w:p w14:paraId="410C0000">
            <w:pPr>
              <w:pStyle w:val="Style_11"/>
            </w:pPr>
            <w:r>
              <w:t>74:33:309001</w:t>
            </w:r>
          </w:p>
        </w:tc>
        <w:tc>
          <w:tcPr>
            <w:tcW w:type="dxa" w:w="710"/>
          </w:tcPr>
          <w:p w14:paraId="420C0000">
            <w:pPr>
              <w:pStyle w:val="Style_11"/>
            </w:pPr>
            <w:r>
              <w:t>–</w:t>
            </w:r>
          </w:p>
        </w:tc>
        <w:tc>
          <w:tcPr>
            <w:tcW w:type="dxa" w:w="770"/>
          </w:tcPr>
          <w:p w14:paraId="430C0000">
            <w:pPr>
              <w:pStyle w:val="Style_11"/>
            </w:pPr>
            <w:r>
              <w:t>–</w:t>
            </w:r>
          </w:p>
        </w:tc>
        <w:tc>
          <w:tcPr>
            <w:tcW w:type="dxa" w:w="710"/>
          </w:tcPr>
          <w:p w14:paraId="440C0000">
            <w:pPr>
              <w:pStyle w:val="Style_11"/>
            </w:pPr>
            <w:r>
              <w:t>–</w:t>
            </w:r>
          </w:p>
        </w:tc>
        <w:tc>
          <w:tcPr>
            <w:tcW w:type="dxa" w:w="684"/>
          </w:tcPr>
          <w:p w14:paraId="450C0000">
            <w:pPr>
              <w:pStyle w:val="Style_11"/>
            </w:pPr>
            <w:r>
              <w:t>–</w:t>
            </w:r>
          </w:p>
        </w:tc>
        <w:tc>
          <w:tcPr>
            <w:tcW w:type="dxa" w:w="714"/>
          </w:tcPr>
          <w:p w14:paraId="460C0000">
            <w:pPr>
              <w:pStyle w:val="Style_11"/>
            </w:pPr>
            <w:r>
              <w:t>–</w:t>
            </w:r>
          </w:p>
        </w:tc>
        <w:tc>
          <w:tcPr>
            <w:tcW w:type="dxa" w:w="805"/>
          </w:tcPr>
          <w:p w14:paraId="470C0000">
            <w:pPr>
              <w:pStyle w:val="Style_11"/>
            </w:pPr>
            <w:r>
              <w:t>2,8373</w:t>
            </w:r>
          </w:p>
        </w:tc>
        <w:tc>
          <w:tcPr>
            <w:tcW w:type="dxa" w:w="808"/>
          </w:tcPr>
          <w:p w14:paraId="480C0000">
            <w:pPr>
              <w:pStyle w:val="Style_11"/>
            </w:pPr>
            <w:r>
              <w:t>2,8377</w:t>
            </w:r>
          </w:p>
        </w:tc>
        <w:tc>
          <w:tcPr>
            <w:tcW w:type="dxa" w:w="808"/>
          </w:tcPr>
          <w:p w14:paraId="490C0000">
            <w:pPr>
              <w:pStyle w:val="Style_11"/>
            </w:pPr>
            <w:r>
              <w:t>2,3345</w:t>
            </w:r>
          </w:p>
        </w:tc>
        <w:tc>
          <w:tcPr>
            <w:tcW w:type="dxa" w:w="805"/>
          </w:tcPr>
          <w:p w14:paraId="4A0C0000">
            <w:pPr>
              <w:pStyle w:val="Style_11"/>
            </w:pPr>
            <w:r>
              <w:t>2,3345</w:t>
            </w:r>
          </w:p>
        </w:tc>
        <w:tc>
          <w:tcPr>
            <w:tcW w:type="dxa" w:w="802"/>
          </w:tcPr>
          <w:p w14:paraId="4B0C0000">
            <w:pPr>
              <w:pStyle w:val="Style_11"/>
            </w:pPr>
            <w:r>
              <w:t>2,3345</w:t>
            </w:r>
          </w:p>
        </w:tc>
        <w:tc>
          <w:tcPr>
            <w:tcW w:type="dxa" w:w="805"/>
          </w:tcPr>
          <w:p w14:paraId="4C0C0000">
            <w:pPr>
              <w:pStyle w:val="Style_11"/>
            </w:pPr>
            <w:r>
              <w:t>1,9817</w:t>
            </w:r>
          </w:p>
        </w:tc>
        <w:tc>
          <w:tcPr>
            <w:tcW w:type="dxa" w:w="805"/>
          </w:tcPr>
          <w:p w14:paraId="4D0C0000">
            <w:pPr>
              <w:pStyle w:val="Style_11"/>
            </w:pPr>
            <w:r>
              <w:t>1,9817</w:t>
            </w:r>
          </w:p>
        </w:tc>
        <w:tc>
          <w:tcPr>
            <w:tcW w:type="dxa" w:w="805"/>
          </w:tcPr>
          <w:p w14:paraId="4E0C0000">
            <w:pPr>
              <w:pStyle w:val="Style_11"/>
            </w:pPr>
            <w:r>
              <w:t>1,9817</w:t>
            </w:r>
          </w:p>
        </w:tc>
        <w:tc>
          <w:tcPr>
            <w:tcW w:type="dxa" w:w="802"/>
          </w:tcPr>
          <w:p w14:paraId="4F0C0000">
            <w:pPr>
              <w:pStyle w:val="Style_11"/>
            </w:pPr>
            <w:r>
              <w:t>1,9817</w:t>
            </w:r>
          </w:p>
        </w:tc>
        <w:tc>
          <w:tcPr>
            <w:tcW w:type="dxa" w:w="808"/>
          </w:tcPr>
          <w:p w14:paraId="500C0000">
            <w:pPr>
              <w:pStyle w:val="Style_11"/>
            </w:pPr>
            <w:r>
              <w:t>1,9817</w:t>
            </w:r>
          </w:p>
        </w:tc>
        <w:tc>
          <w:tcPr>
            <w:tcW w:type="dxa" w:w="808"/>
          </w:tcPr>
          <w:p w14:paraId="510C0000">
            <w:pPr>
              <w:pStyle w:val="Style_11"/>
            </w:pPr>
            <w:r>
              <w:t>1,9817</w:t>
            </w:r>
          </w:p>
        </w:tc>
        <w:tc>
          <w:tcPr>
            <w:tcW w:type="dxa" w:w="781"/>
          </w:tcPr>
          <w:p w14:paraId="520C0000">
            <w:pPr>
              <w:pStyle w:val="Style_11"/>
            </w:pPr>
            <w:r>
              <w:t>1,9817</w:t>
            </w:r>
          </w:p>
        </w:tc>
      </w:tr>
      <w:tr>
        <w:trPr>
          <w:trHeight w:hRule="atLeast" w:val="283"/>
        </w:trPr>
        <w:tc>
          <w:tcPr>
            <w:tcW w:type="dxa" w:w="1896"/>
          </w:tcPr>
          <w:p w14:paraId="530C0000">
            <w:pPr>
              <w:pStyle w:val="Style_11"/>
            </w:pPr>
            <w:r>
              <w:t>74:33:314001</w:t>
            </w:r>
          </w:p>
        </w:tc>
        <w:tc>
          <w:tcPr>
            <w:tcW w:type="dxa" w:w="710"/>
          </w:tcPr>
          <w:p w14:paraId="540C0000">
            <w:pPr>
              <w:pStyle w:val="Style_11"/>
            </w:pPr>
            <w:r>
              <w:t>–</w:t>
            </w:r>
          </w:p>
        </w:tc>
        <w:tc>
          <w:tcPr>
            <w:tcW w:type="dxa" w:w="770"/>
          </w:tcPr>
          <w:p w14:paraId="550C0000">
            <w:pPr>
              <w:pStyle w:val="Style_11"/>
            </w:pPr>
            <w:r>
              <w:t>–</w:t>
            </w:r>
          </w:p>
        </w:tc>
        <w:tc>
          <w:tcPr>
            <w:tcW w:type="dxa" w:w="710"/>
          </w:tcPr>
          <w:p w14:paraId="560C0000">
            <w:pPr>
              <w:pStyle w:val="Style_11"/>
            </w:pPr>
            <w:r>
              <w:t>–</w:t>
            </w:r>
          </w:p>
        </w:tc>
        <w:tc>
          <w:tcPr>
            <w:tcW w:type="dxa" w:w="684"/>
          </w:tcPr>
          <w:p w14:paraId="570C0000">
            <w:pPr>
              <w:pStyle w:val="Style_11"/>
            </w:pPr>
            <w:r>
              <w:t>–</w:t>
            </w:r>
          </w:p>
        </w:tc>
        <w:tc>
          <w:tcPr>
            <w:tcW w:type="dxa" w:w="714"/>
          </w:tcPr>
          <w:p w14:paraId="580C0000">
            <w:pPr>
              <w:pStyle w:val="Style_11"/>
            </w:pPr>
            <w:r>
              <w:t>–</w:t>
            </w:r>
          </w:p>
        </w:tc>
        <w:tc>
          <w:tcPr>
            <w:tcW w:type="dxa" w:w="805"/>
          </w:tcPr>
          <w:p w14:paraId="590C0000">
            <w:pPr>
              <w:pStyle w:val="Style_11"/>
            </w:pPr>
            <w:r>
              <w:t>0,7596</w:t>
            </w:r>
          </w:p>
        </w:tc>
        <w:tc>
          <w:tcPr>
            <w:tcW w:type="dxa" w:w="808"/>
          </w:tcPr>
          <w:p w14:paraId="5A0C0000">
            <w:pPr>
              <w:pStyle w:val="Style_11"/>
            </w:pPr>
            <w:r>
              <w:t>1,32</w:t>
            </w:r>
          </w:p>
        </w:tc>
        <w:tc>
          <w:tcPr>
            <w:tcW w:type="dxa" w:w="808"/>
          </w:tcPr>
          <w:p w14:paraId="5B0C0000">
            <w:pPr>
              <w:pStyle w:val="Style_11"/>
            </w:pPr>
            <w:r>
              <w:t>2,2</w:t>
            </w:r>
          </w:p>
        </w:tc>
        <w:tc>
          <w:tcPr>
            <w:tcW w:type="dxa" w:w="805"/>
          </w:tcPr>
          <w:p w14:paraId="5C0C0000">
            <w:pPr>
              <w:pStyle w:val="Style_11"/>
            </w:pPr>
            <w:r>
              <w:t>2,2</w:t>
            </w:r>
          </w:p>
        </w:tc>
        <w:tc>
          <w:tcPr>
            <w:tcW w:type="dxa" w:w="802"/>
          </w:tcPr>
          <w:p w14:paraId="5D0C0000">
            <w:pPr>
              <w:pStyle w:val="Style_11"/>
            </w:pPr>
            <w:r>
              <w:t>2,2</w:t>
            </w:r>
          </w:p>
        </w:tc>
        <w:tc>
          <w:tcPr>
            <w:tcW w:type="dxa" w:w="805"/>
          </w:tcPr>
          <w:p w14:paraId="5E0C0000">
            <w:pPr>
              <w:pStyle w:val="Style_11"/>
            </w:pPr>
            <w:r>
              <w:t>1,9</w:t>
            </w:r>
          </w:p>
        </w:tc>
        <w:tc>
          <w:tcPr>
            <w:tcW w:type="dxa" w:w="805"/>
          </w:tcPr>
          <w:p w14:paraId="5F0C0000">
            <w:pPr>
              <w:pStyle w:val="Style_11"/>
            </w:pPr>
            <w:r>
              <w:t>1,9</w:t>
            </w:r>
          </w:p>
        </w:tc>
        <w:tc>
          <w:tcPr>
            <w:tcW w:type="dxa" w:w="805"/>
          </w:tcPr>
          <w:p w14:paraId="600C0000">
            <w:pPr>
              <w:pStyle w:val="Style_11"/>
            </w:pPr>
            <w:r>
              <w:t>1,9</w:t>
            </w:r>
          </w:p>
        </w:tc>
        <w:tc>
          <w:tcPr>
            <w:tcW w:type="dxa" w:w="802"/>
          </w:tcPr>
          <w:p w14:paraId="61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620C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630C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640C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896"/>
          </w:tcPr>
          <w:p w14:paraId="650C0000">
            <w:pPr>
              <w:pStyle w:val="Style_11"/>
            </w:pPr>
            <w:r>
              <w:t>74:33:315001</w:t>
            </w:r>
          </w:p>
        </w:tc>
        <w:tc>
          <w:tcPr>
            <w:tcW w:type="dxa" w:w="710"/>
          </w:tcPr>
          <w:p w14:paraId="660C0000">
            <w:pPr>
              <w:pStyle w:val="Style_11"/>
            </w:pPr>
            <w:r>
              <w:t>–</w:t>
            </w:r>
          </w:p>
        </w:tc>
        <w:tc>
          <w:tcPr>
            <w:tcW w:type="dxa" w:w="770"/>
          </w:tcPr>
          <w:p w14:paraId="670C0000">
            <w:pPr>
              <w:pStyle w:val="Style_11"/>
            </w:pPr>
            <w:r>
              <w:t>–</w:t>
            </w:r>
          </w:p>
        </w:tc>
        <w:tc>
          <w:tcPr>
            <w:tcW w:type="dxa" w:w="710"/>
          </w:tcPr>
          <w:p w14:paraId="680C0000">
            <w:pPr>
              <w:pStyle w:val="Style_11"/>
            </w:pPr>
            <w:r>
              <w:t>–</w:t>
            </w:r>
          </w:p>
        </w:tc>
        <w:tc>
          <w:tcPr>
            <w:tcW w:type="dxa" w:w="684"/>
          </w:tcPr>
          <w:p w14:paraId="690C0000">
            <w:pPr>
              <w:pStyle w:val="Style_11"/>
            </w:pPr>
            <w:r>
              <w:t>–</w:t>
            </w:r>
          </w:p>
        </w:tc>
        <w:tc>
          <w:tcPr>
            <w:tcW w:type="dxa" w:w="714"/>
          </w:tcPr>
          <w:p w14:paraId="6A0C0000">
            <w:pPr>
              <w:pStyle w:val="Style_11"/>
            </w:pPr>
            <w:r>
              <w:t>–</w:t>
            </w:r>
          </w:p>
        </w:tc>
        <w:tc>
          <w:tcPr>
            <w:tcW w:type="dxa" w:w="805"/>
          </w:tcPr>
          <w:p w14:paraId="6B0C0000">
            <w:pPr>
              <w:pStyle w:val="Style_11"/>
            </w:pPr>
            <w:r>
              <w:t>3,4549</w:t>
            </w:r>
          </w:p>
        </w:tc>
        <w:tc>
          <w:tcPr>
            <w:tcW w:type="dxa" w:w="808"/>
          </w:tcPr>
          <w:p w14:paraId="6C0C0000">
            <w:pPr>
              <w:pStyle w:val="Style_11"/>
            </w:pPr>
            <w:r>
              <w:t>2,3345</w:t>
            </w:r>
          </w:p>
        </w:tc>
        <w:tc>
          <w:tcPr>
            <w:tcW w:type="dxa" w:w="808"/>
          </w:tcPr>
          <w:p w14:paraId="6D0C0000">
            <w:pPr>
              <w:pStyle w:val="Style_11"/>
            </w:pPr>
            <w:r>
              <w:t>2,3345</w:t>
            </w:r>
          </w:p>
        </w:tc>
        <w:tc>
          <w:tcPr>
            <w:tcW w:type="dxa" w:w="805"/>
          </w:tcPr>
          <w:p w14:paraId="6E0C0000">
            <w:pPr>
              <w:pStyle w:val="Style_11"/>
            </w:pPr>
            <w:r>
              <w:t>2,3345</w:t>
            </w:r>
          </w:p>
        </w:tc>
        <w:tc>
          <w:tcPr>
            <w:tcW w:type="dxa" w:w="802"/>
          </w:tcPr>
          <w:p w14:paraId="6F0C0000">
            <w:pPr>
              <w:pStyle w:val="Style_11"/>
            </w:pPr>
            <w:r>
              <w:t>2,3345</w:t>
            </w:r>
          </w:p>
        </w:tc>
        <w:tc>
          <w:tcPr>
            <w:tcW w:type="dxa" w:w="805"/>
          </w:tcPr>
          <w:p w14:paraId="700C0000">
            <w:pPr>
              <w:pStyle w:val="Style_11"/>
            </w:pPr>
            <w:r>
              <w:t>1,9817</w:t>
            </w:r>
          </w:p>
        </w:tc>
        <w:tc>
          <w:tcPr>
            <w:tcW w:type="dxa" w:w="805"/>
          </w:tcPr>
          <w:p w14:paraId="710C0000">
            <w:pPr>
              <w:pStyle w:val="Style_11"/>
            </w:pPr>
            <w:r>
              <w:t>1,9817</w:t>
            </w:r>
          </w:p>
        </w:tc>
        <w:tc>
          <w:tcPr>
            <w:tcW w:type="dxa" w:w="805"/>
          </w:tcPr>
          <w:p w14:paraId="720C0000">
            <w:pPr>
              <w:pStyle w:val="Style_11"/>
            </w:pPr>
            <w:r>
              <w:t>1,9817</w:t>
            </w:r>
          </w:p>
        </w:tc>
        <w:tc>
          <w:tcPr>
            <w:tcW w:type="dxa" w:w="802"/>
          </w:tcPr>
          <w:p w14:paraId="730C0000">
            <w:pPr>
              <w:pStyle w:val="Style_11"/>
            </w:pPr>
            <w:r>
              <w:t>3,8817</w:t>
            </w:r>
          </w:p>
        </w:tc>
        <w:tc>
          <w:tcPr>
            <w:tcW w:type="dxa" w:w="808"/>
          </w:tcPr>
          <w:p w14:paraId="740C0000">
            <w:pPr>
              <w:pStyle w:val="Style_11"/>
            </w:pPr>
            <w:r>
              <w:t>3,8817</w:t>
            </w:r>
          </w:p>
        </w:tc>
        <w:tc>
          <w:tcPr>
            <w:tcW w:type="dxa" w:w="808"/>
          </w:tcPr>
          <w:p w14:paraId="750C0000">
            <w:pPr>
              <w:pStyle w:val="Style_11"/>
            </w:pPr>
            <w:r>
              <w:t>3,8817</w:t>
            </w:r>
          </w:p>
        </w:tc>
        <w:tc>
          <w:tcPr>
            <w:tcW w:type="dxa" w:w="781"/>
          </w:tcPr>
          <w:p w14:paraId="760C0000">
            <w:pPr>
              <w:pStyle w:val="Style_11"/>
            </w:pPr>
            <w:r>
              <w:t>3,8817</w:t>
            </w:r>
          </w:p>
        </w:tc>
      </w:tr>
    </w:tbl>
    <w:p w14:paraId="770C0000">
      <w:pPr>
        <w:pStyle w:val="Style_9"/>
      </w:pPr>
    </w:p>
    <w:p w14:paraId="780C0000">
      <w:pPr>
        <w:pStyle w:val="Style_9"/>
      </w:pPr>
      <w:r>
        <w:t>Снижение тепловой нагрузки в сносимых зданиях на каждом этапе в каждом элементе территориального деления представлен</w:t>
      </w:r>
      <w:r>
        <w:t>о</w:t>
      </w:r>
      <w:r>
        <w:t xml:space="preserve"> в таблице</w:t>
      </w:r>
      <w:r>
        <w:fldChar w:fldCharType="begin"/>
      </w:r>
      <w:r>
        <w:instrText>REF _Ref124775950 \h</w:instrText>
      </w:r>
      <w:r>
        <w:fldChar w:fldCharType="separate"/>
      </w:r>
      <w:r>
        <w:t>Таблица 17</w:t>
      </w:r>
      <w:r>
        <w:fldChar w:fldCharType="end"/>
      </w:r>
      <w:r>
        <w:t>.</w:t>
      </w:r>
    </w:p>
    <w:p w14:paraId="790C0000">
      <w:bookmarkStart w:id="71" w:name="__RefHeading___54"/>
      <w:bookmarkEnd w:id="71"/>
      <w:pPr>
        <w:pStyle w:val="Style_10"/>
        <w:rPr>
          <w:rStyle w:val="Style_16_ch"/>
          <w:sz w:val="20"/>
        </w:rPr>
      </w:pPr>
      <w:bookmarkStart w:id="72" w:name="_Ref124775950"/>
      <w:r>
        <w:t xml:space="preserve">Таблица </w:t>
      </w:r>
      <w:r>
        <w:t>17</w:t>
      </w:r>
      <w:bookmarkEnd w:id="72"/>
      <w:r>
        <w:rPr>
          <w:rStyle w:val="Style_16_ch"/>
          <w:sz w:val="20"/>
        </w:rPr>
        <w:t xml:space="preserve">. </w:t>
      </w:r>
      <w:r>
        <w:t>Снижение тепловой нагрузки в сносимых зданиях на период разработки Схемы теплоснабжения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563"/>
        <w:gridCol w:w="801"/>
        <w:gridCol w:w="798"/>
        <w:gridCol w:w="798"/>
        <w:gridCol w:w="798"/>
        <w:gridCol w:w="856"/>
        <w:gridCol w:w="793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  <w:gridCol w:w="784"/>
        <w:gridCol w:w="744"/>
      </w:tblGrid>
      <w:tr>
        <w:trPr>
          <w:trHeight w:hRule="atLeast" w:val="227"/>
          <w:tblHeader/>
        </w:trPr>
        <w:tc>
          <w:tcPr>
            <w:tcW w:type="dxa" w:w="15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0C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05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0C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512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0C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27"/>
          <w:tblHeader/>
        </w:trPr>
        <w:tc>
          <w:tcPr>
            <w:tcW w:type="dxa" w:w="15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C0000">
            <w:pPr>
              <w:pStyle w:val="Style_11"/>
            </w:pPr>
            <w:r>
              <w:t>2018 г.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C0000">
            <w:pPr>
              <w:pStyle w:val="Style_11"/>
            </w:pPr>
            <w:r>
              <w:t>2019 г.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C0000">
            <w:pPr>
              <w:pStyle w:val="Style_11"/>
            </w:pPr>
            <w:r>
              <w:t>2020 г.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C0000">
            <w:pPr>
              <w:pStyle w:val="Style_11"/>
            </w:pPr>
            <w:r>
              <w:t>2021 г.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C0000">
            <w:pPr>
              <w:pStyle w:val="Style_11"/>
            </w:pPr>
            <w:r>
              <w:t>2022 г.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C0000">
            <w:pPr>
              <w:pStyle w:val="Style_11"/>
            </w:pPr>
            <w:r>
              <w:t>2023 г.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0C0000">
            <w:pPr>
              <w:pStyle w:val="Style_11"/>
            </w:pPr>
            <w:r>
              <w:t>2024 г.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C0000">
            <w:pPr>
              <w:pStyle w:val="Style_11"/>
            </w:pPr>
            <w:r>
              <w:t>2025 г.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0C0000">
            <w:pPr>
              <w:pStyle w:val="Style_11"/>
            </w:pPr>
            <w:r>
              <w:t>2026 г.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0C0000">
            <w:pPr>
              <w:pStyle w:val="Style_11"/>
            </w:pPr>
            <w:r>
              <w:t>2027 г.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0C0000">
            <w:pPr>
              <w:pStyle w:val="Style_11"/>
            </w:pPr>
            <w:r>
              <w:t>2028 г.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0C0000">
            <w:pPr>
              <w:pStyle w:val="Style_11"/>
            </w:pPr>
            <w:r>
              <w:t>2029 г.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0C0000">
            <w:pPr>
              <w:pStyle w:val="Style_11"/>
            </w:pPr>
            <w:r>
              <w:t>2030 г.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0C0000">
            <w:pPr>
              <w:pStyle w:val="Style_11"/>
            </w:pPr>
            <w:r>
              <w:t>2031 г.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C0000">
            <w:pPr>
              <w:pStyle w:val="Style_11"/>
            </w:pPr>
            <w:r>
              <w:t>2032 г.</w:t>
            </w: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0C0000">
            <w:pPr>
              <w:pStyle w:val="Style_11"/>
            </w:pPr>
            <w:r>
              <w:t>2033 г.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0C0000">
            <w:pPr>
              <w:pStyle w:val="Style_11"/>
            </w:pPr>
            <w:r>
              <w:t>2034 г.</w:t>
            </w: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C0000">
            <w:pPr>
              <w:pStyle w:val="Style_11"/>
              <w:rPr>
                <w:vertAlign w:val="superscript"/>
              </w:rPr>
            </w:pPr>
            <w:r>
              <w:t>Снижение тепловой нагрузки в сносимых зданиях, Гкал/ч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C0000">
            <w:pPr>
              <w:pStyle w:val="Style_11"/>
            </w:pPr>
            <w:r>
              <w:t>–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C0000">
            <w:pPr>
              <w:pStyle w:val="Style_11"/>
            </w:pPr>
            <w:r>
              <w:t>0,29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0C0000">
            <w:pPr>
              <w:pStyle w:val="Style_11"/>
            </w:pPr>
            <w:r>
              <w:t>1,4195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7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0C0000">
            <w:pPr>
              <w:pStyle w:val="Style_11"/>
            </w:pPr>
            <w:r>
              <w:t>0</w:t>
            </w: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0C0000">
            <w:pPr>
              <w:pStyle w:val="Style_11"/>
            </w:pPr>
            <w:r>
              <w:t>0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0C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C0000">
            <w:pPr>
              <w:pStyle w:val="Style_11"/>
            </w:pPr>
            <w:r>
              <w:t>накопительным итогом: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0C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C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C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C0000">
            <w:pPr>
              <w:pStyle w:val="Style_11"/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C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9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0C0000">
            <w:pPr>
              <w:pStyle w:val="Style_11"/>
            </w:pP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0C0000">
            <w:pPr>
              <w:pStyle w:val="Style_11"/>
            </w:pP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C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0C0000">
            <w:pPr>
              <w:pStyle w:val="Style_11"/>
              <w:rPr>
                <w:vertAlign w:val="superscript"/>
              </w:rPr>
            </w:pPr>
            <w:r>
              <w:t>Всего по поселению, Гкал/ч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C0000">
            <w:pPr>
              <w:pStyle w:val="Style_11"/>
            </w:pPr>
            <w:r>
              <w:t>–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C0000">
            <w:pPr>
              <w:pStyle w:val="Style_11"/>
            </w:pPr>
            <w:r>
              <w:t>0,29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C0000">
            <w:pPr>
              <w:pStyle w:val="Style_11"/>
            </w:pPr>
            <w:r>
              <w:t>1,71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C0000">
            <w:pPr>
              <w:pStyle w:val="Style_11"/>
            </w:pPr>
            <w:r>
              <w:t>1,71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C0000">
            <w:pPr>
              <w:pStyle w:val="Style_11"/>
            </w:pPr>
            <w:r>
              <w:t>1,71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B0C0000">
            <w:pPr>
              <w:pStyle w:val="Style_11"/>
            </w:pPr>
            <w:r>
              <w:t>1,71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C0000">
            <w:pPr>
              <w:pStyle w:val="Style_11"/>
            </w:pPr>
            <w:r>
              <w:t>1,71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0C0000">
            <w:pPr>
              <w:pStyle w:val="Style_11"/>
            </w:pPr>
            <w:r>
              <w:t>1,71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0C0000">
            <w:pPr>
              <w:pStyle w:val="Style_11"/>
            </w:pPr>
            <w:r>
              <w:t>1,71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C0000">
            <w:pPr>
              <w:pStyle w:val="Style_11"/>
            </w:pPr>
            <w:r>
              <w:t>1,71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0C0000">
            <w:pPr>
              <w:pStyle w:val="Style_11"/>
            </w:pPr>
            <w:r>
              <w:t>1,71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0C0000">
            <w:pPr>
              <w:pStyle w:val="Style_11"/>
            </w:pPr>
            <w:r>
              <w:t>1,71</w:t>
            </w: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0C0000">
            <w:pPr>
              <w:pStyle w:val="Style_11"/>
            </w:pPr>
            <w:r>
              <w:t>1,71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0C0000">
            <w:pPr>
              <w:pStyle w:val="Style_11"/>
            </w:pPr>
            <w:r>
              <w:t>1,71</w:t>
            </w: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0C0000">
            <w:pPr>
              <w:pStyle w:val="Style_11"/>
            </w:pPr>
            <w:r>
              <w:t>Снижение по кадастровым кварталам: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0C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C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C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C0000">
            <w:pPr>
              <w:pStyle w:val="Style_11"/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C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0C0000">
            <w:pPr>
              <w:pStyle w:val="Style_11"/>
            </w:pP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0C0000">
            <w:pPr>
              <w:pStyle w:val="Style_11"/>
            </w:pP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0C0000">
            <w:pPr>
              <w:pStyle w:val="Style_11"/>
            </w:pP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0C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0C0000">
            <w:pPr>
              <w:pStyle w:val="Style_11"/>
            </w:pPr>
            <w:r>
              <w:t>74:33:1108001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0C0000">
            <w:pPr>
              <w:pStyle w:val="Style_11"/>
            </w:pPr>
            <w:r>
              <w:t>–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0C0000">
            <w:pPr>
              <w:pStyle w:val="Style_11"/>
            </w:pPr>
            <w:r>
              <w:t>–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0C0000">
            <w:pPr>
              <w:pStyle w:val="Style_11"/>
            </w:pPr>
            <w:r>
              <w:t>0,2803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F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0C0000">
            <w:pPr>
              <w:pStyle w:val="Style_11"/>
            </w:pPr>
            <w:r>
              <w:t>0</w:t>
            </w: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0C0000">
            <w:pPr>
              <w:pStyle w:val="Style_11"/>
            </w:pPr>
            <w:r>
              <w:t>0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0C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0C0000">
            <w:pPr>
              <w:pStyle w:val="Style_11"/>
            </w:pPr>
            <w:r>
              <w:t>74:33:116001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0C0000">
            <w:pPr>
              <w:pStyle w:val="Style_11"/>
            </w:pPr>
            <w:r>
              <w:t>–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0C0000">
            <w:pPr>
              <w:pStyle w:val="Style_11"/>
            </w:pPr>
            <w:r>
              <w:t>–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0C0000">
            <w:pPr>
              <w:pStyle w:val="Style_11"/>
            </w:pPr>
            <w:r>
              <w:t>0,1751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1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0C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0C0000">
            <w:pPr>
              <w:pStyle w:val="Style_11"/>
            </w:pPr>
            <w:r>
              <w:t>0</w:t>
            </w: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0C0000">
            <w:pPr>
              <w:pStyle w:val="Style_11"/>
            </w:pPr>
            <w:r>
              <w:t>0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0C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0C0000">
            <w:pPr>
              <w:pStyle w:val="Style_11"/>
            </w:pPr>
            <w:r>
              <w:t>74:33:116007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0C0000">
            <w:pPr>
              <w:pStyle w:val="Style_11"/>
            </w:pPr>
            <w:r>
              <w:t>–</w:t>
            </w: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0C0000">
            <w:pPr>
              <w:pStyle w:val="Style_11"/>
            </w:pPr>
            <w:r>
              <w:t>–</w:t>
            </w: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0C0000">
            <w:pPr>
              <w:pStyle w:val="Style_11"/>
            </w:pPr>
            <w:r>
              <w:t>–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0D0000">
            <w:pPr>
              <w:pStyle w:val="Style_11"/>
            </w:pPr>
            <w:r>
              <w:t>0,0642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3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7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0D0000">
            <w:pPr>
              <w:pStyle w:val="Style_11"/>
            </w:pPr>
            <w:r>
              <w:t>0</w:t>
            </w: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0D0000">
            <w:pPr>
              <w:pStyle w:val="Style_11"/>
            </w:pPr>
            <w:r>
              <w:t>0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0D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0D0000">
            <w:pPr>
              <w:pStyle w:val="Style_11"/>
            </w:pPr>
            <w:r>
              <w:t>74:33:123001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0D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0D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0D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0D0000">
            <w:pPr>
              <w:pStyle w:val="Style_11"/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0D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0D0000">
            <w:pPr>
              <w:pStyle w:val="Style_11"/>
            </w:pPr>
            <w:r>
              <w:t>0,47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0D0000">
            <w:pPr>
              <w:pStyle w:val="Style_11"/>
            </w:pPr>
            <w:r>
              <w:t>0</w:t>
            </w: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0D0000">
            <w:pPr>
              <w:pStyle w:val="Style_11"/>
            </w:pPr>
            <w:r>
              <w:t>0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D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0D0000">
            <w:pPr>
              <w:pStyle w:val="Style_11"/>
            </w:pPr>
            <w:r>
              <w:t>74:33:123002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0D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0D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0D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0D0000">
            <w:pPr>
              <w:pStyle w:val="Style_11"/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0D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0D0000">
            <w:pPr>
              <w:pStyle w:val="Style_11"/>
            </w:pPr>
            <w:r>
              <w:t>0,0371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7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0D0000">
            <w:pPr>
              <w:pStyle w:val="Style_11"/>
            </w:pPr>
            <w:r>
              <w:t>0</w:t>
            </w: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0D0000">
            <w:pPr>
              <w:pStyle w:val="Style_11"/>
            </w:pPr>
            <w:r>
              <w:t>0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0D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0D0000">
            <w:pPr>
              <w:pStyle w:val="Style_11"/>
            </w:pPr>
            <w:r>
              <w:t>74:33:123005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0D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0D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0D0000">
            <w:pPr>
              <w:pStyle w:val="Style_11"/>
            </w:pPr>
          </w:p>
        </w:tc>
        <w:tc>
          <w:tcPr>
            <w:tcW w:type="dxa" w:w="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0D0000">
            <w:pPr>
              <w:pStyle w:val="Style_11"/>
            </w:pPr>
          </w:p>
        </w:tc>
        <w:tc>
          <w:tcPr>
            <w:tcW w:type="dxa" w:w="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0D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0D0000">
            <w:pPr>
              <w:pStyle w:val="Style_11"/>
            </w:pPr>
            <w:r>
              <w:t>0,3928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9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0D0000">
            <w:pPr>
              <w:pStyle w:val="Style_11"/>
            </w:pPr>
            <w:r>
              <w:t>0</w:t>
            </w:r>
          </w:p>
        </w:tc>
        <w:tc>
          <w:tcPr>
            <w:tcW w:type="dxa" w:w="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0D0000">
            <w:pPr>
              <w:pStyle w:val="Style_11"/>
            </w:pPr>
            <w:r>
              <w:t>0</w:t>
            </w:r>
          </w:p>
        </w:tc>
        <w:tc>
          <w:tcPr>
            <w:tcW w:type="dxa" w:w="7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D0000">
            <w:pPr>
              <w:pStyle w:val="Style_11"/>
            </w:pPr>
            <w:r>
              <w:t>0</w:t>
            </w:r>
          </w:p>
        </w:tc>
        <w:tc>
          <w:tcPr>
            <w:tcW w:type="dxa" w:w="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0D0000">
            <w:pPr>
              <w:pStyle w:val="Style_11"/>
            </w:pPr>
            <w:r>
              <w:t>0</w:t>
            </w:r>
          </w:p>
        </w:tc>
      </w:tr>
    </w:tbl>
    <w:p w14:paraId="420D0000">
      <w:pPr>
        <w:spacing w:after="0" w:line="240" w:lineRule="auto"/>
        <w:ind/>
        <w:rPr>
          <w:rFonts w:ascii="Arial" w:hAnsi="Arial"/>
        </w:rPr>
      </w:pPr>
      <w:r>
        <w:rPr>
          <w:rFonts w:ascii="Arial" w:hAnsi="Arial"/>
        </w:rPr>
        <w:br w:type="page"/>
      </w:r>
    </w:p>
    <w:p w14:paraId="430D0000">
      <w:pPr>
        <w:pStyle w:val="Style_9"/>
      </w:pPr>
      <w:r>
        <w:t>Прирост теплов</w:t>
      </w:r>
      <w:r>
        <w:t>ой</w:t>
      </w:r>
      <w:r>
        <w:t xml:space="preserve"> нагрузк</w:t>
      </w:r>
      <w:r>
        <w:t>и</w:t>
      </w:r>
      <w:r>
        <w:t xml:space="preserve"> в</w:t>
      </w:r>
      <w:r>
        <w:t xml:space="preserve"> </w:t>
      </w:r>
      <w:r>
        <w:t>проектируемых зданиях</w:t>
      </w:r>
      <w:r>
        <w:t xml:space="preserve"> общественно-делово</w:t>
      </w:r>
      <w:r>
        <w:t>го</w:t>
      </w:r>
      <w:r>
        <w:t xml:space="preserve"> и производственно</w:t>
      </w:r>
      <w:r>
        <w:t>го</w:t>
      </w:r>
      <w:r>
        <w:t xml:space="preserve"> фонд</w:t>
      </w:r>
      <w:r>
        <w:t>а</w:t>
      </w:r>
      <w:r>
        <w:t xml:space="preserve"> на каждом этапе в каждом элементе территориального деления представлен в таблице</w:t>
      </w:r>
      <w:r>
        <w:fldChar w:fldCharType="begin"/>
      </w:r>
      <w:r>
        <w:instrText>REF _Ref124776007 \h</w:instrText>
      </w:r>
      <w:r>
        <w:fldChar w:fldCharType="separate"/>
      </w:r>
      <w:r>
        <w:t>Таблица 18</w:t>
      </w:r>
      <w:r>
        <w:fldChar w:fldCharType="end"/>
      </w:r>
      <w:r>
        <w:t>.</w:t>
      </w:r>
    </w:p>
    <w:p w14:paraId="440D0000">
      <w:bookmarkStart w:id="73" w:name="__RefHeading___55"/>
      <w:bookmarkEnd w:id="73"/>
      <w:pPr>
        <w:pStyle w:val="Style_10"/>
        <w:rPr>
          <w:rStyle w:val="Style_16_ch"/>
          <w:sz w:val="20"/>
        </w:rPr>
      </w:pPr>
      <w:bookmarkStart w:id="74" w:name="_Ref124776007"/>
      <w:r>
        <w:t xml:space="preserve">Таблица </w:t>
      </w:r>
      <w:r>
        <w:t>18</w:t>
      </w:r>
      <w:bookmarkEnd w:id="74"/>
      <w:r>
        <w:rPr>
          <w:rStyle w:val="Style_16_ch"/>
          <w:sz w:val="20"/>
        </w:rPr>
        <w:t xml:space="preserve">. </w:t>
      </w:r>
      <w:r>
        <w:t xml:space="preserve">Прирост </w:t>
      </w:r>
      <w:r>
        <w:t>теплов</w:t>
      </w:r>
      <w:r>
        <w:t>ой</w:t>
      </w:r>
      <w:r>
        <w:t xml:space="preserve"> нагрузк</w:t>
      </w:r>
      <w:r>
        <w:t xml:space="preserve">и </w:t>
      </w:r>
      <w:r>
        <w:t>в</w:t>
      </w:r>
      <w:r>
        <w:t xml:space="preserve"> проектируемых зданиях </w:t>
      </w:r>
      <w:r>
        <w:t>общественно-делово</w:t>
      </w:r>
      <w:r>
        <w:t>го</w:t>
      </w:r>
      <w:r>
        <w:t xml:space="preserve"> и производственно</w:t>
      </w:r>
      <w:r>
        <w:t>го</w:t>
      </w:r>
      <w:r>
        <w:t xml:space="preserve"> фонд</w:t>
      </w:r>
      <w:r>
        <w:t>а</w:t>
      </w:r>
      <w:r>
        <w:t xml:space="preserve"> на период разработки Схемы теплоснабжения</w:t>
      </w:r>
    </w:p>
    <w:tbl>
      <w:tblPr>
        <w:tblStyle w:val="Style_15"/>
        <w:tblW w:type="auto" w:w="0"/>
        <w:tblLayout w:type="fixed"/>
      </w:tblPr>
      <w:tblGrid>
        <w:gridCol w:w="1439"/>
        <w:gridCol w:w="804"/>
        <w:gridCol w:w="804"/>
        <w:gridCol w:w="801"/>
        <w:gridCol w:w="804"/>
        <w:gridCol w:w="817"/>
        <w:gridCol w:w="820"/>
        <w:gridCol w:w="805"/>
        <w:gridCol w:w="808"/>
        <w:gridCol w:w="805"/>
        <w:gridCol w:w="802"/>
        <w:gridCol w:w="805"/>
        <w:gridCol w:w="802"/>
        <w:gridCol w:w="805"/>
        <w:gridCol w:w="802"/>
        <w:gridCol w:w="805"/>
        <w:gridCol w:w="808"/>
        <w:gridCol w:w="790"/>
      </w:tblGrid>
      <w:tr>
        <w:trPr>
          <w:trHeight w:hRule="atLeast" w:val="227"/>
        </w:trPr>
        <w:tc>
          <w:tcPr>
            <w:tcW w:type="dxa" w:w="1439"/>
            <w:vMerge w:val="restart"/>
          </w:tcPr>
          <w:p w14:paraId="450D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030"/>
            <w:gridSpan w:val="5"/>
          </w:tcPr>
          <w:p w14:paraId="460D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657"/>
            <w:gridSpan w:val="12"/>
          </w:tcPr>
          <w:p w14:paraId="470D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27"/>
        </w:trPr>
        <w:tc>
          <w:tcPr>
            <w:tcW w:type="dxa" w:w="1439"/>
            <w:gridSpan w:val="1"/>
            <w:vMerge w:val="continue"/>
          </w:tcPr>
          <w:p/>
        </w:tc>
        <w:tc>
          <w:tcPr>
            <w:tcW w:type="dxa" w:w="804"/>
          </w:tcPr>
          <w:p w14:paraId="480D0000">
            <w:pPr>
              <w:pStyle w:val="Style_11"/>
            </w:pPr>
            <w:r>
              <w:t>2018 г.</w:t>
            </w:r>
          </w:p>
        </w:tc>
        <w:tc>
          <w:tcPr>
            <w:tcW w:type="dxa" w:w="804"/>
          </w:tcPr>
          <w:p w14:paraId="490D0000">
            <w:pPr>
              <w:pStyle w:val="Style_11"/>
            </w:pPr>
            <w:r>
              <w:t>2019 г.</w:t>
            </w:r>
          </w:p>
        </w:tc>
        <w:tc>
          <w:tcPr>
            <w:tcW w:type="dxa" w:w="801"/>
          </w:tcPr>
          <w:p w14:paraId="4A0D0000">
            <w:pPr>
              <w:pStyle w:val="Style_11"/>
            </w:pPr>
            <w:r>
              <w:t>2020 г.</w:t>
            </w:r>
          </w:p>
        </w:tc>
        <w:tc>
          <w:tcPr>
            <w:tcW w:type="dxa" w:w="804"/>
          </w:tcPr>
          <w:p w14:paraId="4B0D0000">
            <w:pPr>
              <w:pStyle w:val="Style_11"/>
            </w:pPr>
            <w:r>
              <w:t>2021 г.</w:t>
            </w:r>
          </w:p>
        </w:tc>
        <w:tc>
          <w:tcPr>
            <w:tcW w:type="dxa" w:w="817"/>
          </w:tcPr>
          <w:p w14:paraId="4C0D0000">
            <w:pPr>
              <w:pStyle w:val="Style_11"/>
            </w:pPr>
            <w:r>
              <w:t>2022 г.</w:t>
            </w:r>
          </w:p>
        </w:tc>
        <w:tc>
          <w:tcPr>
            <w:tcW w:type="dxa" w:w="820"/>
          </w:tcPr>
          <w:p w14:paraId="4D0D0000">
            <w:pPr>
              <w:pStyle w:val="Style_11"/>
            </w:pPr>
            <w:r>
              <w:t>2023 г.</w:t>
            </w:r>
          </w:p>
        </w:tc>
        <w:tc>
          <w:tcPr>
            <w:tcW w:type="dxa" w:w="805"/>
          </w:tcPr>
          <w:p w14:paraId="4E0D0000">
            <w:pPr>
              <w:pStyle w:val="Style_11"/>
            </w:pPr>
            <w:r>
              <w:t>2024 г.</w:t>
            </w:r>
          </w:p>
        </w:tc>
        <w:tc>
          <w:tcPr>
            <w:tcW w:type="dxa" w:w="808"/>
          </w:tcPr>
          <w:p w14:paraId="4F0D0000">
            <w:pPr>
              <w:pStyle w:val="Style_11"/>
            </w:pPr>
            <w:r>
              <w:t>2025 г.</w:t>
            </w:r>
          </w:p>
        </w:tc>
        <w:tc>
          <w:tcPr>
            <w:tcW w:type="dxa" w:w="805"/>
          </w:tcPr>
          <w:p w14:paraId="500D0000">
            <w:pPr>
              <w:pStyle w:val="Style_11"/>
            </w:pPr>
            <w:r>
              <w:t>2026 г.</w:t>
            </w:r>
          </w:p>
        </w:tc>
        <w:tc>
          <w:tcPr>
            <w:tcW w:type="dxa" w:w="802"/>
          </w:tcPr>
          <w:p w14:paraId="510D0000">
            <w:pPr>
              <w:pStyle w:val="Style_11"/>
            </w:pPr>
            <w:r>
              <w:t>2027 г.</w:t>
            </w:r>
          </w:p>
        </w:tc>
        <w:tc>
          <w:tcPr>
            <w:tcW w:type="dxa" w:w="805"/>
          </w:tcPr>
          <w:p w14:paraId="520D0000">
            <w:pPr>
              <w:pStyle w:val="Style_11"/>
            </w:pPr>
            <w:r>
              <w:t>2028 г.</w:t>
            </w:r>
          </w:p>
        </w:tc>
        <w:tc>
          <w:tcPr>
            <w:tcW w:type="dxa" w:w="802"/>
          </w:tcPr>
          <w:p w14:paraId="530D0000">
            <w:pPr>
              <w:pStyle w:val="Style_11"/>
            </w:pPr>
            <w:r>
              <w:t>2029 г.</w:t>
            </w:r>
          </w:p>
        </w:tc>
        <w:tc>
          <w:tcPr>
            <w:tcW w:type="dxa" w:w="805"/>
          </w:tcPr>
          <w:p w14:paraId="540D0000">
            <w:pPr>
              <w:pStyle w:val="Style_11"/>
            </w:pPr>
            <w:r>
              <w:t>2030 г.</w:t>
            </w:r>
          </w:p>
        </w:tc>
        <w:tc>
          <w:tcPr>
            <w:tcW w:type="dxa" w:w="802"/>
          </w:tcPr>
          <w:p w14:paraId="550D0000">
            <w:pPr>
              <w:pStyle w:val="Style_11"/>
            </w:pPr>
            <w:r>
              <w:t>2031 г.</w:t>
            </w:r>
          </w:p>
        </w:tc>
        <w:tc>
          <w:tcPr>
            <w:tcW w:type="dxa" w:w="805"/>
          </w:tcPr>
          <w:p w14:paraId="560D0000">
            <w:pPr>
              <w:pStyle w:val="Style_11"/>
            </w:pPr>
            <w:r>
              <w:t>2032 г.</w:t>
            </w:r>
          </w:p>
        </w:tc>
        <w:tc>
          <w:tcPr>
            <w:tcW w:type="dxa" w:w="808"/>
          </w:tcPr>
          <w:p w14:paraId="570D0000">
            <w:pPr>
              <w:pStyle w:val="Style_11"/>
            </w:pPr>
            <w:r>
              <w:t>2033 г.</w:t>
            </w:r>
          </w:p>
        </w:tc>
        <w:tc>
          <w:tcPr>
            <w:tcW w:type="dxa" w:w="790"/>
          </w:tcPr>
          <w:p w14:paraId="580D0000">
            <w:pPr>
              <w:pStyle w:val="Style_11"/>
            </w:pPr>
            <w:r>
              <w:t>2034 г.</w:t>
            </w:r>
          </w:p>
        </w:tc>
      </w:tr>
      <w:tr>
        <w:trPr>
          <w:trHeight w:hRule="atLeast" w:val="227"/>
        </w:trPr>
        <w:tc>
          <w:tcPr>
            <w:tcW w:type="dxa" w:w="1439"/>
          </w:tcPr>
          <w:p w14:paraId="590D0000">
            <w:pPr>
              <w:pStyle w:val="Style_11"/>
              <w:rPr>
                <w:vertAlign w:val="superscript"/>
              </w:rPr>
            </w:pPr>
            <w:r>
              <w:t>Прирост тепловой нагрузки в О/Д и производственном фонде, Гкал/ч</w:t>
            </w:r>
          </w:p>
        </w:tc>
        <w:tc>
          <w:tcPr>
            <w:tcW w:type="dxa" w:w="804"/>
          </w:tcPr>
          <w:p w14:paraId="5A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5B0D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5C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5D0D0000">
            <w:pPr>
              <w:pStyle w:val="Style_11"/>
            </w:pPr>
            <w:r>
              <w:t>2,5</w:t>
            </w:r>
          </w:p>
        </w:tc>
        <w:tc>
          <w:tcPr>
            <w:tcW w:type="dxa" w:w="817"/>
          </w:tcPr>
          <w:p w14:paraId="5E0D0000">
            <w:pPr>
              <w:pStyle w:val="Style_11"/>
            </w:pPr>
            <w:r>
              <w:t>1,04</w:t>
            </w:r>
          </w:p>
        </w:tc>
        <w:tc>
          <w:tcPr>
            <w:tcW w:type="dxa" w:w="820"/>
          </w:tcPr>
          <w:p w14:paraId="5F0D0000">
            <w:pPr>
              <w:pStyle w:val="Style_11"/>
            </w:pPr>
            <w:r>
              <w:t>0,798</w:t>
            </w:r>
          </w:p>
        </w:tc>
        <w:tc>
          <w:tcPr>
            <w:tcW w:type="dxa" w:w="805"/>
          </w:tcPr>
          <w:p w14:paraId="600D0000">
            <w:pPr>
              <w:pStyle w:val="Style_11"/>
            </w:pPr>
            <w:r>
              <w:t>2,040</w:t>
            </w:r>
          </w:p>
        </w:tc>
        <w:tc>
          <w:tcPr>
            <w:tcW w:type="dxa" w:w="808"/>
          </w:tcPr>
          <w:p w14:paraId="610D0000">
            <w:pPr>
              <w:pStyle w:val="Style_11"/>
            </w:pPr>
            <w:r>
              <w:t>0,255</w:t>
            </w:r>
          </w:p>
        </w:tc>
        <w:tc>
          <w:tcPr>
            <w:tcW w:type="dxa" w:w="805"/>
          </w:tcPr>
          <w:p w14:paraId="620D0000">
            <w:pPr>
              <w:pStyle w:val="Style_11"/>
            </w:pPr>
            <w:r>
              <w:t>0,255</w:t>
            </w:r>
          </w:p>
        </w:tc>
        <w:tc>
          <w:tcPr>
            <w:tcW w:type="dxa" w:w="802"/>
          </w:tcPr>
          <w:p w14:paraId="630D0000">
            <w:pPr>
              <w:pStyle w:val="Style_11"/>
            </w:pPr>
            <w:r>
              <w:t>0,255</w:t>
            </w:r>
          </w:p>
        </w:tc>
        <w:tc>
          <w:tcPr>
            <w:tcW w:type="dxa" w:w="805"/>
          </w:tcPr>
          <w:p w14:paraId="640D0000">
            <w:pPr>
              <w:pStyle w:val="Style_11"/>
            </w:pPr>
            <w:r>
              <w:t>0,645</w:t>
            </w:r>
          </w:p>
        </w:tc>
        <w:tc>
          <w:tcPr>
            <w:tcW w:type="dxa" w:w="802"/>
          </w:tcPr>
          <w:p w14:paraId="650D0000">
            <w:pPr>
              <w:pStyle w:val="Style_11"/>
            </w:pPr>
            <w:r>
              <w:t>0,860</w:t>
            </w:r>
          </w:p>
        </w:tc>
        <w:tc>
          <w:tcPr>
            <w:tcW w:type="dxa" w:w="805"/>
          </w:tcPr>
          <w:p w14:paraId="660D0000">
            <w:pPr>
              <w:pStyle w:val="Style_11"/>
            </w:pPr>
            <w:r>
              <w:t>0,305</w:t>
            </w:r>
          </w:p>
        </w:tc>
        <w:tc>
          <w:tcPr>
            <w:tcW w:type="dxa" w:w="802"/>
          </w:tcPr>
          <w:p w14:paraId="670D0000">
            <w:pPr>
              <w:pStyle w:val="Style_11"/>
            </w:pPr>
            <w:r>
              <w:t>0,305</w:t>
            </w:r>
          </w:p>
        </w:tc>
        <w:tc>
          <w:tcPr>
            <w:tcW w:type="dxa" w:w="805"/>
          </w:tcPr>
          <w:p w14:paraId="680D0000">
            <w:pPr>
              <w:pStyle w:val="Style_11"/>
            </w:pPr>
            <w:r>
              <w:t>0,155</w:t>
            </w:r>
          </w:p>
        </w:tc>
        <w:tc>
          <w:tcPr>
            <w:tcW w:type="dxa" w:w="808"/>
          </w:tcPr>
          <w:p w14:paraId="690D0000">
            <w:pPr>
              <w:pStyle w:val="Style_11"/>
            </w:pPr>
            <w:r>
              <w:t>0,155</w:t>
            </w:r>
          </w:p>
        </w:tc>
        <w:tc>
          <w:tcPr>
            <w:tcW w:type="dxa" w:w="790"/>
          </w:tcPr>
          <w:p w14:paraId="6A0D0000">
            <w:pPr>
              <w:pStyle w:val="Style_11"/>
            </w:pPr>
            <w:r>
              <w:t>0,645</w:t>
            </w:r>
          </w:p>
        </w:tc>
      </w:tr>
      <w:tr>
        <w:trPr>
          <w:trHeight w:hRule="atLeast" w:val="227"/>
        </w:trPr>
        <w:tc>
          <w:tcPr>
            <w:tcW w:type="dxa" w:w="1439"/>
          </w:tcPr>
          <w:p w14:paraId="6B0D0000">
            <w:pPr>
              <w:pStyle w:val="Style_11"/>
              <w:rPr>
                <w:vertAlign w:val="superscript"/>
              </w:rPr>
            </w:pPr>
            <w:r>
              <w:t>Прирост накопительным итогом, Гкал/ч</w:t>
            </w:r>
          </w:p>
        </w:tc>
        <w:tc>
          <w:tcPr>
            <w:tcW w:type="dxa" w:w="804"/>
          </w:tcPr>
          <w:p w14:paraId="6C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6D0D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6E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6F0D0000">
            <w:pPr>
              <w:pStyle w:val="Style_11"/>
            </w:pPr>
            <w:r>
              <w:t>2,5</w:t>
            </w:r>
          </w:p>
        </w:tc>
        <w:tc>
          <w:tcPr>
            <w:tcW w:type="dxa" w:w="817"/>
          </w:tcPr>
          <w:p w14:paraId="700D0000">
            <w:pPr>
              <w:pStyle w:val="Style_11"/>
            </w:pPr>
            <w:r>
              <w:t>3,54</w:t>
            </w:r>
          </w:p>
        </w:tc>
        <w:tc>
          <w:tcPr>
            <w:tcW w:type="dxa" w:w="820"/>
          </w:tcPr>
          <w:p w14:paraId="710D0000">
            <w:pPr>
              <w:pStyle w:val="Style_11"/>
            </w:pPr>
            <w:r>
              <w:t>4,34</w:t>
            </w:r>
          </w:p>
        </w:tc>
        <w:tc>
          <w:tcPr>
            <w:tcW w:type="dxa" w:w="805"/>
          </w:tcPr>
          <w:p w14:paraId="720D0000">
            <w:pPr>
              <w:pStyle w:val="Style_11"/>
            </w:pPr>
            <w:r>
              <w:t>6,38</w:t>
            </w:r>
          </w:p>
        </w:tc>
        <w:tc>
          <w:tcPr>
            <w:tcW w:type="dxa" w:w="808"/>
          </w:tcPr>
          <w:p w14:paraId="730D0000">
            <w:pPr>
              <w:pStyle w:val="Style_11"/>
            </w:pPr>
            <w:r>
              <w:t>6,63</w:t>
            </w:r>
          </w:p>
        </w:tc>
        <w:tc>
          <w:tcPr>
            <w:tcW w:type="dxa" w:w="805"/>
          </w:tcPr>
          <w:p w14:paraId="740D0000">
            <w:pPr>
              <w:pStyle w:val="Style_11"/>
            </w:pPr>
            <w:r>
              <w:t>6,89</w:t>
            </w:r>
          </w:p>
        </w:tc>
        <w:tc>
          <w:tcPr>
            <w:tcW w:type="dxa" w:w="802"/>
          </w:tcPr>
          <w:p w14:paraId="750D0000">
            <w:pPr>
              <w:pStyle w:val="Style_11"/>
            </w:pPr>
            <w:r>
              <w:t>7,14</w:t>
            </w:r>
          </w:p>
        </w:tc>
        <w:tc>
          <w:tcPr>
            <w:tcW w:type="dxa" w:w="805"/>
          </w:tcPr>
          <w:p w14:paraId="760D0000">
            <w:pPr>
              <w:pStyle w:val="Style_11"/>
            </w:pPr>
            <w:r>
              <w:t>7,79</w:t>
            </w:r>
          </w:p>
        </w:tc>
        <w:tc>
          <w:tcPr>
            <w:tcW w:type="dxa" w:w="802"/>
          </w:tcPr>
          <w:p w14:paraId="770D0000">
            <w:pPr>
              <w:pStyle w:val="Style_11"/>
            </w:pPr>
            <w:r>
              <w:t>8,65</w:t>
            </w:r>
          </w:p>
        </w:tc>
        <w:tc>
          <w:tcPr>
            <w:tcW w:type="dxa" w:w="805"/>
          </w:tcPr>
          <w:p w14:paraId="780D0000">
            <w:pPr>
              <w:pStyle w:val="Style_11"/>
            </w:pPr>
            <w:r>
              <w:t>8,95</w:t>
            </w:r>
          </w:p>
        </w:tc>
        <w:tc>
          <w:tcPr>
            <w:tcW w:type="dxa" w:w="802"/>
          </w:tcPr>
          <w:p w14:paraId="790D0000">
            <w:pPr>
              <w:pStyle w:val="Style_11"/>
            </w:pPr>
            <w:r>
              <w:t>9,26</w:t>
            </w:r>
          </w:p>
        </w:tc>
        <w:tc>
          <w:tcPr>
            <w:tcW w:type="dxa" w:w="805"/>
          </w:tcPr>
          <w:p w14:paraId="7A0D0000">
            <w:pPr>
              <w:pStyle w:val="Style_11"/>
            </w:pPr>
            <w:r>
              <w:t>9,41</w:t>
            </w:r>
          </w:p>
        </w:tc>
        <w:tc>
          <w:tcPr>
            <w:tcW w:type="dxa" w:w="808"/>
          </w:tcPr>
          <w:p w14:paraId="7B0D0000">
            <w:pPr>
              <w:pStyle w:val="Style_11"/>
            </w:pPr>
            <w:r>
              <w:t>9,57</w:t>
            </w:r>
          </w:p>
        </w:tc>
        <w:tc>
          <w:tcPr>
            <w:tcW w:type="dxa" w:w="790"/>
          </w:tcPr>
          <w:p w14:paraId="7C0D0000">
            <w:pPr>
              <w:pStyle w:val="Style_11"/>
            </w:pPr>
            <w:r>
              <w:t>10,21</w:t>
            </w:r>
          </w:p>
        </w:tc>
      </w:tr>
      <w:tr>
        <w:trPr>
          <w:trHeight w:hRule="atLeast" w:val="227"/>
        </w:trPr>
        <w:tc>
          <w:tcPr>
            <w:tcW w:type="dxa" w:w="1439"/>
          </w:tcPr>
          <w:p w14:paraId="7D0D0000">
            <w:pPr>
              <w:pStyle w:val="Style_11"/>
            </w:pPr>
            <w:r>
              <w:t>Прирост по кадастровым кварталам:</w:t>
            </w:r>
          </w:p>
        </w:tc>
        <w:tc>
          <w:tcPr>
            <w:tcW w:type="dxa" w:w="804"/>
          </w:tcPr>
          <w:p w14:paraId="7E0D0000">
            <w:pPr>
              <w:pStyle w:val="Style_11"/>
            </w:pPr>
          </w:p>
        </w:tc>
        <w:tc>
          <w:tcPr>
            <w:tcW w:type="dxa" w:w="804"/>
          </w:tcPr>
          <w:p w14:paraId="7F0D0000">
            <w:pPr>
              <w:pStyle w:val="Style_11"/>
            </w:pPr>
          </w:p>
        </w:tc>
        <w:tc>
          <w:tcPr>
            <w:tcW w:type="dxa" w:w="801"/>
          </w:tcPr>
          <w:p w14:paraId="800D0000">
            <w:pPr>
              <w:pStyle w:val="Style_11"/>
            </w:pPr>
          </w:p>
        </w:tc>
        <w:tc>
          <w:tcPr>
            <w:tcW w:type="dxa" w:w="804"/>
          </w:tcPr>
          <w:p w14:paraId="810D0000">
            <w:pPr>
              <w:pStyle w:val="Style_11"/>
            </w:pPr>
          </w:p>
        </w:tc>
        <w:tc>
          <w:tcPr>
            <w:tcW w:type="dxa" w:w="817"/>
          </w:tcPr>
          <w:p w14:paraId="820D0000">
            <w:pPr>
              <w:pStyle w:val="Style_11"/>
            </w:pPr>
          </w:p>
        </w:tc>
        <w:tc>
          <w:tcPr>
            <w:tcW w:type="dxa" w:w="820"/>
          </w:tcPr>
          <w:p w14:paraId="830D0000">
            <w:pPr>
              <w:pStyle w:val="Style_11"/>
            </w:pPr>
          </w:p>
        </w:tc>
        <w:tc>
          <w:tcPr>
            <w:tcW w:type="dxa" w:w="805"/>
          </w:tcPr>
          <w:p w14:paraId="840D0000">
            <w:pPr>
              <w:pStyle w:val="Style_11"/>
            </w:pPr>
          </w:p>
        </w:tc>
        <w:tc>
          <w:tcPr>
            <w:tcW w:type="dxa" w:w="808"/>
          </w:tcPr>
          <w:p w14:paraId="850D0000">
            <w:pPr>
              <w:pStyle w:val="Style_11"/>
            </w:pPr>
          </w:p>
        </w:tc>
        <w:tc>
          <w:tcPr>
            <w:tcW w:type="dxa" w:w="805"/>
          </w:tcPr>
          <w:p w14:paraId="860D0000">
            <w:pPr>
              <w:pStyle w:val="Style_11"/>
            </w:pPr>
          </w:p>
        </w:tc>
        <w:tc>
          <w:tcPr>
            <w:tcW w:type="dxa" w:w="802"/>
          </w:tcPr>
          <w:p w14:paraId="870D0000">
            <w:pPr>
              <w:pStyle w:val="Style_11"/>
            </w:pPr>
          </w:p>
        </w:tc>
        <w:tc>
          <w:tcPr>
            <w:tcW w:type="dxa" w:w="805"/>
          </w:tcPr>
          <w:p w14:paraId="880D0000">
            <w:pPr>
              <w:pStyle w:val="Style_11"/>
            </w:pPr>
          </w:p>
        </w:tc>
        <w:tc>
          <w:tcPr>
            <w:tcW w:type="dxa" w:w="802"/>
          </w:tcPr>
          <w:p w14:paraId="890D0000">
            <w:pPr>
              <w:pStyle w:val="Style_11"/>
            </w:pPr>
          </w:p>
        </w:tc>
        <w:tc>
          <w:tcPr>
            <w:tcW w:type="dxa" w:w="805"/>
          </w:tcPr>
          <w:p w14:paraId="8A0D0000">
            <w:pPr>
              <w:pStyle w:val="Style_11"/>
            </w:pPr>
          </w:p>
        </w:tc>
        <w:tc>
          <w:tcPr>
            <w:tcW w:type="dxa" w:w="802"/>
          </w:tcPr>
          <w:p w14:paraId="8B0D0000">
            <w:pPr>
              <w:pStyle w:val="Style_11"/>
            </w:pPr>
          </w:p>
        </w:tc>
        <w:tc>
          <w:tcPr>
            <w:tcW w:type="dxa" w:w="805"/>
          </w:tcPr>
          <w:p w14:paraId="8C0D0000">
            <w:pPr>
              <w:pStyle w:val="Style_11"/>
            </w:pPr>
          </w:p>
        </w:tc>
        <w:tc>
          <w:tcPr>
            <w:tcW w:type="dxa" w:w="808"/>
          </w:tcPr>
          <w:p w14:paraId="8D0D0000">
            <w:pPr>
              <w:pStyle w:val="Style_11"/>
            </w:pPr>
          </w:p>
        </w:tc>
        <w:tc>
          <w:tcPr>
            <w:tcW w:type="dxa" w:w="790"/>
          </w:tcPr>
          <w:p w14:paraId="8E0D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439"/>
          </w:tcPr>
          <w:p w14:paraId="8F0D0000">
            <w:pPr>
              <w:pStyle w:val="Style_11"/>
            </w:pPr>
            <w:r>
              <w:t>74:33:129001</w:t>
            </w:r>
          </w:p>
        </w:tc>
        <w:tc>
          <w:tcPr>
            <w:tcW w:type="dxa" w:w="804"/>
          </w:tcPr>
          <w:p w14:paraId="90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910D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92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930D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940D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950D0000">
            <w:pPr>
              <w:pStyle w:val="Style_11"/>
            </w:pPr>
            <w:r>
              <w:t>0,255</w:t>
            </w:r>
          </w:p>
        </w:tc>
        <w:tc>
          <w:tcPr>
            <w:tcW w:type="dxa" w:w="805"/>
          </w:tcPr>
          <w:p w14:paraId="960D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97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98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99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9A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9B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9C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9D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9E0D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9F0D0000">
            <w:pPr>
              <w:pStyle w:val="Style_11"/>
            </w:pPr>
            <w:r>
              <w:t>0</w:t>
            </w:r>
          </w:p>
        </w:tc>
        <w:tc>
          <w:tcPr>
            <w:tcW w:type="dxa" w:w="790"/>
          </w:tcPr>
          <w:p w14:paraId="A00D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</w:tcPr>
          <w:p w14:paraId="A10D0000">
            <w:pPr>
              <w:pStyle w:val="Style_11"/>
            </w:pPr>
            <w:r>
              <w:t>74:33:212002</w:t>
            </w:r>
          </w:p>
        </w:tc>
        <w:tc>
          <w:tcPr>
            <w:tcW w:type="dxa" w:w="804"/>
          </w:tcPr>
          <w:p w14:paraId="A2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A30D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A4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A50D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A60D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A70D0000">
            <w:pPr>
              <w:pStyle w:val="Style_11"/>
            </w:pPr>
            <w:r>
              <w:t>0,306</w:t>
            </w:r>
          </w:p>
        </w:tc>
        <w:tc>
          <w:tcPr>
            <w:tcW w:type="dxa" w:w="805"/>
          </w:tcPr>
          <w:p w14:paraId="A80D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A9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AA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AB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AC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AD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AE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AF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B00D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B10D0000">
            <w:pPr>
              <w:pStyle w:val="Style_11"/>
            </w:pPr>
            <w:r>
              <w:t>0</w:t>
            </w:r>
          </w:p>
        </w:tc>
        <w:tc>
          <w:tcPr>
            <w:tcW w:type="dxa" w:w="790"/>
          </w:tcPr>
          <w:p w14:paraId="B20D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</w:tcPr>
          <w:p w14:paraId="B30D0000">
            <w:pPr>
              <w:pStyle w:val="Style_11"/>
            </w:pPr>
            <w:r>
              <w:t>74:33:304001</w:t>
            </w:r>
          </w:p>
        </w:tc>
        <w:tc>
          <w:tcPr>
            <w:tcW w:type="dxa" w:w="804"/>
          </w:tcPr>
          <w:p w14:paraId="B4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B50D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B6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B70D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B80D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B9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BA0D0000">
            <w:pPr>
              <w:pStyle w:val="Style_11"/>
            </w:pPr>
            <w:r>
              <w:t>0,408</w:t>
            </w:r>
          </w:p>
        </w:tc>
        <w:tc>
          <w:tcPr>
            <w:tcW w:type="dxa" w:w="808"/>
          </w:tcPr>
          <w:p w14:paraId="BB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BC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BD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BE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BF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C0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C1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C20D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C30D0000">
            <w:pPr>
              <w:pStyle w:val="Style_11"/>
            </w:pPr>
            <w:r>
              <w:t>0</w:t>
            </w:r>
          </w:p>
        </w:tc>
        <w:tc>
          <w:tcPr>
            <w:tcW w:type="dxa" w:w="790"/>
          </w:tcPr>
          <w:p w14:paraId="C40D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</w:tcPr>
          <w:p w14:paraId="C50D0000">
            <w:pPr>
              <w:pStyle w:val="Style_11"/>
            </w:pPr>
            <w:r>
              <w:t>74:33:311001</w:t>
            </w:r>
          </w:p>
        </w:tc>
        <w:tc>
          <w:tcPr>
            <w:tcW w:type="dxa" w:w="804"/>
          </w:tcPr>
          <w:p w14:paraId="C6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C70D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C8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C90D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CA0D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CB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CC0D0000">
            <w:pPr>
              <w:pStyle w:val="Style_11"/>
            </w:pPr>
            <w:r>
              <w:t>0,612</w:t>
            </w:r>
          </w:p>
        </w:tc>
        <w:tc>
          <w:tcPr>
            <w:tcW w:type="dxa" w:w="808"/>
          </w:tcPr>
          <w:p w14:paraId="CD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CE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CF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D0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D1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D2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D3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D40D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D50D0000">
            <w:pPr>
              <w:pStyle w:val="Style_11"/>
            </w:pPr>
            <w:r>
              <w:t>0</w:t>
            </w:r>
          </w:p>
        </w:tc>
        <w:tc>
          <w:tcPr>
            <w:tcW w:type="dxa" w:w="790"/>
          </w:tcPr>
          <w:p w14:paraId="D60D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</w:tcPr>
          <w:p w14:paraId="D70D0000">
            <w:pPr>
              <w:pStyle w:val="Style_11"/>
            </w:pPr>
            <w:r>
              <w:t>74:33:314001</w:t>
            </w:r>
          </w:p>
        </w:tc>
        <w:tc>
          <w:tcPr>
            <w:tcW w:type="dxa" w:w="804"/>
          </w:tcPr>
          <w:p w14:paraId="D8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D90D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DA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DB0D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DC0D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DD0D0000">
            <w:pPr>
              <w:pStyle w:val="Style_11"/>
            </w:pPr>
            <w:r>
              <w:t>0,2373</w:t>
            </w:r>
          </w:p>
        </w:tc>
        <w:tc>
          <w:tcPr>
            <w:tcW w:type="dxa" w:w="805"/>
          </w:tcPr>
          <w:p w14:paraId="DE0D0000">
            <w:pPr>
              <w:pStyle w:val="Style_11"/>
            </w:pPr>
            <w:r>
              <w:t>1,02</w:t>
            </w:r>
          </w:p>
        </w:tc>
        <w:tc>
          <w:tcPr>
            <w:tcW w:type="dxa" w:w="808"/>
          </w:tcPr>
          <w:p w14:paraId="DF0D0000">
            <w:pPr>
              <w:pStyle w:val="Style_11"/>
            </w:pPr>
            <w:r>
              <w:t>0,255</w:t>
            </w:r>
          </w:p>
        </w:tc>
        <w:tc>
          <w:tcPr>
            <w:tcW w:type="dxa" w:w="805"/>
          </w:tcPr>
          <w:p w14:paraId="E00D0000">
            <w:pPr>
              <w:pStyle w:val="Style_11"/>
            </w:pPr>
            <w:r>
              <w:t>0,255</w:t>
            </w:r>
          </w:p>
        </w:tc>
        <w:tc>
          <w:tcPr>
            <w:tcW w:type="dxa" w:w="802"/>
          </w:tcPr>
          <w:p w14:paraId="E10D0000">
            <w:pPr>
              <w:pStyle w:val="Style_11"/>
            </w:pPr>
            <w:r>
              <w:t>0,255</w:t>
            </w:r>
          </w:p>
        </w:tc>
        <w:tc>
          <w:tcPr>
            <w:tcW w:type="dxa" w:w="805"/>
          </w:tcPr>
          <w:p w14:paraId="E20D0000">
            <w:pPr>
              <w:pStyle w:val="Style_11"/>
            </w:pPr>
            <w:r>
              <w:t>0,645</w:t>
            </w:r>
          </w:p>
        </w:tc>
        <w:tc>
          <w:tcPr>
            <w:tcW w:type="dxa" w:w="802"/>
          </w:tcPr>
          <w:p w14:paraId="E30D0000">
            <w:pPr>
              <w:pStyle w:val="Style_11"/>
            </w:pPr>
            <w:r>
              <w:t>0,86</w:t>
            </w:r>
          </w:p>
        </w:tc>
        <w:tc>
          <w:tcPr>
            <w:tcW w:type="dxa" w:w="805"/>
          </w:tcPr>
          <w:p w14:paraId="E40D0000">
            <w:pPr>
              <w:pStyle w:val="Style_11"/>
            </w:pPr>
            <w:r>
              <w:t>0,3053</w:t>
            </w:r>
          </w:p>
        </w:tc>
        <w:tc>
          <w:tcPr>
            <w:tcW w:type="dxa" w:w="802"/>
          </w:tcPr>
          <w:p w14:paraId="E50D0000">
            <w:pPr>
              <w:pStyle w:val="Style_11"/>
            </w:pPr>
            <w:r>
              <w:t>0,3053</w:t>
            </w:r>
          </w:p>
        </w:tc>
        <w:tc>
          <w:tcPr>
            <w:tcW w:type="dxa" w:w="805"/>
          </w:tcPr>
          <w:p w14:paraId="E60D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E70D0000">
            <w:pPr>
              <w:pStyle w:val="Style_11"/>
            </w:pPr>
            <w:r>
              <w:t>0</w:t>
            </w:r>
          </w:p>
        </w:tc>
        <w:tc>
          <w:tcPr>
            <w:tcW w:type="dxa" w:w="790"/>
          </w:tcPr>
          <w:p w14:paraId="E80D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439"/>
          </w:tcPr>
          <w:p w14:paraId="E90D0000">
            <w:pPr>
              <w:pStyle w:val="Style_11"/>
            </w:pPr>
            <w:r>
              <w:t>74:33:315001</w:t>
            </w:r>
          </w:p>
        </w:tc>
        <w:tc>
          <w:tcPr>
            <w:tcW w:type="dxa" w:w="804"/>
          </w:tcPr>
          <w:p w14:paraId="EA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EB0D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EC0D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ED0D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EE0D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EF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F00D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F1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F2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F3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F4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F5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F60D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F70D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F80D0000">
            <w:pPr>
              <w:pStyle w:val="Style_11"/>
            </w:pPr>
            <w:r>
              <w:t>0,1548</w:t>
            </w:r>
          </w:p>
        </w:tc>
        <w:tc>
          <w:tcPr>
            <w:tcW w:type="dxa" w:w="808"/>
          </w:tcPr>
          <w:p w14:paraId="F90D0000">
            <w:pPr>
              <w:pStyle w:val="Style_11"/>
            </w:pPr>
            <w:r>
              <w:t>0,1548</w:t>
            </w:r>
          </w:p>
        </w:tc>
        <w:tc>
          <w:tcPr>
            <w:tcW w:type="dxa" w:w="790"/>
          </w:tcPr>
          <w:p w14:paraId="FA0D0000">
            <w:pPr>
              <w:pStyle w:val="Style_11"/>
            </w:pPr>
            <w:r>
              <w:t>0,645</w:t>
            </w:r>
          </w:p>
        </w:tc>
      </w:tr>
    </w:tbl>
    <w:p w14:paraId="FB0D0000">
      <w:pPr>
        <w:pStyle w:val="Style_9"/>
        <w:rPr>
          <w:rStyle w:val="Style_16_ch"/>
        </w:rPr>
      </w:pPr>
    </w:p>
    <w:p w14:paraId="FC0D0000">
      <w:pPr>
        <w:pStyle w:val="Style_9"/>
      </w:pPr>
      <w:r>
        <w:t>Общий п</w:t>
      </w:r>
      <w:r>
        <w:t>рирост теплов</w:t>
      </w:r>
      <w:r>
        <w:t>ой</w:t>
      </w:r>
      <w:r>
        <w:t xml:space="preserve"> нагрузк</w:t>
      </w:r>
      <w:r>
        <w:t>и</w:t>
      </w:r>
      <w:r>
        <w:t xml:space="preserve"> на отопление</w:t>
      </w:r>
      <w:r>
        <w:t>,</w:t>
      </w:r>
      <w:r>
        <w:t xml:space="preserve"> вентиляцию</w:t>
      </w:r>
      <w:r>
        <w:t xml:space="preserve"> и ГВС</w:t>
      </w:r>
      <w:r>
        <w:t xml:space="preserve"> в</w:t>
      </w:r>
      <w:r>
        <w:t xml:space="preserve"> проектируемых и сносимых</w:t>
      </w:r>
      <w:r>
        <w:t xml:space="preserve"> жил</w:t>
      </w:r>
      <w:r>
        <w:t>ых, общественно-деловых и производственных зданиях</w:t>
      </w:r>
      <w:r>
        <w:t xml:space="preserve"> на каждом этапе в каждом элементе территориального деления представлен в таблице</w:t>
      </w:r>
      <w:r>
        <w:fldChar w:fldCharType="begin"/>
      </w:r>
      <w:r>
        <w:instrText>REF _Ref124776085 \h</w:instrText>
      </w:r>
      <w:r>
        <w:fldChar w:fldCharType="separate"/>
      </w:r>
      <w:r>
        <w:t>Таблица 19</w:t>
      </w:r>
      <w:r>
        <w:fldChar w:fldCharType="end"/>
      </w:r>
      <w:r>
        <w:t>.</w:t>
      </w:r>
    </w:p>
    <w:p w14:paraId="FD0D0000">
      <w:bookmarkStart w:id="75" w:name="__RefHeading___56"/>
      <w:bookmarkEnd w:id="75"/>
      <w:pPr>
        <w:pStyle w:val="Style_10"/>
        <w:rPr>
          <w:rStyle w:val="Style_16_ch"/>
          <w:sz w:val="20"/>
        </w:rPr>
      </w:pPr>
      <w:bookmarkStart w:id="76" w:name="_Ref124776085"/>
      <w:r>
        <w:t xml:space="preserve">Таблица </w:t>
      </w:r>
      <w:r>
        <w:t>19</w:t>
      </w:r>
      <w:bookmarkEnd w:id="76"/>
      <w:r>
        <w:rPr>
          <w:rStyle w:val="Style_16_ch"/>
          <w:sz w:val="20"/>
        </w:rPr>
        <w:t xml:space="preserve">. </w:t>
      </w:r>
      <w:r>
        <w:t>Общий п</w:t>
      </w:r>
      <w:r>
        <w:t>рирост тепловой нагрузки на отопление</w:t>
      </w:r>
      <w:r>
        <w:t>,</w:t>
      </w:r>
      <w:r>
        <w:t xml:space="preserve"> вентиляцию</w:t>
      </w:r>
      <w:r>
        <w:t xml:space="preserve"> и ГВС</w:t>
      </w:r>
      <w:r>
        <w:t xml:space="preserve"> в проектируем</w:t>
      </w:r>
      <w:r>
        <w:t>ых</w:t>
      </w:r>
      <w:r>
        <w:t xml:space="preserve"> </w:t>
      </w:r>
      <w:r>
        <w:t xml:space="preserve">и сносимых </w:t>
      </w:r>
      <w:r>
        <w:t>жил</w:t>
      </w:r>
      <w:r>
        <w:t>ых, общественно-деловых и производственных зданиях</w:t>
      </w:r>
      <w:r>
        <w:t xml:space="preserve"> на период разработки Схемы теплоснабжения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1327"/>
        <w:gridCol w:w="819"/>
        <w:gridCol w:w="819"/>
        <w:gridCol w:w="816"/>
        <w:gridCol w:w="814"/>
        <w:gridCol w:w="841"/>
        <w:gridCol w:w="826"/>
        <w:gridCol w:w="814"/>
        <w:gridCol w:w="814"/>
        <w:gridCol w:w="814"/>
        <w:gridCol w:w="814"/>
        <w:gridCol w:w="814"/>
        <w:gridCol w:w="814"/>
        <w:gridCol w:w="814"/>
        <w:gridCol w:w="787"/>
        <w:gridCol w:w="793"/>
        <w:gridCol w:w="793"/>
        <w:gridCol w:w="793"/>
      </w:tblGrid>
      <w:tr>
        <w:trPr>
          <w:trHeight w:hRule="atLeast" w:val="227"/>
          <w:tblHeader/>
        </w:trPr>
        <w:tc>
          <w:tcPr>
            <w:tcW w:type="dxa" w:w="13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0D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10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0D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690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00E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27"/>
          <w:tblHeader/>
        </w:trPr>
        <w:tc>
          <w:tcPr>
            <w:tcW w:type="dxa" w:w="13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0E0000">
            <w:pPr>
              <w:pStyle w:val="Style_11"/>
            </w:pPr>
            <w:r>
              <w:t>2018 г.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0E0000">
            <w:pPr>
              <w:pStyle w:val="Style_11"/>
            </w:pPr>
            <w:r>
              <w:t>2019 г.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0E0000">
            <w:pPr>
              <w:pStyle w:val="Style_11"/>
            </w:pPr>
            <w:r>
              <w:t>2020 г.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0E0000">
            <w:pPr>
              <w:pStyle w:val="Style_11"/>
            </w:pPr>
            <w:r>
              <w:t>2021 г.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0E0000">
            <w:pPr>
              <w:pStyle w:val="Style_11"/>
            </w:pPr>
            <w:r>
              <w:t>2022 г.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0E0000">
            <w:pPr>
              <w:pStyle w:val="Style_11"/>
            </w:pPr>
            <w:r>
              <w:t>2023 г.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0E0000">
            <w:pPr>
              <w:pStyle w:val="Style_11"/>
            </w:pPr>
            <w:r>
              <w:t>2024 г.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0E0000">
            <w:pPr>
              <w:pStyle w:val="Style_11"/>
            </w:pPr>
            <w:r>
              <w:t>2025 г.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90E0000">
            <w:pPr>
              <w:pStyle w:val="Style_11"/>
            </w:pPr>
            <w:r>
              <w:t>2026 г.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0E0000">
            <w:pPr>
              <w:pStyle w:val="Style_11"/>
            </w:pPr>
            <w:r>
              <w:t>2027 г.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0E0000">
            <w:pPr>
              <w:pStyle w:val="Style_11"/>
            </w:pPr>
            <w:r>
              <w:t>2028 г.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0E0000">
            <w:pPr>
              <w:pStyle w:val="Style_11"/>
            </w:pPr>
            <w:r>
              <w:t>2029 г.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D0E0000">
            <w:pPr>
              <w:pStyle w:val="Style_11"/>
            </w:pPr>
            <w:r>
              <w:t>2030 г.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E0E0000">
            <w:pPr>
              <w:pStyle w:val="Style_11"/>
            </w:pPr>
            <w:r>
              <w:t>2031 г.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F0E0000">
            <w:pPr>
              <w:pStyle w:val="Style_11"/>
            </w:pPr>
            <w:r>
              <w:t>2032 г.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00E0000">
            <w:pPr>
              <w:pStyle w:val="Style_11"/>
            </w:pPr>
            <w:r>
              <w:t>2033 г.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10E0000">
            <w:pPr>
              <w:pStyle w:val="Style_11"/>
            </w:pPr>
            <w:r>
              <w:t>2034 г.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0E0000">
            <w:pPr>
              <w:pStyle w:val="Style_11"/>
              <w:rPr>
                <w:vertAlign w:val="superscript"/>
              </w:rPr>
            </w:pPr>
            <w:r>
              <w:t xml:space="preserve">Общий прирост тепловой нагрузки на </w:t>
            </w:r>
            <w:r>
              <w:t>отопление, вент. и ГВС, Гкал/ч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0E0000">
            <w:pPr>
              <w:pStyle w:val="Style_11"/>
            </w:pPr>
            <w:r>
              <w:t>12,17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0E0000">
            <w:pPr>
              <w:pStyle w:val="Style_11"/>
            </w:pPr>
            <w:r>
              <w:t>6,55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0E0000">
            <w:pPr>
              <w:pStyle w:val="Style_11"/>
            </w:pPr>
            <w:r>
              <w:t>7,58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0E0000">
            <w:pPr>
              <w:pStyle w:val="Style_11"/>
            </w:pPr>
            <w:r>
              <w:t>9,50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0E0000">
            <w:pPr>
              <w:pStyle w:val="Style_11"/>
            </w:pPr>
            <w:r>
              <w:t>7,12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B0E0000">
            <w:pPr>
              <w:pStyle w:val="Style_11"/>
            </w:pPr>
            <w:r>
              <w:t>7,12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0E0000">
            <w:pPr>
              <w:pStyle w:val="Style_11"/>
            </w:pPr>
            <w:r>
              <w:t>7,12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0E0000">
            <w:pPr>
              <w:pStyle w:val="Style_11"/>
            </w:pPr>
            <w:r>
              <w:t>6,51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0E0000">
            <w:pPr>
              <w:pStyle w:val="Style_11"/>
            </w:pPr>
            <w:r>
              <w:t>6,72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0E0000">
            <w:pPr>
              <w:pStyle w:val="Style_11"/>
            </w:pPr>
            <w:r>
              <w:t>6,17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00E0000">
            <w:pPr>
              <w:pStyle w:val="Style_11"/>
            </w:pPr>
            <w:r>
              <w:t>6,17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10E0000">
            <w:pPr>
              <w:pStyle w:val="Style_11"/>
            </w:pPr>
            <w:r>
              <w:t>6,02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20E0000">
            <w:pPr>
              <w:pStyle w:val="Style_11"/>
            </w:pPr>
            <w:r>
              <w:t>6,02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30E0000">
            <w:pPr>
              <w:pStyle w:val="Style_11"/>
            </w:pPr>
            <w:r>
              <w:t>6,51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0E0000">
            <w:pPr>
              <w:pStyle w:val="Style_11"/>
            </w:pPr>
            <w:r>
              <w:t>в том числе: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0E0000">
            <w:pPr>
              <w:pStyle w:val="Style_11"/>
            </w:pP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0E0000">
            <w:pPr>
              <w:pStyle w:val="Style_11"/>
            </w:pP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0E0000">
            <w:pPr>
              <w:pStyle w:val="Style_11"/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0E0000">
            <w:pPr>
              <w:pStyle w:val="Style_11"/>
            </w:pP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D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0E0000">
            <w:pPr>
              <w:pStyle w:val="Style_11"/>
            </w:pP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0E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30E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40E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50E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0E0000">
            <w:pPr>
              <w:pStyle w:val="Style_11"/>
              <w:rPr>
                <w:vertAlign w:val="superscript"/>
              </w:rPr>
            </w:pPr>
            <w:r>
              <w:t>отопление и вентиляция, Гкал/ч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0E0000">
            <w:pPr>
              <w:pStyle w:val="Style_11"/>
            </w:pPr>
            <w:r>
              <w:t>10,14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0E0000">
            <w:pPr>
              <w:pStyle w:val="Style_11"/>
            </w:pPr>
            <w:r>
              <w:t>5,31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0E0000">
            <w:pPr>
              <w:pStyle w:val="Style_11"/>
            </w:pPr>
            <w:r>
              <w:t>6,58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0E0000">
            <w:pPr>
              <w:pStyle w:val="Style_11"/>
            </w:pPr>
            <w:r>
              <w:t>8,44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0E0000">
            <w:pPr>
              <w:pStyle w:val="Style_11"/>
            </w:pPr>
            <w:r>
              <w:t>6,27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0E0000">
            <w:pPr>
              <w:pStyle w:val="Style_11"/>
            </w:pPr>
            <w:r>
              <w:t>6,27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0E0000">
            <w:pPr>
              <w:pStyle w:val="Style_11"/>
            </w:pPr>
            <w:r>
              <w:t>6,27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0E0000">
            <w:pPr>
              <w:pStyle w:val="Style_11"/>
            </w:pPr>
            <w:r>
              <w:t>5,63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0E0000">
            <w:pPr>
              <w:pStyle w:val="Style_11"/>
            </w:pPr>
            <w:r>
              <w:t>5,83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0E0000">
            <w:pPr>
              <w:pStyle w:val="Style_11"/>
            </w:pPr>
            <w:r>
              <w:t>5,31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40E0000">
            <w:pPr>
              <w:pStyle w:val="Style_11"/>
            </w:pPr>
            <w:r>
              <w:t>5,31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50E0000">
            <w:pPr>
              <w:pStyle w:val="Style_11"/>
            </w:pPr>
            <w:r>
              <w:t>5,17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60E0000">
            <w:pPr>
              <w:pStyle w:val="Style_11"/>
            </w:pPr>
            <w:r>
              <w:t>5,17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70E0000">
            <w:pPr>
              <w:pStyle w:val="Style_11"/>
            </w:pPr>
            <w:r>
              <w:t>5,63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0E0000">
            <w:pPr>
              <w:pStyle w:val="Style_11"/>
              <w:rPr>
                <w:vertAlign w:val="superscript"/>
              </w:rPr>
            </w:pPr>
            <w:r>
              <w:t>ГВС, Гкал/ч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0E0000">
            <w:pPr>
              <w:pStyle w:val="Style_11"/>
            </w:pPr>
            <w:r>
              <w:t>2,03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0E0000">
            <w:pPr>
              <w:pStyle w:val="Style_11"/>
            </w:pPr>
            <w:r>
              <w:t>1,24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0E0000">
            <w:pPr>
              <w:pStyle w:val="Style_11"/>
            </w:pPr>
            <w:r>
              <w:t>1,00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0E0000">
            <w:pPr>
              <w:pStyle w:val="Style_11"/>
            </w:pPr>
            <w:r>
              <w:t>1,06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0E0000">
            <w:pPr>
              <w:pStyle w:val="Style_11"/>
            </w:pPr>
            <w:r>
              <w:t>0,85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10E0000">
            <w:pPr>
              <w:pStyle w:val="Style_11"/>
            </w:pPr>
            <w:r>
              <w:t>0,85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0E0000">
            <w:pPr>
              <w:pStyle w:val="Style_11"/>
            </w:pPr>
            <w:r>
              <w:t>0,85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0E0000">
            <w:pPr>
              <w:pStyle w:val="Style_11"/>
            </w:pPr>
            <w:r>
              <w:t>0,88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0E0000">
            <w:pPr>
              <w:pStyle w:val="Style_11"/>
            </w:pPr>
            <w:r>
              <w:t>0,90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50E0000">
            <w:pPr>
              <w:pStyle w:val="Style_11"/>
            </w:pPr>
            <w:r>
              <w:t>0,86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60E0000">
            <w:pPr>
              <w:pStyle w:val="Style_11"/>
            </w:pPr>
            <w:r>
              <w:t>0,86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70E0000">
            <w:pPr>
              <w:pStyle w:val="Style_11"/>
            </w:pPr>
            <w:r>
              <w:t>0,85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80E0000">
            <w:pPr>
              <w:pStyle w:val="Style_11"/>
            </w:pPr>
            <w:r>
              <w:t>0,85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90E0000">
            <w:pPr>
              <w:pStyle w:val="Style_11"/>
            </w:pPr>
            <w:r>
              <w:t>0,88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0E0000">
            <w:pPr>
              <w:pStyle w:val="Style_11"/>
            </w:pPr>
            <w:r>
              <w:t>накопительным итогом: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0E0000">
            <w:pPr>
              <w:pStyle w:val="Style_11"/>
            </w:pP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0E0000">
            <w:pPr>
              <w:pStyle w:val="Style_11"/>
            </w:pP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0E0000">
            <w:pPr>
              <w:pStyle w:val="Style_11"/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0E0000">
            <w:pPr>
              <w:pStyle w:val="Style_11"/>
            </w:pP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3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0E0000">
            <w:pPr>
              <w:pStyle w:val="Style_11"/>
            </w:pP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680E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690E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6A0E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B0E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0E0000">
            <w:pPr>
              <w:pStyle w:val="Style_11"/>
              <w:rPr>
                <w:vertAlign w:val="superscript"/>
              </w:rPr>
            </w:pPr>
            <w:r>
              <w:t>Всего по поселению, Гкал/ч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0E0000">
            <w:pPr>
              <w:pStyle w:val="Style_11"/>
            </w:pPr>
            <w:r>
              <w:t>12,17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0E0000">
            <w:pPr>
              <w:pStyle w:val="Style_11"/>
            </w:pPr>
            <w:r>
              <w:t>18,72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0E0000">
            <w:pPr>
              <w:pStyle w:val="Style_11"/>
            </w:pPr>
            <w:r>
              <w:t>26,30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E0000">
            <w:pPr>
              <w:pStyle w:val="Style_11"/>
            </w:pPr>
            <w:r>
              <w:t>35,80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0E0000">
            <w:pPr>
              <w:pStyle w:val="Style_11"/>
            </w:pPr>
            <w:r>
              <w:t>42,92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0E0000">
            <w:pPr>
              <w:pStyle w:val="Style_11"/>
            </w:pPr>
            <w:r>
              <w:t>50,05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0E0000">
            <w:pPr>
              <w:pStyle w:val="Style_11"/>
            </w:pPr>
            <w:r>
              <w:t>57,17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0E0000">
            <w:pPr>
              <w:pStyle w:val="Style_11"/>
            </w:pPr>
            <w:r>
              <w:t>63,68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0E0000">
            <w:pPr>
              <w:pStyle w:val="Style_11"/>
            </w:pPr>
            <w:r>
              <w:t>70,40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0E0000">
            <w:pPr>
              <w:pStyle w:val="Style_11"/>
            </w:pPr>
            <w:r>
              <w:t>76,57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A0E0000">
            <w:pPr>
              <w:pStyle w:val="Style_11"/>
            </w:pPr>
            <w:r>
              <w:t>82,74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B0E0000">
            <w:pPr>
              <w:pStyle w:val="Style_11"/>
            </w:pPr>
            <w:r>
              <w:t>88,76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C0E0000">
            <w:pPr>
              <w:pStyle w:val="Style_11"/>
            </w:pPr>
            <w:r>
              <w:t>94,78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D0E0000">
            <w:pPr>
              <w:pStyle w:val="Style_11"/>
            </w:pPr>
            <w:r>
              <w:t>101,28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E0000">
            <w:pPr>
              <w:pStyle w:val="Style_11"/>
            </w:pPr>
            <w:r>
              <w:t>Прирост по кадастровым кварталам: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E0000">
            <w:pPr>
              <w:pStyle w:val="Style_11"/>
            </w:pP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E0000">
            <w:pPr>
              <w:pStyle w:val="Style_11"/>
            </w:pP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E0000">
            <w:pPr>
              <w:pStyle w:val="Style_11"/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0E0000">
            <w:pPr>
              <w:pStyle w:val="Style_11"/>
            </w:pP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0E0000">
            <w:pPr>
              <w:pStyle w:val="Style_11"/>
            </w:pP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B0E0000">
            <w:pPr>
              <w:pStyle w:val="Style_11"/>
            </w:pP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8C0E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8D0E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8E0E0000">
            <w:pPr>
              <w:pStyle w:val="Style_11"/>
            </w:pP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F0E0000">
            <w:pPr>
              <w:pStyle w:val="Style_11"/>
            </w:pP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E0000">
            <w:pPr>
              <w:pStyle w:val="Style_11"/>
            </w:pPr>
            <w:r>
              <w:t>74:33:1108001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0E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0E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0E0000">
            <w:pPr>
              <w:pStyle w:val="Style_11"/>
            </w:pPr>
            <w:r>
              <w:t>-0,2803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0E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E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F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0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10E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E0000">
            <w:pPr>
              <w:pStyle w:val="Style_11"/>
            </w:pPr>
            <w:r>
              <w:t>74:33:116001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E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0E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E0000">
            <w:pPr>
              <w:pStyle w:val="Style_11"/>
            </w:pPr>
            <w:r>
              <w:t>-0,1751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0E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0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1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2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30E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0E0000">
            <w:pPr>
              <w:pStyle w:val="Style_11"/>
            </w:pPr>
            <w:r>
              <w:t>74:33:116007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0E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0E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0E0000">
            <w:pPr>
              <w:pStyle w:val="Style_11"/>
            </w:pPr>
            <w:r>
              <w:t>-0,0642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0E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2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3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4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50E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0E0000">
            <w:pPr>
              <w:pStyle w:val="Style_11"/>
            </w:pPr>
            <w:r>
              <w:t>74:33:123001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0E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0E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0E0000">
            <w:pPr>
              <w:pStyle w:val="Style_11"/>
            </w:pPr>
            <w:r>
              <w:t>-0,47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0E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4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5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6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70E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0E0000">
            <w:pPr>
              <w:pStyle w:val="Style_11"/>
            </w:pPr>
            <w:r>
              <w:t>74:33:123002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0E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0E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0E0000">
            <w:pPr>
              <w:pStyle w:val="Style_11"/>
            </w:pPr>
            <w:r>
              <w:t>-0,0371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50E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6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7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90E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0E0000">
            <w:pPr>
              <w:pStyle w:val="Style_11"/>
            </w:pPr>
            <w:r>
              <w:t>74:33:123005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0E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0E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0E0000">
            <w:pPr>
              <w:pStyle w:val="Style_11"/>
            </w:pPr>
            <w:r>
              <w:t>-0,3928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3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0E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70E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0E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0E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0E0000">
            <w:pPr>
              <w:pStyle w:val="Style_11"/>
            </w:pPr>
            <w:r>
              <w:t>74:33:129001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0E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0E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0E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0F0000">
            <w:pPr>
              <w:pStyle w:val="Style_11"/>
            </w:pPr>
            <w:r>
              <w:t>0,255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5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90F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A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B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C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D0F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0F0000">
            <w:pPr>
              <w:pStyle w:val="Style_11"/>
            </w:pPr>
            <w:r>
              <w:t>74:33:210001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0F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0F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0F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0F0000">
            <w:pPr>
              <w:pStyle w:val="Style_11"/>
            </w:pPr>
            <w:r>
              <w:t>0,2219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7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B0F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C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D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E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0F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0F0000">
            <w:pPr>
              <w:pStyle w:val="Style_11"/>
            </w:pPr>
            <w:r>
              <w:t>74:33:212002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0F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0F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0F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0F0000">
            <w:pPr>
              <w:pStyle w:val="Style_11"/>
            </w:pPr>
            <w:r>
              <w:t>0,306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9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D0F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E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F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0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0F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0F0000">
            <w:pPr>
              <w:pStyle w:val="Style_11"/>
            </w:pPr>
            <w:r>
              <w:t>74:33:216004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0F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0F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0F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0F0000">
            <w:pPr>
              <w:pStyle w:val="Style_11"/>
            </w:pPr>
            <w:r>
              <w:t>0,9261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B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0F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0F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0F0000">
            <w:pPr>
              <w:pStyle w:val="Style_11"/>
            </w:pPr>
            <w:r>
              <w:t>74:33:224001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0F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0F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0F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0F0000">
            <w:pPr>
              <w:pStyle w:val="Style_11"/>
            </w:pPr>
            <w:r>
              <w:t>0,968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D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10F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2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3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4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50F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0F0000">
            <w:pPr>
              <w:pStyle w:val="Style_11"/>
            </w:pPr>
            <w:r>
              <w:t>74:33:304001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0F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0F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0F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0F0000">
            <w:pPr>
              <w:pStyle w:val="Style_11"/>
            </w:pPr>
            <w:r>
              <w:t>0,408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F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30F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4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5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6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0F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0F0000">
            <w:pPr>
              <w:pStyle w:val="Style_11"/>
            </w:pPr>
            <w:r>
              <w:t>74:33:309001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0F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0F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0F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0F0000">
            <w:pPr>
              <w:pStyle w:val="Style_11"/>
            </w:pPr>
            <w:r>
              <w:t>2,8373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0F0000">
            <w:pPr>
              <w:pStyle w:val="Style_11"/>
            </w:pPr>
            <w:r>
              <w:t>2,8377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0F0000">
            <w:pPr>
              <w:pStyle w:val="Style_11"/>
            </w:pPr>
            <w:r>
              <w:t>2,3345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10F0000">
            <w:pPr>
              <w:pStyle w:val="Style_11"/>
            </w:pPr>
            <w:r>
              <w:t>2,3345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0F0000">
            <w:pPr>
              <w:pStyle w:val="Style_11"/>
            </w:pPr>
            <w:r>
              <w:t>2,3345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0F0000">
            <w:pPr>
              <w:pStyle w:val="Style_11"/>
            </w:pPr>
            <w:r>
              <w:t>1,9817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0F0000">
            <w:pPr>
              <w:pStyle w:val="Style_11"/>
            </w:pPr>
            <w:r>
              <w:t>1,9817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0F0000">
            <w:pPr>
              <w:pStyle w:val="Style_11"/>
            </w:pPr>
            <w:r>
              <w:t>1,9817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0F0000">
            <w:pPr>
              <w:pStyle w:val="Style_11"/>
            </w:pPr>
            <w:r>
              <w:t>1,9817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0F0000">
            <w:pPr>
              <w:pStyle w:val="Style_11"/>
            </w:pPr>
            <w:r>
              <w:t>1,9817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0F0000">
            <w:pPr>
              <w:pStyle w:val="Style_11"/>
            </w:pPr>
            <w:r>
              <w:t>1,9817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0F0000">
            <w:pPr>
              <w:pStyle w:val="Style_11"/>
            </w:pPr>
            <w:r>
              <w:t>1,9817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0F0000">
            <w:pPr>
              <w:pStyle w:val="Style_11"/>
            </w:pPr>
            <w:r>
              <w:t>74:33:311001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0F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0F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0F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0F0000">
            <w:pPr>
              <w:pStyle w:val="Style_11"/>
            </w:pPr>
            <w:r>
              <w:t>0,612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0F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0F0000">
            <w:pPr>
              <w:pStyle w:val="Style_11"/>
            </w:pPr>
            <w:r>
              <w:t>0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9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A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B0F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0F0000">
            <w:pPr>
              <w:pStyle w:val="Style_11"/>
            </w:pPr>
            <w:r>
              <w:t>74:33:314001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0F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0F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0F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0F0000">
            <w:pPr>
              <w:pStyle w:val="Style_11"/>
            </w:pPr>
            <w:r>
              <w:t>0,9969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0F0000">
            <w:pPr>
              <w:pStyle w:val="Style_11"/>
            </w:pPr>
            <w:r>
              <w:t>2,34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0F0000">
            <w:pPr>
              <w:pStyle w:val="Style_11"/>
            </w:pPr>
            <w:r>
              <w:t>2,455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0F0000">
            <w:pPr>
              <w:pStyle w:val="Style_11"/>
            </w:pPr>
            <w:r>
              <w:t>2,455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0F0000">
            <w:pPr>
              <w:pStyle w:val="Style_11"/>
            </w:pPr>
            <w:r>
              <w:t>2,455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0F0000">
            <w:pPr>
              <w:pStyle w:val="Style_11"/>
            </w:pPr>
            <w:r>
              <w:t>2,545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0F0000">
            <w:pPr>
              <w:pStyle w:val="Style_11"/>
            </w:pPr>
            <w:r>
              <w:t>2,76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0F0000">
            <w:pPr>
              <w:pStyle w:val="Style_11"/>
            </w:pPr>
            <w:r>
              <w:t>2,2053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0F0000">
            <w:pPr>
              <w:pStyle w:val="Style_11"/>
            </w:pPr>
            <w:r>
              <w:t>0,3053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0F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0F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27"/>
        </w:trPr>
        <w:tc>
          <w:tcPr>
            <w:tcW w:type="dxa" w:w="1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0F0000">
            <w:pPr>
              <w:pStyle w:val="Style_11"/>
            </w:pPr>
            <w:r>
              <w:t>74:33:315001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0F0000">
            <w:pPr>
              <w:pStyle w:val="Style_11"/>
            </w:pPr>
            <w:r>
              <w:t>–</w:t>
            </w:r>
          </w:p>
        </w:tc>
        <w:tc>
          <w:tcPr>
            <w:tcW w:type="dxa" w:w="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0F0000">
            <w:pPr>
              <w:pStyle w:val="Style_11"/>
            </w:pPr>
            <w:r>
              <w:t>–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0F0000">
            <w:pPr>
              <w:pStyle w:val="Style_11"/>
            </w:pPr>
            <w:r>
              <w:t>–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0F0000">
            <w:pPr>
              <w:pStyle w:val="Style_11"/>
            </w:pPr>
            <w:r>
              <w:t>–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0F0000">
            <w:pPr>
              <w:pStyle w:val="Style_11"/>
            </w:pPr>
            <w:r>
              <w:t>–</w:t>
            </w:r>
          </w:p>
        </w:tc>
        <w:tc>
          <w:tcPr>
            <w:tcW w:type="dxa" w:w="8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0F0000">
            <w:pPr>
              <w:pStyle w:val="Style_11"/>
            </w:pPr>
            <w:r>
              <w:t>3,4549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0F0000">
            <w:pPr>
              <w:pStyle w:val="Style_11"/>
            </w:pPr>
            <w:r>
              <w:t>2,3345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0F0000">
            <w:pPr>
              <w:pStyle w:val="Style_11"/>
            </w:pPr>
            <w:r>
              <w:t>2,3345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70F0000">
            <w:pPr>
              <w:pStyle w:val="Style_11"/>
            </w:pPr>
            <w:r>
              <w:t>2,3345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0F0000">
            <w:pPr>
              <w:pStyle w:val="Style_11"/>
            </w:pPr>
            <w:r>
              <w:t>2,3345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0F0000">
            <w:pPr>
              <w:pStyle w:val="Style_11"/>
            </w:pPr>
            <w:r>
              <w:t>1,9817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0F0000">
            <w:pPr>
              <w:pStyle w:val="Style_11"/>
            </w:pPr>
            <w:r>
              <w:t>1,9817</w:t>
            </w:r>
          </w:p>
        </w:tc>
        <w:tc>
          <w:tcPr>
            <w:tcW w:type="dxa" w:w="8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0F0000">
            <w:pPr>
              <w:pStyle w:val="Style_11"/>
            </w:pPr>
            <w:r>
              <w:t>1,9817</w:t>
            </w:r>
          </w:p>
        </w:tc>
        <w:tc>
          <w:tcPr>
            <w:tcW w:type="dxa" w:w="7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0F0000">
            <w:pPr>
              <w:pStyle w:val="Style_11"/>
            </w:pPr>
            <w:r>
              <w:t>3,8817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0F0000">
            <w:pPr>
              <w:pStyle w:val="Style_11"/>
            </w:pPr>
            <w:r>
              <w:t>4,0365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E0F0000">
            <w:pPr>
              <w:pStyle w:val="Style_11"/>
            </w:pPr>
            <w:r>
              <w:t>4,0365</w:t>
            </w:r>
          </w:p>
        </w:tc>
        <w:tc>
          <w:tcPr>
            <w:tcW w:type="dxa" w:w="7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0F0000">
            <w:pPr>
              <w:pStyle w:val="Style_11"/>
            </w:pPr>
            <w:r>
              <w:t>4,5267</w:t>
            </w:r>
          </w:p>
        </w:tc>
      </w:tr>
    </w:tbl>
    <w:p w14:paraId="B00F0000">
      <w:pPr>
        <w:pStyle w:val="Style_18"/>
        <w:widowControl w:val="1"/>
        <w:spacing w:line="360" w:lineRule="auto"/>
        <w:ind w:firstLine="567" w:left="0"/>
        <w:rPr>
          <w:rStyle w:val="Style_16_ch"/>
        </w:rPr>
      </w:pPr>
    </w:p>
    <w:p w14:paraId="B10F0000">
      <w:pPr>
        <w:spacing w:after="0" w:line="240" w:lineRule="auto"/>
        <w:ind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14:paraId="B20F0000">
      <w:bookmarkStart w:id="77" w:name="__RefHeading___18"/>
      <w:bookmarkEnd w:id="77"/>
      <w:pPr>
        <w:pStyle w:val="Style_12"/>
      </w:pPr>
      <w:r>
        <w:t xml:space="preserve"> </w:t>
      </w:r>
      <w:r>
        <w:t>Прогнозы изменения объемов потребления тепловой энергии на каждом этапе за счет нового строительства и сноса зданий, сгруппированные по расчетным элементам территориального деления с разделением по видам теплопотребления и по видам новой застройки</w:t>
      </w:r>
    </w:p>
    <w:p w14:paraId="B30F0000">
      <w:pPr>
        <w:pStyle w:val="Style_9"/>
      </w:pPr>
      <w:r>
        <w:t>Обобщенные прогнозные приросты потребления тепловой энергии на каждом этапе с разделением по видам перспективной застройки представлены в таблиц</w:t>
      </w:r>
      <w:r>
        <w:t>е</w:t>
      </w:r>
      <w:r>
        <w:fldChar w:fldCharType="begin"/>
      </w:r>
      <w:r>
        <w:instrText>REF _Ref124776423 \h</w:instrText>
      </w:r>
      <w:r>
        <w:fldChar w:fldCharType="separate"/>
      </w:r>
      <w:r>
        <w:t>Таблица 20</w:t>
      </w:r>
      <w:r>
        <w:fldChar w:fldCharType="end"/>
      </w:r>
      <w:r>
        <w:t>.</w:t>
      </w:r>
    </w:p>
    <w:p w14:paraId="B40F0000">
      <w:bookmarkStart w:id="78" w:name="__RefHeading___57"/>
      <w:bookmarkEnd w:id="78"/>
      <w:pPr>
        <w:pStyle w:val="Style_10"/>
      </w:pPr>
      <w:bookmarkStart w:id="79" w:name="_Ref124776423"/>
      <w:r>
        <w:t xml:space="preserve">Таблица </w:t>
      </w:r>
      <w:r>
        <w:t>20</w:t>
      </w:r>
      <w:bookmarkEnd w:id="79"/>
      <w:r>
        <w:rPr>
          <w:rStyle w:val="Style_16_ch"/>
          <w:sz w:val="20"/>
        </w:rPr>
        <w:t xml:space="preserve">. </w:t>
      </w:r>
      <w:r>
        <w:t>Обобщенные прогнозные приросты потребления тепловой энергии на каждом этапе с разделением по видам перспективной застройки</w:t>
      </w:r>
    </w:p>
    <w:tbl>
      <w:tblPr>
        <w:tblStyle w:val="Style_15"/>
        <w:tblW w:type="auto" w:w="0"/>
        <w:tblLayout w:type="fixed"/>
      </w:tblPr>
      <w:tblGrid>
        <w:gridCol w:w="1101"/>
        <w:gridCol w:w="791"/>
        <w:gridCol w:w="792"/>
        <w:gridCol w:w="792"/>
        <w:gridCol w:w="792"/>
        <w:gridCol w:w="791"/>
        <w:gridCol w:w="792"/>
        <w:gridCol w:w="792"/>
        <w:gridCol w:w="792"/>
        <w:gridCol w:w="792"/>
        <w:gridCol w:w="791"/>
        <w:gridCol w:w="792"/>
        <w:gridCol w:w="792"/>
        <w:gridCol w:w="792"/>
        <w:gridCol w:w="791"/>
        <w:gridCol w:w="792"/>
        <w:gridCol w:w="792"/>
        <w:gridCol w:w="792"/>
        <w:gridCol w:w="792"/>
      </w:tblGrid>
      <w:tr>
        <w:trPr>
          <w:trHeight w:hRule="atLeast" w:val="340"/>
        </w:trPr>
        <w:tc>
          <w:tcPr>
            <w:tcW w:type="dxa" w:w="1101"/>
            <w:vMerge w:val="restart"/>
          </w:tcPr>
          <w:p w14:paraId="B50F0000">
            <w:pPr>
              <w:pStyle w:val="Style_11"/>
            </w:pPr>
            <w:r>
              <w:t>Год</w:t>
            </w:r>
          </w:p>
        </w:tc>
        <w:tc>
          <w:tcPr>
            <w:tcW w:type="dxa" w:w="14252"/>
            <w:gridSpan w:val="18"/>
          </w:tcPr>
          <w:p w14:paraId="B60F0000">
            <w:pPr>
              <w:pStyle w:val="Style_11"/>
            </w:pPr>
            <w:r>
              <w:t>Потребление тепловой энергии, тыс. Гкал</w:t>
            </w:r>
          </w:p>
        </w:tc>
      </w:tr>
      <w:tr>
        <w:trPr>
          <w:trHeight w:hRule="atLeast" w:val="283"/>
        </w:trPr>
        <w:tc>
          <w:tcPr>
            <w:tcW w:type="dxa" w:w="1101"/>
            <w:gridSpan w:val="1"/>
            <w:vMerge w:val="continue"/>
          </w:tcPr>
          <w:p/>
        </w:tc>
        <w:tc>
          <w:tcPr>
            <w:tcW w:type="dxa" w:w="2375"/>
            <w:gridSpan w:val="3"/>
          </w:tcPr>
          <w:p w14:paraId="B70F0000">
            <w:pPr>
              <w:pStyle w:val="Style_11"/>
            </w:pPr>
            <w:r>
              <w:t>Многоквартирная жилая застройка</w:t>
            </w:r>
          </w:p>
        </w:tc>
        <w:tc>
          <w:tcPr>
            <w:tcW w:type="dxa" w:w="2375"/>
            <w:gridSpan w:val="3"/>
          </w:tcPr>
          <w:p w14:paraId="B80F0000">
            <w:pPr>
              <w:pStyle w:val="Style_11"/>
            </w:pPr>
            <w:r>
              <w:t>Индивидуальная жилая застройка</w:t>
            </w:r>
          </w:p>
        </w:tc>
        <w:tc>
          <w:tcPr>
            <w:tcW w:type="dxa" w:w="2376"/>
            <w:gridSpan w:val="3"/>
          </w:tcPr>
          <w:p w14:paraId="B90F0000">
            <w:pPr>
              <w:pStyle w:val="Style_11"/>
            </w:pPr>
            <w:r>
              <w:t>Общественно-деловая застройка</w:t>
            </w:r>
          </w:p>
        </w:tc>
        <w:tc>
          <w:tcPr>
            <w:tcW w:type="dxa" w:w="2375"/>
            <w:gridSpan w:val="3"/>
          </w:tcPr>
          <w:p w14:paraId="BA0F0000">
            <w:pPr>
              <w:pStyle w:val="Style_11"/>
            </w:pPr>
            <w:r>
              <w:t>Производственная застройка</w:t>
            </w:r>
          </w:p>
        </w:tc>
        <w:tc>
          <w:tcPr>
            <w:tcW w:type="dxa" w:w="2375"/>
            <w:gridSpan w:val="3"/>
          </w:tcPr>
          <w:p w14:paraId="BB0F0000">
            <w:pPr>
              <w:pStyle w:val="Style_11"/>
            </w:pPr>
            <w:r>
              <w:t>Вычитаемые нагрузки за счет сноса</w:t>
            </w:r>
          </w:p>
        </w:tc>
        <w:tc>
          <w:tcPr>
            <w:tcW w:type="dxa" w:w="2376"/>
            <w:gridSpan w:val="3"/>
          </w:tcPr>
          <w:p w14:paraId="BC0F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83"/>
        </w:trPr>
        <w:tc>
          <w:tcPr>
            <w:tcW w:type="dxa" w:w="1101"/>
            <w:gridSpan w:val="1"/>
            <w:vMerge w:val="continue"/>
          </w:tcPr>
          <w:p/>
        </w:tc>
        <w:tc>
          <w:tcPr>
            <w:tcW w:type="dxa" w:w="791"/>
          </w:tcPr>
          <w:p w14:paraId="BD0F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2"/>
          </w:tcPr>
          <w:p w14:paraId="BE0F0000">
            <w:pPr>
              <w:pStyle w:val="Style_11"/>
            </w:pPr>
            <w:r>
              <w:t>ГВС</w:t>
            </w:r>
          </w:p>
        </w:tc>
        <w:tc>
          <w:tcPr>
            <w:tcW w:type="dxa" w:w="792"/>
          </w:tcPr>
          <w:p w14:paraId="BF0F0000">
            <w:pPr>
              <w:pStyle w:val="Style_11"/>
            </w:pPr>
            <w:r>
              <w:t>всего</w:t>
            </w:r>
          </w:p>
        </w:tc>
        <w:tc>
          <w:tcPr>
            <w:tcW w:type="dxa" w:w="792"/>
          </w:tcPr>
          <w:p w14:paraId="C00F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1"/>
          </w:tcPr>
          <w:p w14:paraId="C10F0000">
            <w:pPr>
              <w:pStyle w:val="Style_11"/>
            </w:pPr>
            <w:r>
              <w:t>ГВС</w:t>
            </w:r>
          </w:p>
        </w:tc>
        <w:tc>
          <w:tcPr>
            <w:tcW w:type="dxa" w:w="792"/>
          </w:tcPr>
          <w:p w14:paraId="C20F0000">
            <w:pPr>
              <w:pStyle w:val="Style_11"/>
            </w:pPr>
            <w:r>
              <w:t>всего</w:t>
            </w:r>
          </w:p>
        </w:tc>
        <w:tc>
          <w:tcPr>
            <w:tcW w:type="dxa" w:w="792"/>
          </w:tcPr>
          <w:p w14:paraId="C30F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2"/>
          </w:tcPr>
          <w:p w14:paraId="C40F0000">
            <w:pPr>
              <w:pStyle w:val="Style_11"/>
            </w:pPr>
            <w:r>
              <w:t>ГВС</w:t>
            </w:r>
          </w:p>
        </w:tc>
        <w:tc>
          <w:tcPr>
            <w:tcW w:type="dxa" w:w="792"/>
          </w:tcPr>
          <w:p w14:paraId="C50F0000">
            <w:pPr>
              <w:pStyle w:val="Style_11"/>
            </w:pPr>
            <w:r>
              <w:t>всего</w:t>
            </w:r>
          </w:p>
        </w:tc>
        <w:tc>
          <w:tcPr>
            <w:tcW w:type="dxa" w:w="791"/>
          </w:tcPr>
          <w:p w14:paraId="C60F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2"/>
          </w:tcPr>
          <w:p w14:paraId="C70F0000">
            <w:pPr>
              <w:pStyle w:val="Style_11"/>
            </w:pPr>
            <w:r>
              <w:t>ГВС</w:t>
            </w:r>
          </w:p>
        </w:tc>
        <w:tc>
          <w:tcPr>
            <w:tcW w:type="dxa" w:w="792"/>
          </w:tcPr>
          <w:p w14:paraId="C80F0000">
            <w:pPr>
              <w:pStyle w:val="Style_11"/>
            </w:pPr>
            <w:r>
              <w:t>всего</w:t>
            </w:r>
          </w:p>
        </w:tc>
        <w:tc>
          <w:tcPr>
            <w:tcW w:type="dxa" w:w="792"/>
          </w:tcPr>
          <w:p w14:paraId="C90F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1"/>
          </w:tcPr>
          <w:p w14:paraId="CA0F0000">
            <w:pPr>
              <w:pStyle w:val="Style_11"/>
            </w:pPr>
            <w:r>
              <w:t>ГВС</w:t>
            </w:r>
          </w:p>
        </w:tc>
        <w:tc>
          <w:tcPr>
            <w:tcW w:type="dxa" w:w="792"/>
          </w:tcPr>
          <w:p w14:paraId="CB0F0000">
            <w:pPr>
              <w:pStyle w:val="Style_11"/>
            </w:pPr>
            <w:r>
              <w:t>всего</w:t>
            </w:r>
          </w:p>
        </w:tc>
        <w:tc>
          <w:tcPr>
            <w:tcW w:type="dxa" w:w="792"/>
          </w:tcPr>
          <w:p w14:paraId="CC0F0000">
            <w:pPr>
              <w:pStyle w:val="Style_11"/>
            </w:pPr>
            <w:r>
              <w:t>отопление и вент.</w:t>
            </w:r>
          </w:p>
        </w:tc>
        <w:tc>
          <w:tcPr>
            <w:tcW w:type="dxa" w:w="792"/>
          </w:tcPr>
          <w:p w14:paraId="CD0F0000">
            <w:pPr>
              <w:pStyle w:val="Style_11"/>
            </w:pPr>
            <w:r>
              <w:t>ГВС</w:t>
            </w:r>
          </w:p>
        </w:tc>
        <w:tc>
          <w:tcPr>
            <w:tcW w:type="dxa" w:w="792"/>
          </w:tcPr>
          <w:p w14:paraId="CE0F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CF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type="dxa" w:w="791"/>
          </w:tcPr>
          <w:p w14:paraId="D0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7,847</w:t>
            </w:r>
          </w:p>
        </w:tc>
        <w:tc>
          <w:tcPr>
            <w:tcW w:type="dxa" w:w="792"/>
          </w:tcPr>
          <w:p w14:paraId="D1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5,34</w:t>
            </w:r>
          </w:p>
        </w:tc>
        <w:tc>
          <w:tcPr>
            <w:tcW w:type="dxa" w:w="792"/>
          </w:tcPr>
          <w:p w14:paraId="D2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13,187</w:t>
            </w:r>
          </w:p>
        </w:tc>
        <w:tc>
          <w:tcPr>
            <w:tcW w:type="dxa" w:w="792"/>
          </w:tcPr>
          <w:p w14:paraId="D3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791"/>
          </w:tcPr>
          <w:p w14:paraId="D4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D5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792"/>
          </w:tcPr>
          <w:p w14:paraId="D6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2,035</w:t>
            </w:r>
          </w:p>
        </w:tc>
        <w:tc>
          <w:tcPr>
            <w:tcW w:type="dxa" w:w="792"/>
          </w:tcPr>
          <w:p w14:paraId="D7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0,396</w:t>
            </w:r>
          </w:p>
        </w:tc>
        <w:tc>
          <w:tcPr>
            <w:tcW w:type="dxa" w:w="792"/>
          </w:tcPr>
          <w:p w14:paraId="D8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2,431</w:t>
            </w:r>
          </w:p>
        </w:tc>
        <w:tc>
          <w:tcPr>
            <w:tcW w:type="dxa" w:w="791"/>
          </w:tcPr>
          <w:p w14:paraId="D9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DA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DB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DC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-3,515</w:t>
            </w:r>
          </w:p>
        </w:tc>
        <w:tc>
          <w:tcPr>
            <w:tcW w:type="dxa" w:w="791"/>
          </w:tcPr>
          <w:p w14:paraId="DD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-1,023</w:t>
            </w:r>
          </w:p>
        </w:tc>
        <w:tc>
          <w:tcPr>
            <w:tcW w:type="dxa" w:w="792"/>
          </w:tcPr>
          <w:p w14:paraId="DE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-4,538</w:t>
            </w:r>
          </w:p>
        </w:tc>
        <w:tc>
          <w:tcPr>
            <w:tcW w:type="dxa" w:w="792"/>
          </w:tcPr>
          <w:p w14:paraId="DF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17,835</w:t>
            </w:r>
          </w:p>
        </w:tc>
        <w:tc>
          <w:tcPr>
            <w:tcW w:type="dxa" w:w="792"/>
          </w:tcPr>
          <w:p w14:paraId="E0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8,381</w:t>
            </w:r>
          </w:p>
        </w:tc>
        <w:tc>
          <w:tcPr>
            <w:tcW w:type="dxa" w:w="792"/>
          </w:tcPr>
          <w:p w14:paraId="E1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26,216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E2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type="dxa" w:w="791"/>
          </w:tcPr>
          <w:p w14:paraId="E3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6,19</w:t>
            </w:r>
          </w:p>
        </w:tc>
        <w:tc>
          <w:tcPr>
            <w:tcW w:type="dxa" w:w="792"/>
          </w:tcPr>
          <w:p w14:paraId="E4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4,264</w:t>
            </w:r>
          </w:p>
        </w:tc>
        <w:tc>
          <w:tcPr>
            <w:tcW w:type="dxa" w:w="792"/>
          </w:tcPr>
          <w:p w14:paraId="E5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10,454</w:t>
            </w:r>
          </w:p>
        </w:tc>
        <w:tc>
          <w:tcPr>
            <w:tcW w:type="dxa" w:w="792"/>
          </w:tcPr>
          <w:p w14:paraId="E6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791"/>
          </w:tcPr>
          <w:p w14:paraId="E7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E8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792"/>
          </w:tcPr>
          <w:p w14:paraId="E9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type="dxa" w:w="792"/>
          </w:tcPr>
          <w:p w14:paraId="EA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1,011</w:t>
            </w:r>
          </w:p>
        </w:tc>
        <w:tc>
          <w:tcPr>
            <w:tcW w:type="dxa" w:w="792"/>
          </w:tcPr>
          <w:p w14:paraId="EB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6,211</w:t>
            </w:r>
          </w:p>
        </w:tc>
        <w:tc>
          <w:tcPr>
            <w:tcW w:type="dxa" w:w="791"/>
          </w:tcPr>
          <w:p w14:paraId="EC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ED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EE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EF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F0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F1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F2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22,858</w:t>
            </w:r>
          </w:p>
        </w:tc>
        <w:tc>
          <w:tcPr>
            <w:tcW w:type="dxa" w:w="792"/>
          </w:tcPr>
          <w:p w14:paraId="F3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8,943</w:t>
            </w:r>
          </w:p>
        </w:tc>
        <w:tc>
          <w:tcPr>
            <w:tcW w:type="dxa" w:w="792"/>
          </w:tcPr>
          <w:p w14:paraId="F4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31,801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F5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type="dxa" w:w="791"/>
          </w:tcPr>
          <w:p w14:paraId="F6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4,876</w:t>
            </w:r>
          </w:p>
        </w:tc>
        <w:tc>
          <w:tcPr>
            <w:tcW w:type="dxa" w:w="792"/>
          </w:tcPr>
          <w:p w14:paraId="F7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F8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8,246</w:t>
            </w:r>
          </w:p>
        </w:tc>
        <w:tc>
          <w:tcPr>
            <w:tcW w:type="dxa" w:w="792"/>
          </w:tcPr>
          <w:p w14:paraId="F9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791"/>
          </w:tcPr>
          <w:p w14:paraId="FA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FB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792"/>
          </w:tcPr>
          <w:p w14:paraId="FC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type="dxa" w:w="792"/>
          </w:tcPr>
          <w:p w14:paraId="FD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0,126</w:t>
            </w:r>
          </w:p>
        </w:tc>
        <w:tc>
          <w:tcPr>
            <w:tcW w:type="dxa" w:w="792"/>
          </w:tcPr>
          <w:p w14:paraId="FE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0,776</w:t>
            </w:r>
          </w:p>
        </w:tc>
        <w:tc>
          <w:tcPr>
            <w:tcW w:type="dxa" w:w="791"/>
          </w:tcPr>
          <w:p w14:paraId="FF0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0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0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0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0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0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0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16,994</w:t>
            </w:r>
          </w:p>
        </w:tc>
        <w:tc>
          <w:tcPr>
            <w:tcW w:type="dxa" w:w="792"/>
          </w:tcPr>
          <w:p w14:paraId="0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7,164</w:t>
            </w:r>
          </w:p>
        </w:tc>
        <w:tc>
          <w:tcPr>
            <w:tcW w:type="dxa" w:w="792"/>
          </w:tcPr>
          <w:p w14:paraId="0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24,158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0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type="dxa" w:w="791"/>
          </w:tcPr>
          <w:p w14:paraId="0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4,876</w:t>
            </w:r>
          </w:p>
        </w:tc>
        <w:tc>
          <w:tcPr>
            <w:tcW w:type="dxa" w:w="792"/>
          </w:tcPr>
          <w:p w14:paraId="0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0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8,246</w:t>
            </w:r>
          </w:p>
        </w:tc>
        <w:tc>
          <w:tcPr>
            <w:tcW w:type="dxa" w:w="792"/>
          </w:tcPr>
          <w:p w14:paraId="0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791"/>
          </w:tcPr>
          <w:p w14:paraId="0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0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792"/>
          </w:tcPr>
          <w:p w14:paraId="0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type="dxa" w:w="792"/>
          </w:tcPr>
          <w:p w14:paraId="1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0,126</w:t>
            </w:r>
          </w:p>
        </w:tc>
        <w:tc>
          <w:tcPr>
            <w:tcW w:type="dxa" w:w="792"/>
          </w:tcPr>
          <w:p w14:paraId="1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0,776</w:t>
            </w:r>
          </w:p>
        </w:tc>
        <w:tc>
          <w:tcPr>
            <w:tcW w:type="dxa" w:w="791"/>
          </w:tcPr>
          <w:p w14:paraId="1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1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1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1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1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1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1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16,994</w:t>
            </w:r>
          </w:p>
        </w:tc>
        <w:tc>
          <w:tcPr>
            <w:tcW w:type="dxa" w:w="792"/>
          </w:tcPr>
          <w:p w14:paraId="1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7,164</w:t>
            </w:r>
          </w:p>
        </w:tc>
        <w:tc>
          <w:tcPr>
            <w:tcW w:type="dxa" w:w="792"/>
          </w:tcPr>
          <w:p w14:paraId="1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24,158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1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type="dxa" w:w="791"/>
          </w:tcPr>
          <w:p w14:paraId="1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4,876</w:t>
            </w:r>
          </w:p>
        </w:tc>
        <w:tc>
          <w:tcPr>
            <w:tcW w:type="dxa" w:w="792"/>
          </w:tcPr>
          <w:p w14:paraId="1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1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8,246</w:t>
            </w:r>
          </w:p>
        </w:tc>
        <w:tc>
          <w:tcPr>
            <w:tcW w:type="dxa" w:w="792"/>
          </w:tcPr>
          <w:p w14:paraId="1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791"/>
          </w:tcPr>
          <w:p w14:paraId="2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2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792"/>
          </w:tcPr>
          <w:p w14:paraId="2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type="dxa" w:w="792"/>
          </w:tcPr>
          <w:p w14:paraId="2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0,126</w:t>
            </w:r>
          </w:p>
        </w:tc>
        <w:tc>
          <w:tcPr>
            <w:tcW w:type="dxa" w:w="792"/>
          </w:tcPr>
          <w:p w14:paraId="2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0,776</w:t>
            </w:r>
          </w:p>
        </w:tc>
        <w:tc>
          <w:tcPr>
            <w:tcW w:type="dxa" w:w="791"/>
          </w:tcPr>
          <w:p w14:paraId="2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2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2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2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2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2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2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16,994</w:t>
            </w:r>
          </w:p>
        </w:tc>
        <w:tc>
          <w:tcPr>
            <w:tcW w:type="dxa" w:w="792"/>
          </w:tcPr>
          <w:p w14:paraId="2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7,164</w:t>
            </w:r>
          </w:p>
        </w:tc>
        <w:tc>
          <w:tcPr>
            <w:tcW w:type="dxa" w:w="792"/>
          </w:tcPr>
          <w:p w14:paraId="2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24,158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2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type="dxa" w:w="791"/>
          </w:tcPr>
          <w:p w14:paraId="2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4,063</w:t>
            </w:r>
          </w:p>
        </w:tc>
        <w:tc>
          <w:tcPr>
            <w:tcW w:type="dxa" w:w="792"/>
          </w:tcPr>
          <w:p w14:paraId="3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3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7,433</w:t>
            </w:r>
          </w:p>
        </w:tc>
        <w:tc>
          <w:tcPr>
            <w:tcW w:type="dxa" w:w="792"/>
          </w:tcPr>
          <w:p w14:paraId="3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791"/>
          </w:tcPr>
          <w:p w14:paraId="3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3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792"/>
          </w:tcPr>
          <w:p w14:paraId="3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1,625</w:t>
            </w:r>
          </w:p>
        </w:tc>
        <w:tc>
          <w:tcPr>
            <w:tcW w:type="dxa" w:w="792"/>
          </w:tcPr>
          <w:p w14:paraId="3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0,379</w:t>
            </w:r>
          </w:p>
        </w:tc>
        <w:tc>
          <w:tcPr>
            <w:tcW w:type="dxa" w:w="792"/>
          </w:tcPr>
          <w:p w14:paraId="3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2,004</w:t>
            </w:r>
          </w:p>
        </w:tc>
        <w:tc>
          <w:tcPr>
            <w:tcW w:type="dxa" w:w="791"/>
          </w:tcPr>
          <w:p w14:paraId="3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3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3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3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3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3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3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15,244</w:t>
            </w:r>
          </w:p>
        </w:tc>
        <w:tc>
          <w:tcPr>
            <w:tcW w:type="dxa" w:w="792"/>
          </w:tcPr>
          <w:p w14:paraId="3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7,417</w:t>
            </w:r>
          </w:p>
        </w:tc>
        <w:tc>
          <w:tcPr>
            <w:tcW w:type="dxa" w:w="792"/>
          </w:tcPr>
          <w:p w14:paraId="4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22,661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4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type="dxa" w:w="791"/>
          </w:tcPr>
          <w:p w14:paraId="4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4,063</w:t>
            </w:r>
          </w:p>
        </w:tc>
        <w:tc>
          <w:tcPr>
            <w:tcW w:type="dxa" w:w="792"/>
          </w:tcPr>
          <w:p w14:paraId="4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4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7,433</w:t>
            </w:r>
          </w:p>
        </w:tc>
        <w:tc>
          <w:tcPr>
            <w:tcW w:type="dxa" w:w="792"/>
          </w:tcPr>
          <w:p w14:paraId="4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791"/>
          </w:tcPr>
          <w:p w14:paraId="4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4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792"/>
          </w:tcPr>
          <w:p w14:paraId="4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2,167</w:t>
            </w:r>
          </w:p>
        </w:tc>
        <w:tc>
          <w:tcPr>
            <w:tcW w:type="dxa" w:w="792"/>
          </w:tcPr>
          <w:p w14:paraId="4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0,505</w:t>
            </w:r>
          </w:p>
        </w:tc>
        <w:tc>
          <w:tcPr>
            <w:tcW w:type="dxa" w:w="792"/>
          </w:tcPr>
          <w:p w14:paraId="4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2,672</w:t>
            </w:r>
          </w:p>
        </w:tc>
        <w:tc>
          <w:tcPr>
            <w:tcW w:type="dxa" w:w="791"/>
          </w:tcPr>
          <w:p w14:paraId="4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4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4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4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4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5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5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15,786</w:t>
            </w:r>
          </w:p>
        </w:tc>
        <w:tc>
          <w:tcPr>
            <w:tcW w:type="dxa" w:w="792"/>
          </w:tcPr>
          <w:p w14:paraId="5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7,543</w:t>
            </w:r>
          </w:p>
        </w:tc>
        <w:tc>
          <w:tcPr>
            <w:tcW w:type="dxa" w:w="792"/>
          </w:tcPr>
          <w:p w14:paraId="5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23,329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5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type="dxa" w:w="791"/>
          </w:tcPr>
          <w:p w14:paraId="5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4,063</w:t>
            </w:r>
          </w:p>
        </w:tc>
        <w:tc>
          <w:tcPr>
            <w:tcW w:type="dxa" w:w="792"/>
          </w:tcPr>
          <w:p w14:paraId="5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5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7,433</w:t>
            </w:r>
          </w:p>
        </w:tc>
        <w:tc>
          <w:tcPr>
            <w:tcW w:type="dxa" w:w="792"/>
          </w:tcPr>
          <w:p w14:paraId="5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791"/>
          </w:tcPr>
          <w:p w14:paraId="5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5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792"/>
          </w:tcPr>
          <w:p w14:paraId="5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0,769</w:t>
            </w:r>
          </w:p>
        </w:tc>
        <w:tc>
          <w:tcPr>
            <w:tcW w:type="dxa" w:w="792"/>
          </w:tcPr>
          <w:p w14:paraId="5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0,179</w:t>
            </w:r>
          </w:p>
        </w:tc>
        <w:tc>
          <w:tcPr>
            <w:tcW w:type="dxa" w:w="792"/>
          </w:tcPr>
          <w:p w14:paraId="5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0,948</w:t>
            </w:r>
          </w:p>
        </w:tc>
        <w:tc>
          <w:tcPr>
            <w:tcW w:type="dxa" w:w="791"/>
          </w:tcPr>
          <w:p w14:paraId="5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5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6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6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6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6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6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14,388</w:t>
            </w:r>
          </w:p>
        </w:tc>
        <w:tc>
          <w:tcPr>
            <w:tcW w:type="dxa" w:w="792"/>
          </w:tcPr>
          <w:p w14:paraId="6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7,217</w:t>
            </w:r>
          </w:p>
        </w:tc>
        <w:tc>
          <w:tcPr>
            <w:tcW w:type="dxa" w:w="792"/>
          </w:tcPr>
          <w:p w14:paraId="6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21,605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6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type="dxa" w:w="791"/>
          </w:tcPr>
          <w:p w14:paraId="6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4,063</w:t>
            </w:r>
          </w:p>
        </w:tc>
        <w:tc>
          <w:tcPr>
            <w:tcW w:type="dxa" w:w="792"/>
          </w:tcPr>
          <w:p w14:paraId="6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6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7,433</w:t>
            </w:r>
          </w:p>
        </w:tc>
        <w:tc>
          <w:tcPr>
            <w:tcW w:type="dxa" w:w="792"/>
          </w:tcPr>
          <w:p w14:paraId="6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791"/>
          </w:tcPr>
          <w:p w14:paraId="6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6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792"/>
          </w:tcPr>
          <w:p w14:paraId="6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0,769</w:t>
            </w:r>
          </w:p>
        </w:tc>
        <w:tc>
          <w:tcPr>
            <w:tcW w:type="dxa" w:w="792"/>
          </w:tcPr>
          <w:p w14:paraId="6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0,179</w:t>
            </w:r>
          </w:p>
        </w:tc>
        <w:tc>
          <w:tcPr>
            <w:tcW w:type="dxa" w:w="792"/>
          </w:tcPr>
          <w:p w14:paraId="7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0,948</w:t>
            </w:r>
          </w:p>
        </w:tc>
        <w:tc>
          <w:tcPr>
            <w:tcW w:type="dxa" w:w="791"/>
          </w:tcPr>
          <w:p w14:paraId="7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7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7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7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7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7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7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14,388</w:t>
            </w:r>
          </w:p>
        </w:tc>
        <w:tc>
          <w:tcPr>
            <w:tcW w:type="dxa" w:w="792"/>
          </w:tcPr>
          <w:p w14:paraId="7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7,217</w:t>
            </w:r>
          </w:p>
        </w:tc>
        <w:tc>
          <w:tcPr>
            <w:tcW w:type="dxa" w:w="792"/>
          </w:tcPr>
          <w:p w14:paraId="7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21,605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7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type="dxa" w:w="791"/>
          </w:tcPr>
          <w:p w14:paraId="7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4,063</w:t>
            </w:r>
          </w:p>
        </w:tc>
        <w:tc>
          <w:tcPr>
            <w:tcW w:type="dxa" w:w="792"/>
          </w:tcPr>
          <w:p w14:paraId="7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7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7,433</w:t>
            </w:r>
          </w:p>
        </w:tc>
        <w:tc>
          <w:tcPr>
            <w:tcW w:type="dxa" w:w="792"/>
          </w:tcPr>
          <w:p w14:paraId="7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791"/>
          </w:tcPr>
          <w:p w14:paraId="7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8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792"/>
          </w:tcPr>
          <w:p w14:paraId="8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0,39</w:t>
            </w:r>
          </w:p>
        </w:tc>
        <w:tc>
          <w:tcPr>
            <w:tcW w:type="dxa" w:w="792"/>
          </w:tcPr>
          <w:p w14:paraId="8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0,091</w:t>
            </w:r>
          </w:p>
        </w:tc>
        <w:tc>
          <w:tcPr>
            <w:tcW w:type="dxa" w:w="792"/>
          </w:tcPr>
          <w:p w14:paraId="8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0,481</w:t>
            </w:r>
          </w:p>
        </w:tc>
        <w:tc>
          <w:tcPr>
            <w:tcW w:type="dxa" w:w="791"/>
          </w:tcPr>
          <w:p w14:paraId="8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8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8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8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8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8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8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14,009</w:t>
            </w:r>
          </w:p>
        </w:tc>
        <w:tc>
          <w:tcPr>
            <w:tcW w:type="dxa" w:w="792"/>
          </w:tcPr>
          <w:p w14:paraId="8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7,129</w:t>
            </w:r>
          </w:p>
        </w:tc>
        <w:tc>
          <w:tcPr>
            <w:tcW w:type="dxa" w:w="792"/>
          </w:tcPr>
          <w:p w14:paraId="8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21,138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8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2033</w:t>
            </w:r>
          </w:p>
        </w:tc>
        <w:tc>
          <w:tcPr>
            <w:tcW w:type="dxa" w:w="791"/>
          </w:tcPr>
          <w:p w14:paraId="8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4,063</w:t>
            </w:r>
          </w:p>
        </w:tc>
        <w:tc>
          <w:tcPr>
            <w:tcW w:type="dxa" w:w="792"/>
          </w:tcPr>
          <w:p w14:paraId="8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9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7,433</w:t>
            </w:r>
          </w:p>
        </w:tc>
        <w:tc>
          <w:tcPr>
            <w:tcW w:type="dxa" w:w="792"/>
          </w:tcPr>
          <w:p w14:paraId="9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791"/>
          </w:tcPr>
          <w:p w14:paraId="9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9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792"/>
          </w:tcPr>
          <w:p w14:paraId="9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0,39</w:t>
            </w:r>
          </w:p>
        </w:tc>
        <w:tc>
          <w:tcPr>
            <w:tcW w:type="dxa" w:w="792"/>
          </w:tcPr>
          <w:p w14:paraId="9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0,091</w:t>
            </w:r>
          </w:p>
        </w:tc>
        <w:tc>
          <w:tcPr>
            <w:tcW w:type="dxa" w:w="792"/>
          </w:tcPr>
          <w:p w14:paraId="9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0,481</w:t>
            </w:r>
          </w:p>
        </w:tc>
        <w:tc>
          <w:tcPr>
            <w:tcW w:type="dxa" w:w="791"/>
          </w:tcPr>
          <w:p w14:paraId="9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9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9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9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9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9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9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14,009</w:t>
            </w:r>
          </w:p>
        </w:tc>
        <w:tc>
          <w:tcPr>
            <w:tcW w:type="dxa" w:w="792"/>
          </w:tcPr>
          <w:p w14:paraId="9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7,129</w:t>
            </w:r>
          </w:p>
        </w:tc>
        <w:tc>
          <w:tcPr>
            <w:tcW w:type="dxa" w:w="792"/>
          </w:tcPr>
          <w:p w14:paraId="9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21,138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A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type="dxa" w:w="791"/>
          </w:tcPr>
          <w:p w14:paraId="A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4,063</w:t>
            </w:r>
          </w:p>
        </w:tc>
        <w:tc>
          <w:tcPr>
            <w:tcW w:type="dxa" w:w="792"/>
          </w:tcPr>
          <w:p w14:paraId="A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type="dxa" w:w="792"/>
          </w:tcPr>
          <w:p w14:paraId="A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7,433</w:t>
            </w:r>
          </w:p>
        </w:tc>
        <w:tc>
          <w:tcPr>
            <w:tcW w:type="dxa" w:w="792"/>
          </w:tcPr>
          <w:p w14:paraId="A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791"/>
          </w:tcPr>
          <w:p w14:paraId="A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92"/>
          </w:tcPr>
          <w:p w14:paraId="A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792"/>
          </w:tcPr>
          <w:p w14:paraId="A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1,625</w:t>
            </w:r>
          </w:p>
        </w:tc>
        <w:tc>
          <w:tcPr>
            <w:tcW w:type="dxa" w:w="792"/>
          </w:tcPr>
          <w:p w14:paraId="A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0,379</w:t>
            </w:r>
          </w:p>
        </w:tc>
        <w:tc>
          <w:tcPr>
            <w:tcW w:type="dxa" w:w="792"/>
          </w:tcPr>
          <w:p w14:paraId="A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2,004</w:t>
            </w:r>
          </w:p>
        </w:tc>
        <w:tc>
          <w:tcPr>
            <w:tcW w:type="dxa" w:w="791"/>
          </w:tcPr>
          <w:p w14:paraId="A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A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A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A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1"/>
          </w:tcPr>
          <w:p w14:paraId="A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A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B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15,244</w:t>
            </w:r>
          </w:p>
        </w:tc>
        <w:tc>
          <w:tcPr>
            <w:tcW w:type="dxa" w:w="792"/>
          </w:tcPr>
          <w:p w14:paraId="B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7,417</w:t>
            </w:r>
          </w:p>
        </w:tc>
        <w:tc>
          <w:tcPr>
            <w:tcW w:type="dxa" w:w="792"/>
          </w:tcPr>
          <w:p w14:paraId="B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22,661</w:t>
            </w:r>
          </w:p>
        </w:tc>
      </w:tr>
      <w:tr>
        <w:trPr>
          <w:trHeight w:hRule="atLeast" w:val="340"/>
        </w:trPr>
        <w:tc>
          <w:tcPr>
            <w:tcW w:type="dxa" w:w="1101"/>
          </w:tcPr>
          <w:p w14:paraId="B3100000">
            <w:pPr>
              <w:pStyle w:val="Style_11"/>
            </w:pPr>
            <w:r>
              <w:t>Всего</w:t>
            </w:r>
          </w:p>
        </w:tc>
        <w:tc>
          <w:tcPr>
            <w:tcW w:type="dxa" w:w="791"/>
          </w:tcPr>
          <w:p w14:paraId="B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57,106</w:t>
            </w:r>
          </w:p>
        </w:tc>
        <w:tc>
          <w:tcPr>
            <w:tcW w:type="dxa" w:w="792"/>
          </w:tcPr>
          <w:p w14:paraId="B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43,304</w:t>
            </w:r>
          </w:p>
        </w:tc>
        <w:tc>
          <w:tcPr>
            <w:tcW w:type="dxa" w:w="792"/>
          </w:tcPr>
          <w:p w14:paraId="B6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100,41</w:t>
            </w:r>
          </w:p>
        </w:tc>
        <w:tc>
          <w:tcPr>
            <w:tcW w:type="dxa" w:w="792"/>
          </w:tcPr>
          <w:p w14:paraId="B7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124,232</w:t>
            </w:r>
          </w:p>
        </w:tc>
        <w:tc>
          <w:tcPr>
            <w:tcW w:type="dxa" w:w="791"/>
          </w:tcPr>
          <w:p w14:paraId="B8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44,016</w:t>
            </w:r>
          </w:p>
        </w:tc>
        <w:tc>
          <w:tcPr>
            <w:tcW w:type="dxa" w:w="792"/>
          </w:tcPr>
          <w:p w14:paraId="B9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168,248</w:t>
            </w:r>
          </w:p>
        </w:tc>
        <w:tc>
          <w:tcPr>
            <w:tcW w:type="dxa" w:w="792"/>
          </w:tcPr>
          <w:p w14:paraId="BA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16,92</w:t>
            </w:r>
          </w:p>
        </w:tc>
        <w:tc>
          <w:tcPr>
            <w:tcW w:type="dxa" w:w="792"/>
          </w:tcPr>
          <w:p w14:paraId="BB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3,588</w:t>
            </w:r>
          </w:p>
        </w:tc>
        <w:tc>
          <w:tcPr>
            <w:tcW w:type="dxa" w:w="792"/>
          </w:tcPr>
          <w:p w14:paraId="BC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20,508</w:t>
            </w:r>
          </w:p>
        </w:tc>
        <w:tc>
          <w:tcPr>
            <w:tcW w:type="dxa" w:w="791"/>
          </w:tcPr>
          <w:p w14:paraId="BD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BE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BF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92"/>
          </w:tcPr>
          <w:p w14:paraId="C0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-3,515</w:t>
            </w:r>
          </w:p>
        </w:tc>
        <w:tc>
          <w:tcPr>
            <w:tcW w:type="dxa" w:w="791"/>
          </w:tcPr>
          <w:p w14:paraId="C1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-1,023</w:t>
            </w:r>
          </w:p>
        </w:tc>
        <w:tc>
          <w:tcPr>
            <w:tcW w:type="dxa" w:w="792"/>
          </w:tcPr>
          <w:p w14:paraId="C2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-4,538</w:t>
            </w:r>
          </w:p>
        </w:tc>
        <w:tc>
          <w:tcPr>
            <w:tcW w:type="dxa" w:w="792"/>
          </w:tcPr>
          <w:p w14:paraId="C3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194,743</w:t>
            </w:r>
          </w:p>
        </w:tc>
        <w:tc>
          <w:tcPr>
            <w:tcW w:type="dxa" w:w="792"/>
          </w:tcPr>
          <w:p w14:paraId="C4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89,885</w:t>
            </w:r>
          </w:p>
        </w:tc>
        <w:tc>
          <w:tcPr>
            <w:tcW w:type="dxa" w:w="792"/>
          </w:tcPr>
          <w:p w14:paraId="C510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284,63</w:t>
            </w:r>
          </w:p>
        </w:tc>
      </w:tr>
    </w:tbl>
    <w:p w14:paraId="C6100000">
      <w:pPr>
        <w:pStyle w:val="Style_9"/>
      </w:pPr>
    </w:p>
    <w:p w14:paraId="C7100000">
      <w:pPr>
        <w:pStyle w:val="Style_9"/>
      </w:pPr>
      <w:r>
        <w:t>Прирост потребления тепловой энергии по годам расчетного периода в жилищном секторе представлен на графике на рис</w:t>
      </w:r>
      <w:r>
        <w:t>унке</w:t>
      </w:r>
      <w:r>
        <w:fldChar w:fldCharType="begin"/>
      </w:r>
      <w:r>
        <w:instrText>REF _Ref124776524 \h</w:instrText>
      </w:r>
      <w:r>
        <w:fldChar w:fldCharType="separate"/>
      </w:r>
      <w:r>
        <w:t>Рисунок 10</w:t>
      </w:r>
      <w:r>
        <w:fldChar w:fldCharType="end"/>
      </w:r>
      <w:r>
        <w:t>.</w:t>
      </w:r>
    </w:p>
    <w:p w14:paraId="C8100000">
      <w:pPr>
        <w:sectPr>
          <w:headerReference r:id="rId1" w:type="default"/>
          <w:footerReference r:id="rId2" w:type="default"/>
          <w:footerReference r:id="rId7" w:type="even"/>
          <w:pgSz w:h="11906" w:orient="landscape" w:w="16838"/>
          <w:pgMar w:bottom="851" w:footer="567" w:gutter="0" w:header="0" w:left="851" w:right="851" w:top="1134"/>
        </w:sectPr>
      </w:pPr>
    </w:p>
    <w:p w14:paraId="C9100000">
      <w:pPr>
        <w:pStyle w:val="Style_13"/>
      </w:pPr>
      <w:r>
        <w:drawing>
          <wp:inline>
            <wp:extent cx="5858510" cy="351155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60"/>
                    <a:srcRect b="0" l="0" r="0" t="0"/>
                    <a:stretch/>
                  </pic:blipFill>
                  <pic:spPr>
                    <a:xfrm flipH="false" flipV="false" rot="0">
                      <a:ext cx="5858510" cy="3511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A100000">
      <w:bookmarkStart w:id="80" w:name="__RefHeading___36"/>
      <w:bookmarkEnd w:id="80"/>
      <w:pPr>
        <w:pStyle w:val="Style_14"/>
      </w:pPr>
      <w:bookmarkStart w:id="81" w:name="_Ref124776524"/>
      <w:r>
        <w:t xml:space="preserve">Рисунок </w:t>
      </w:r>
      <w:r>
        <w:t>10</w:t>
      </w:r>
      <w:bookmarkEnd w:id="81"/>
      <w:r>
        <w:t>. Прирост потребления тепловой энергии в жилищном фонде по годам и нарастающим итогом</w:t>
      </w:r>
    </w:p>
    <w:p w14:paraId="CB100000">
      <w:pPr>
        <w:pStyle w:val="Style_9"/>
      </w:pPr>
    </w:p>
    <w:p w14:paraId="CC100000">
      <w:pPr>
        <w:pStyle w:val="Style_9"/>
      </w:pPr>
      <w:r>
        <w:t>Прирост</w:t>
      </w:r>
      <w:r>
        <w:t xml:space="preserve"> потребления</w:t>
      </w:r>
      <w:r>
        <w:t xml:space="preserve"> тепловой </w:t>
      </w:r>
      <w:r>
        <w:t>энергии</w:t>
      </w:r>
      <w:r>
        <w:t xml:space="preserve"> по годам расчетного периода в ОДФ </w:t>
      </w:r>
      <w:r>
        <w:t>представлен на графике на рис</w:t>
      </w:r>
      <w:r>
        <w:t>унке</w:t>
      </w:r>
      <w:r>
        <w:fldChar w:fldCharType="begin"/>
      </w:r>
      <w:r>
        <w:instrText>REF _Ref124776503 \h</w:instrText>
      </w:r>
      <w:r>
        <w:fldChar w:fldCharType="separate"/>
      </w:r>
      <w:r>
        <w:t>Рисунок 11</w:t>
      </w:r>
      <w:r>
        <w:fldChar w:fldCharType="end"/>
      </w:r>
      <w:r>
        <w:t>.</w:t>
      </w:r>
    </w:p>
    <w:p w14:paraId="CD100000">
      <w:pPr>
        <w:pStyle w:val="Style_13"/>
      </w:pPr>
      <w:r>
        <w:drawing>
          <wp:inline>
            <wp:extent cx="5675630" cy="3493134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61"/>
                    <a:srcRect b="0" l="0" r="0" t="0"/>
                    <a:stretch/>
                  </pic:blipFill>
                  <pic:spPr>
                    <a:xfrm flipH="false" flipV="false" rot="0">
                      <a:ext cx="5675630" cy="34931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E100000">
      <w:bookmarkStart w:id="82" w:name="__RefHeading___37"/>
      <w:bookmarkEnd w:id="82"/>
      <w:pPr>
        <w:pStyle w:val="Style_14"/>
      </w:pPr>
      <w:bookmarkStart w:id="83" w:name="_Ref124776503"/>
      <w:r>
        <w:t xml:space="preserve">Рисунок </w:t>
      </w:r>
      <w:r>
        <w:t>11</w:t>
      </w:r>
      <w:bookmarkEnd w:id="83"/>
      <w:r>
        <w:t>. Прирост тепловых нагрузок в ОДФ по годам и нарастающим итогом</w:t>
      </w:r>
    </w:p>
    <w:p w14:paraId="CF100000">
      <w:pPr>
        <w:pStyle w:val="Style_9"/>
      </w:pPr>
    </w:p>
    <w:p w14:paraId="D0100000">
      <w:pPr>
        <w:pStyle w:val="Style_9"/>
      </w:pPr>
      <w:r>
        <w:t>Прирост</w:t>
      </w:r>
      <w:r>
        <w:t xml:space="preserve"> потребления</w:t>
      </w:r>
      <w:r>
        <w:t xml:space="preserve"> тепловой </w:t>
      </w:r>
      <w:r>
        <w:t>энергии</w:t>
      </w:r>
      <w:r>
        <w:t xml:space="preserve"> в проектируемых жилых зданиях на каждом этапе в каждом элементе территориального деления представлен в таблице</w:t>
      </w:r>
      <w:r>
        <w:fldChar w:fldCharType="begin"/>
      </w:r>
      <w:r>
        <w:instrText>REF _Ref124776668 \h</w:instrText>
      </w:r>
      <w:r>
        <w:fldChar w:fldCharType="separate"/>
      </w:r>
      <w:r>
        <w:t>Таблица 21</w:t>
      </w:r>
      <w:r>
        <w:fldChar w:fldCharType="end"/>
      </w:r>
      <w:r>
        <w:t>.</w:t>
      </w:r>
    </w:p>
    <w:p w14:paraId="D1100000">
      <w:pPr>
        <w:sectPr>
          <w:headerReference r:id="rId35" w:type="default"/>
          <w:footerReference r:id="rId36" w:type="default"/>
          <w:footerReference r:id="rId6" w:type="even"/>
          <w:pgSz w:h="16838" w:orient="portrait" w:w="11906"/>
          <w:pgMar w:bottom="851" w:footer="567" w:gutter="0" w:header="0" w:left="1418" w:right="851" w:top="851"/>
        </w:sectPr>
      </w:pPr>
    </w:p>
    <w:p w14:paraId="D2100000">
      <w:bookmarkStart w:id="84" w:name="__RefHeading___58"/>
      <w:bookmarkEnd w:id="84"/>
      <w:pPr>
        <w:pStyle w:val="Style_10"/>
        <w:rPr>
          <w:rStyle w:val="Style_16_ch"/>
          <w:sz w:val="20"/>
        </w:rPr>
      </w:pPr>
      <w:bookmarkStart w:id="85" w:name="_Ref124776668"/>
      <w:r>
        <w:t xml:space="preserve">Таблица </w:t>
      </w:r>
      <w:r>
        <w:t>21</w:t>
      </w:r>
      <w:bookmarkEnd w:id="85"/>
      <w:r>
        <w:rPr>
          <w:rStyle w:val="Style_16_ch"/>
          <w:sz w:val="20"/>
        </w:rPr>
        <w:t xml:space="preserve">. </w:t>
      </w:r>
      <w:r>
        <w:t>Прирост</w:t>
      </w:r>
      <w:r>
        <w:t xml:space="preserve"> потребления</w:t>
      </w:r>
      <w:r>
        <w:t xml:space="preserve"> тепловой </w:t>
      </w:r>
      <w:r>
        <w:t>энергии</w:t>
      </w:r>
      <w:r>
        <w:t xml:space="preserve"> </w:t>
      </w:r>
      <w:r>
        <w:t xml:space="preserve">в </w:t>
      </w:r>
      <w:r>
        <w:t>проектируемых жилых зданиях на период разработки Схемы теплоснабжения</w:t>
      </w:r>
    </w:p>
    <w:tbl>
      <w:tblPr>
        <w:tblStyle w:val="Style_15"/>
        <w:tblW w:type="auto" w:w="0"/>
        <w:tblLayout w:type="fixed"/>
      </w:tblPr>
      <w:tblGrid>
        <w:gridCol w:w="1439"/>
        <w:gridCol w:w="804"/>
        <w:gridCol w:w="804"/>
        <w:gridCol w:w="801"/>
        <w:gridCol w:w="804"/>
        <w:gridCol w:w="817"/>
        <w:gridCol w:w="820"/>
        <w:gridCol w:w="805"/>
        <w:gridCol w:w="808"/>
        <w:gridCol w:w="805"/>
        <w:gridCol w:w="802"/>
        <w:gridCol w:w="805"/>
        <w:gridCol w:w="802"/>
        <w:gridCol w:w="805"/>
        <w:gridCol w:w="802"/>
        <w:gridCol w:w="805"/>
        <w:gridCol w:w="808"/>
        <w:gridCol w:w="790"/>
      </w:tblGrid>
      <w:tr>
        <w:trPr>
          <w:trHeight w:hRule="atLeast" w:val="340"/>
        </w:trPr>
        <w:tc>
          <w:tcPr>
            <w:tcW w:type="dxa" w:w="1439"/>
            <w:vMerge w:val="restart"/>
          </w:tcPr>
          <w:p w14:paraId="D310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030"/>
            <w:gridSpan w:val="5"/>
          </w:tcPr>
          <w:p w14:paraId="D410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657"/>
            <w:gridSpan w:val="12"/>
          </w:tcPr>
          <w:p w14:paraId="D510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83"/>
        </w:trPr>
        <w:tc>
          <w:tcPr>
            <w:tcW w:type="dxa" w:w="1439"/>
            <w:gridSpan w:val="1"/>
            <w:vMerge w:val="continue"/>
          </w:tcPr>
          <w:p/>
        </w:tc>
        <w:tc>
          <w:tcPr>
            <w:tcW w:type="dxa" w:w="804"/>
          </w:tcPr>
          <w:p w14:paraId="D6100000">
            <w:pPr>
              <w:pStyle w:val="Style_11"/>
            </w:pPr>
            <w:r>
              <w:t>2018 г.</w:t>
            </w:r>
          </w:p>
        </w:tc>
        <w:tc>
          <w:tcPr>
            <w:tcW w:type="dxa" w:w="804"/>
          </w:tcPr>
          <w:p w14:paraId="D7100000">
            <w:pPr>
              <w:pStyle w:val="Style_11"/>
            </w:pPr>
            <w:r>
              <w:t>2019 г.</w:t>
            </w:r>
          </w:p>
        </w:tc>
        <w:tc>
          <w:tcPr>
            <w:tcW w:type="dxa" w:w="801"/>
          </w:tcPr>
          <w:p w14:paraId="D8100000">
            <w:pPr>
              <w:pStyle w:val="Style_11"/>
            </w:pPr>
            <w:r>
              <w:t>2020 г.</w:t>
            </w:r>
          </w:p>
        </w:tc>
        <w:tc>
          <w:tcPr>
            <w:tcW w:type="dxa" w:w="804"/>
          </w:tcPr>
          <w:p w14:paraId="D9100000">
            <w:pPr>
              <w:pStyle w:val="Style_11"/>
            </w:pPr>
            <w:r>
              <w:t>2021 г.</w:t>
            </w:r>
          </w:p>
        </w:tc>
        <w:tc>
          <w:tcPr>
            <w:tcW w:type="dxa" w:w="817"/>
          </w:tcPr>
          <w:p w14:paraId="DA100000">
            <w:pPr>
              <w:pStyle w:val="Style_11"/>
            </w:pPr>
            <w:r>
              <w:t>2022 г.</w:t>
            </w:r>
          </w:p>
        </w:tc>
        <w:tc>
          <w:tcPr>
            <w:tcW w:type="dxa" w:w="820"/>
          </w:tcPr>
          <w:p w14:paraId="DB100000">
            <w:pPr>
              <w:pStyle w:val="Style_11"/>
            </w:pPr>
            <w:r>
              <w:t>2023 г.</w:t>
            </w:r>
          </w:p>
        </w:tc>
        <w:tc>
          <w:tcPr>
            <w:tcW w:type="dxa" w:w="805"/>
          </w:tcPr>
          <w:p w14:paraId="DC100000">
            <w:pPr>
              <w:pStyle w:val="Style_11"/>
            </w:pPr>
            <w:r>
              <w:t>2024 г.</w:t>
            </w:r>
          </w:p>
        </w:tc>
        <w:tc>
          <w:tcPr>
            <w:tcW w:type="dxa" w:w="808"/>
          </w:tcPr>
          <w:p w14:paraId="DD100000">
            <w:pPr>
              <w:pStyle w:val="Style_11"/>
            </w:pPr>
            <w:r>
              <w:t>2025 г.</w:t>
            </w:r>
          </w:p>
        </w:tc>
        <w:tc>
          <w:tcPr>
            <w:tcW w:type="dxa" w:w="805"/>
          </w:tcPr>
          <w:p w14:paraId="DE100000">
            <w:pPr>
              <w:pStyle w:val="Style_11"/>
            </w:pPr>
            <w:r>
              <w:t>2026 г.</w:t>
            </w:r>
          </w:p>
        </w:tc>
        <w:tc>
          <w:tcPr>
            <w:tcW w:type="dxa" w:w="802"/>
          </w:tcPr>
          <w:p w14:paraId="DF100000">
            <w:pPr>
              <w:pStyle w:val="Style_11"/>
            </w:pPr>
            <w:r>
              <w:t>2027 г.</w:t>
            </w:r>
          </w:p>
        </w:tc>
        <w:tc>
          <w:tcPr>
            <w:tcW w:type="dxa" w:w="805"/>
          </w:tcPr>
          <w:p w14:paraId="E0100000">
            <w:pPr>
              <w:pStyle w:val="Style_11"/>
            </w:pPr>
            <w:r>
              <w:t>2028 г.</w:t>
            </w:r>
          </w:p>
        </w:tc>
        <w:tc>
          <w:tcPr>
            <w:tcW w:type="dxa" w:w="802"/>
          </w:tcPr>
          <w:p w14:paraId="E1100000">
            <w:pPr>
              <w:pStyle w:val="Style_11"/>
            </w:pPr>
            <w:r>
              <w:t>2029 г.</w:t>
            </w:r>
          </w:p>
        </w:tc>
        <w:tc>
          <w:tcPr>
            <w:tcW w:type="dxa" w:w="805"/>
          </w:tcPr>
          <w:p w14:paraId="E2100000">
            <w:pPr>
              <w:pStyle w:val="Style_11"/>
            </w:pPr>
            <w:r>
              <w:t>2030 г.</w:t>
            </w:r>
          </w:p>
        </w:tc>
        <w:tc>
          <w:tcPr>
            <w:tcW w:type="dxa" w:w="802"/>
          </w:tcPr>
          <w:p w14:paraId="E3100000">
            <w:pPr>
              <w:pStyle w:val="Style_11"/>
            </w:pPr>
            <w:r>
              <w:t>2031 г.</w:t>
            </w:r>
          </w:p>
        </w:tc>
        <w:tc>
          <w:tcPr>
            <w:tcW w:type="dxa" w:w="805"/>
          </w:tcPr>
          <w:p w14:paraId="E4100000">
            <w:pPr>
              <w:pStyle w:val="Style_11"/>
            </w:pPr>
            <w:r>
              <w:t>2032 г.</w:t>
            </w:r>
          </w:p>
        </w:tc>
        <w:tc>
          <w:tcPr>
            <w:tcW w:type="dxa" w:w="808"/>
          </w:tcPr>
          <w:p w14:paraId="E5100000">
            <w:pPr>
              <w:pStyle w:val="Style_11"/>
            </w:pPr>
            <w:r>
              <w:t>2033 г.</w:t>
            </w:r>
          </w:p>
        </w:tc>
        <w:tc>
          <w:tcPr>
            <w:tcW w:type="dxa" w:w="790"/>
          </w:tcPr>
          <w:p w14:paraId="E6100000">
            <w:pPr>
              <w:pStyle w:val="Style_11"/>
            </w:pPr>
            <w:r>
              <w:t>2034 г.</w:t>
            </w:r>
          </w:p>
        </w:tc>
      </w:tr>
      <w:tr>
        <w:trPr>
          <w:trHeight w:hRule="atLeast" w:val="283"/>
        </w:trPr>
        <w:tc>
          <w:tcPr>
            <w:tcW w:type="dxa" w:w="1439"/>
          </w:tcPr>
          <w:p w14:paraId="E7100000">
            <w:pPr>
              <w:pStyle w:val="Style_11"/>
              <w:rPr>
                <w:vertAlign w:val="superscript"/>
              </w:rPr>
            </w:pPr>
            <w:r>
              <w:t>Прирост потребления тепловой энергии в жил</w:t>
            </w:r>
            <w:r>
              <w:t>ом</w:t>
            </w:r>
            <w:r>
              <w:t xml:space="preserve"> фонде, тыс.Гкал</w:t>
            </w:r>
          </w:p>
        </w:tc>
        <w:tc>
          <w:tcPr>
            <w:tcW w:type="dxa" w:w="804"/>
          </w:tcPr>
          <w:p w14:paraId="E810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E910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EA10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EB100000">
            <w:pPr>
              <w:pStyle w:val="Style_11"/>
            </w:pPr>
            <w:r>
              <w:t>37,11</w:t>
            </w:r>
          </w:p>
        </w:tc>
        <w:tc>
          <w:tcPr>
            <w:tcW w:type="dxa" w:w="817"/>
          </w:tcPr>
          <w:p w14:paraId="EC100000">
            <w:pPr>
              <w:pStyle w:val="Style_11"/>
            </w:pPr>
            <w:r>
              <w:t>22,51</w:t>
            </w:r>
          </w:p>
        </w:tc>
        <w:tc>
          <w:tcPr>
            <w:tcW w:type="dxa" w:w="820"/>
          </w:tcPr>
          <w:p w14:paraId="ED100000">
            <w:pPr>
              <w:pStyle w:val="Style_11"/>
            </w:pPr>
            <w:r>
              <w:t>28,32</w:t>
            </w:r>
          </w:p>
        </w:tc>
        <w:tc>
          <w:tcPr>
            <w:tcW w:type="dxa" w:w="805"/>
          </w:tcPr>
          <w:p w14:paraId="EE100000">
            <w:pPr>
              <w:pStyle w:val="Style_11"/>
            </w:pPr>
            <w:r>
              <w:t>25,59</w:t>
            </w:r>
          </w:p>
        </w:tc>
        <w:tc>
          <w:tcPr>
            <w:tcW w:type="dxa" w:w="808"/>
          </w:tcPr>
          <w:p w14:paraId="EF100000">
            <w:pPr>
              <w:pStyle w:val="Style_11"/>
            </w:pPr>
            <w:r>
              <w:t>23,38</w:t>
            </w:r>
          </w:p>
        </w:tc>
        <w:tc>
          <w:tcPr>
            <w:tcW w:type="dxa" w:w="805"/>
          </w:tcPr>
          <w:p w14:paraId="F0100000">
            <w:pPr>
              <w:pStyle w:val="Style_11"/>
            </w:pPr>
            <w:r>
              <w:t>23,38</w:t>
            </w:r>
          </w:p>
        </w:tc>
        <w:tc>
          <w:tcPr>
            <w:tcW w:type="dxa" w:w="802"/>
          </w:tcPr>
          <w:p w14:paraId="F1100000">
            <w:pPr>
              <w:pStyle w:val="Style_11"/>
            </w:pPr>
            <w:r>
              <w:t>23,38</w:t>
            </w:r>
          </w:p>
        </w:tc>
        <w:tc>
          <w:tcPr>
            <w:tcW w:type="dxa" w:w="805"/>
          </w:tcPr>
          <w:p w14:paraId="F2100000">
            <w:pPr>
              <w:pStyle w:val="Style_11"/>
            </w:pPr>
            <w:r>
              <w:t>20,66</w:t>
            </w:r>
          </w:p>
        </w:tc>
        <w:tc>
          <w:tcPr>
            <w:tcW w:type="dxa" w:w="802"/>
          </w:tcPr>
          <w:p w14:paraId="F3100000">
            <w:pPr>
              <w:pStyle w:val="Style_11"/>
            </w:pPr>
            <w:r>
              <w:t>20,66</w:t>
            </w:r>
          </w:p>
        </w:tc>
        <w:tc>
          <w:tcPr>
            <w:tcW w:type="dxa" w:w="805"/>
          </w:tcPr>
          <w:p w14:paraId="F4100000">
            <w:pPr>
              <w:pStyle w:val="Style_11"/>
            </w:pPr>
            <w:r>
              <w:t>20,66</w:t>
            </w:r>
          </w:p>
        </w:tc>
        <w:tc>
          <w:tcPr>
            <w:tcW w:type="dxa" w:w="802"/>
          </w:tcPr>
          <w:p w14:paraId="F5100000">
            <w:pPr>
              <w:pStyle w:val="Style_11"/>
            </w:pPr>
            <w:r>
              <w:t>20,66</w:t>
            </w:r>
          </w:p>
        </w:tc>
        <w:tc>
          <w:tcPr>
            <w:tcW w:type="dxa" w:w="805"/>
          </w:tcPr>
          <w:p w14:paraId="F6100000">
            <w:pPr>
              <w:pStyle w:val="Style_11"/>
            </w:pPr>
            <w:r>
              <w:t>20,66</w:t>
            </w:r>
          </w:p>
        </w:tc>
        <w:tc>
          <w:tcPr>
            <w:tcW w:type="dxa" w:w="808"/>
          </w:tcPr>
          <w:p w14:paraId="F7100000">
            <w:pPr>
              <w:pStyle w:val="Style_11"/>
            </w:pPr>
            <w:r>
              <w:t>20,66</w:t>
            </w:r>
          </w:p>
        </w:tc>
        <w:tc>
          <w:tcPr>
            <w:tcW w:type="dxa" w:w="790"/>
          </w:tcPr>
          <w:p w14:paraId="F8100000">
            <w:pPr>
              <w:pStyle w:val="Style_11"/>
            </w:pPr>
            <w:r>
              <w:t>20,66</w:t>
            </w:r>
          </w:p>
        </w:tc>
      </w:tr>
      <w:tr>
        <w:trPr>
          <w:trHeight w:hRule="atLeast" w:val="283"/>
        </w:trPr>
        <w:tc>
          <w:tcPr>
            <w:tcW w:type="dxa" w:w="1439"/>
          </w:tcPr>
          <w:p w14:paraId="F9100000">
            <w:pPr>
              <w:pStyle w:val="Style_11"/>
            </w:pPr>
            <w:r>
              <w:t>накопительным итогом:</w:t>
            </w:r>
          </w:p>
        </w:tc>
        <w:tc>
          <w:tcPr>
            <w:tcW w:type="dxa" w:w="804"/>
          </w:tcPr>
          <w:p w14:paraId="FA100000">
            <w:pPr>
              <w:pStyle w:val="Style_11"/>
            </w:pPr>
          </w:p>
        </w:tc>
        <w:tc>
          <w:tcPr>
            <w:tcW w:type="dxa" w:w="804"/>
          </w:tcPr>
          <w:p w14:paraId="FB100000">
            <w:pPr>
              <w:pStyle w:val="Style_11"/>
            </w:pPr>
          </w:p>
        </w:tc>
        <w:tc>
          <w:tcPr>
            <w:tcW w:type="dxa" w:w="801"/>
          </w:tcPr>
          <w:p w14:paraId="FC100000">
            <w:pPr>
              <w:pStyle w:val="Style_11"/>
            </w:pPr>
          </w:p>
        </w:tc>
        <w:tc>
          <w:tcPr>
            <w:tcW w:type="dxa" w:w="804"/>
          </w:tcPr>
          <w:p w14:paraId="FD100000">
            <w:pPr>
              <w:pStyle w:val="Style_11"/>
            </w:pPr>
          </w:p>
        </w:tc>
        <w:tc>
          <w:tcPr>
            <w:tcW w:type="dxa" w:w="817"/>
          </w:tcPr>
          <w:p w14:paraId="FE100000">
            <w:pPr>
              <w:pStyle w:val="Style_11"/>
            </w:pPr>
          </w:p>
        </w:tc>
        <w:tc>
          <w:tcPr>
            <w:tcW w:type="dxa" w:w="820"/>
          </w:tcPr>
          <w:p w14:paraId="FF100000">
            <w:pPr>
              <w:pStyle w:val="Style_11"/>
            </w:pPr>
          </w:p>
        </w:tc>
        <w:tc>
          <w:tcPr>
            <w:tcW w:type="dxa" w:w="805"/>
          </w:tcPr>
          <w:p w14:paraId="00110000">
            <w:pPr>
              <w:pStyle w:val="Style_11"/>
            </w:pPr>
          </w:p>
        </w:tc>
        <w:tc>
          <w:tcPr>
            <w:tcW w:type="dxa" w:w="808"/>
          </w:tcPr>
          <w:p w14:paraId="01110000">
            <w:pPr>
              <w:pStyle w:val="Style_11"/>
            </w:pPr>
          </w:p>
        </w:tc>
        <w:tc>
          <w:tcPr>
            <w:tcW w:type="dxa" w:w="805"/>
          </w:tcPr>
          <w:p w14:paraId="02110000">
            <w:pPr>
              <w:pStyle w:val="Style_11"/>
            </w:pPr>
          </w:p>
        </w:tc>
        <w:tc>
          <w:tcPr>
            <w:tcW w:type="dxa" w:w="802"/>
          </w:tcPr>
          <w:p w14:paraId="03110000">
            <w:pPr>
              <w:pStyle w:val="Style_11"/>
            </w:pPr>
          </w:p>
        </w:tc>
        <w:tc>
          <w:tcPr>
            <w:tcW w:type="dxa" w:w="805"/>
          </w:tcPr>
          <w:p w14:paraId="04110000">
            <w:pPr>
              <w:pStyle w:val="Style_11"/>
            </w:pPr>
          </w:p>
        </w:tc>
        <w:tc>
          <w:tcPr>
            <w:tcW w:type="dxa" w:w="802"/>
          </w:tcPr>
          <w:p w14:paraId="05110000">
            <w:pPr>
              <w:pStyle w:val="Style_11"/>
            </w:pPr>
          </w:p>
        </w:tc>
        <w:tc>
          <w:tcPr>
            <w:tcW w:type="dxa" w:w="805"/>
          </w:tcPr>
          <w:p w14:paraId="06110000">
            <w:pPr>
              <w:pStyle w:val="Style_11"/>
            </w:pPr>
          </w:p>
        </w:tc>
        <w:tc>
          <w:tcPr>
            <w:tcW w:type="dxa" w:w="802"/>
          </w:tcPr>
          <w:p w14:paraId="07110000">
            <w:pPr>
              <w:pStyle w:val="Style_11"/>
            </w:pPr>
          </w:p>
        </w:tc>
        <w:tc>
          <w:tcPr>
            <w:tcW w:type="dxa" w:w="805"/>
          </w:tcPr>
          <w:p w14:paraId="08110000">
            <w:pPr>
              <w:pStyle w:val="Style_11"/>
            </w:pPr>
          </w:p>
        </w:tc>
        <w:tc>
          <w:tcPr>
            <w:tcW w:type="dxa" w:w="808"/>
          </w:tcPr>
          <w:p w14:paraId="09110000">
            <w:pPr>
              <w:pStyle w:val="Style_11"/>
            </w:pPr>
          </w:p>
        </w:tc>
        <w:tc>
          <w:tcPr>
            <w:tcW w:type="dxa" w:w="790"/>
          </w:tcPr>
          <w:p w14:paraId="0A11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439"/>
          </w:tcPr>
          <w:p w14:paraId="0B110000">
            <w:pPr>
              <w:pStyle w:val="Style_11"/>
              <w:rPr>
                <w:vertAlign w:val="superscript"/>
              </w:rPr>
            </w:pPr>
            <w:r>
              <w:t>Всего по поселению, тыс.Гкал</w:t>
            </w:r>
          </w:p>
        </w:tc>
        <w:tc>
          <w:tcPr>
            <w:tcW w:type="dxa" w:w="804"/>
          </w:tcPr>
          <w:p w14:paraId="0C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0D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0E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0F110000">
            <w:pPr>
              <w:pStyle w:val="Style_11"/>
            </w:pPr>
            <w:r>
              <w:t>37,11</w:t>
            </w:r>
          </w:p>
        </w:tc>
        <w:tc>
          <w:tcPr>
            <w:tcW w:type="dxa" w:w="817"/>
          </w:tcPr>
          <w:p w14:paraId="10110000">
            <w:pPr>
              <w:pStyle w:val="Style_11"/>
            </w:pPr>
            <w:r>
              <w:t>59,62</w:t>
            </w:r>
          </w:p>
        </w:tc>
        <w:tc>
          <w:tcPr>
            <w:tcW w:type="dxa" w:w="820"/>
          </w:tcPr>
          <w:p w14:paraId="11110000">
            <w:pPr>
              <w:pStyle w:val="Style_11"/>
            </w:pPr>
            <w:r>
              <w:t>87,95</w:t>
            </w:r>
          </w:p>
        </w:tc>
        <w:tc>
          <w:tcPr>
            <w:tcW w:type="dxa" w:w="805"/>
          </w:tcPr>
          <w:p w14:paraId="12110000">
            <w:pPr>
              <w:pStyle w:val="Style_11"/>
            </w:pPr>
            <w:r>
              <w:t>113,5</w:t>
            </w:r>
          </w:p>
        </w:tc>
        <w:tc>
          <w:tcPr>
            <w:tcW w:type="dxa" w:w="808"/>
          </w:tcPr>
          <w:p w14:paraId="13110000">
            <w:pPr>
              <w:pStyle w:val="Style_11"/>
            </w:pPr>
            <w:r>
              <w:t>136,9</w:t>
            </w:r>
          </w:p>
        </w:tc>
        <w:tc>
          <w:tcPr>
            <w:tcW w:type="dxa" w:w="805"/>
          </w:tcPr>
          <w:p w14:paraId="14110000">
            <w:pPr>
              <w:pStyle w:val="Style_11"/>
            </w:pPr>
            <w:r>
              <w:t>160,3</w:t>
            </w:r>
          </w:p>
        </w:tc>
        <w:tc>
          <w:tcPr>
            <w:tcW w:type="dxa" w:w="802"/>
          </w:tcPr>
          <w:p w14:paraId="15110000">
            <w:pPr>
              <w:pStyle w:val="Style_11"/>
            </w:pPr>
            <w:r>
              <w:t>183,7</w:t>
            </w:r>
          </w:p>
        </w:tc>
        <w:tc>
          <w:tcPr>
            <w:tcW w:type="dxa" w:w="805"/>
          </w:tcPr>
          <w:p w14:paraId="16110000">
            <w:pPr>
              <w:pStyle w:val="Style_11"/>
            </w:pPr>
            <w:r>
              <w:t>204,3</w:t>
            </w:r>
          </w:p>
        </w:tc>
        <w:tc>
          <w:tcPr>
            <w:tcW w:type="dxa" w:w="802"/>
          </w:tcPr>
          <w:p w14:paraId="17110000">
            <w:pPr>
              <w:pStyle w:val="Style_11"/>
            </w:pPr>
            <w:r>
              <w:t>225,0</w:t>
            </w:r>
          </w:p>
        </w:tc>
        <w:tc>
          <w:tcPr>
            <w:tcW w:type="dxa" w:w="805"/>
          </w:tcPr>
          <w:p w14:paraId="18110000">
            <w:pPr>
              <w:pStyle w:val="Style_11"/>
            </w:pPr>
            <w:r>
              <w:t>245,7</w:t>
            </w:r>
          </w:p>
        </w:tc>
        <w:tc>
          <w:tcPr>
            <w:tcW w:type="dxa" w:w="802"/>
          </w:tcPr>
          <w:p w14:paraId="19110000">
            <w:pPr>
              <w:pStyle w:val="Style_11"/>
            </w:pPr>
            <w:r>
              <w:t>266,3</w:t>
            </w:r>
          </w:p>
        </w:tc>
        <w:tc>
          <w:tcPr>
            <w:tcW w:type="dxa" w:w="805"/>
          </w:tcPr>
          <w:p w14:paraId="1A110000">
            <w:pPr>
              <w:pStyle w:val="Style_11"/>
            </w:pPr>
            <w:r>
              <w:t>287,0</w:t>
            </w:r>
          </w:p>
        </w:tc>
        <w:tc>
          <w:tcPr>
            <w:tcW w:type="dxa" w:w="808"/>
          </w:tcPr>
          <w:p w14:paraId="1B110000">
            <w:pPr>
              <w:pStyle w:val="Style_11"/>
            </w:pPr>
            <w:r>
              <w:t>307,6</w:t>
            </w:r>
          </w:p>
        </w:tc>
        <w:tc>
          <w:tcPr>
            <w:tcW w:type="dxa" w:w="790"/>
          </w:tcPr>
          <w:p w14:paraId="1C110000">
            <w:pPr>
              <w:pStyle w:val="Style_11"/>
            </w:pPr>
            <w:r>
              <w:t>328,3</w:t>
            </w:r>
          </w:p>
        </w:tc>
      </w:tr>
      <w:tr>
        <w:trPr>
          <w:trHeight w:hRule="atLeast" w:val="283"/>
        </w:trPr>
        <w:tc>
          <w:tcPr>
            <w:tcW w:type="dxa" w:w="1439"/>
          </w:tcPr>
          <w:p w14:paraId="1D110000">
            <w:pPr>
              <w:pStyle w:val="Style_11"/>
            </w:pPr>
            <w:r>
              <w:t>Прирост по кадастровым кварталам:</w:t>
            </w:r>
          </w:p>
        </w:tc>
        <w:tc>
          <w:tcPr>
            <w:tcW w:type="dxa" w:w="804"/>
          </w:tcPr>
          <w:p w14:paraId="1E110000">
            <w:pPr>
              <w:pStyle w:val="Style_11"/>
            </w:pPr>
          </w:p>
        </w:tc>
        <w:tc>
          <w:tcPr>
            <w:tcW w:type="dxa" w:w="804"/>
          </w:tcPr>
          <w:p w14:paraId="1F110000">
            <w:pPr>
              <w:pStyle w:val="Style_11"/>
            </w:pPr>
          </w:p>
        </w:tc>
        <w:tc>
          <w:tcPr>
            <w:tcW w:type="dxa" w:w="801"/>
          </w:tcPr>
          <w:p w14:paraId="20110000">
            <w:pPr>
              <w:pStyle w:val="Style_11"/>
            </w:pPr>
          </w:p>
        </w:tc>
        <w:tc>
          <w:tcPr>
            <w:tcW w:type="dxa" w:w="804"/>
          </w:tcPr>
          <w:p w14:paraId="21110000">
            <w:pPr>
              <w:pStyle w:val="Style_11"/>
            </w:pPr>
          </w:p>
        </w:tc>
        <w:tc>
          <w:tcPr>
            <w:tcW w:type="dxa" w:w="817"/>
          </w:tcPr>
          <w:p w14:paraId="22110000">
            <w:pPr>
              <w:pStyle w:val="Style_11"/>
            </w:pPr>
          </w:p>
        </w:tc>
        <w:tc>
          <w:tcPr>
            <w:tcW w:type="dxa" w:w="820"/>
          </w:tcPr>
          <w:p w14:paraId="23110000">
            <w:pPr>
              <w:pStyle w:val="Style_11"/>
            </w:pPr>
          </w:p>
        </w:tc>
        <w:tc>
          <w:tcPr>
            <w:tcW w:type="dxa" w:w="805"/>
          </w:tcPr>
          <w:p w14:paraId="24110000">
            <w:pPr>
              <w:pStyle w:val="Style_11"/>
            </w:pPr>
          </w:p>
        </w:tc>
        <w:tc>
          <w:tcPr>
            <w:tcW w:type="dxa" w:w="808"/>
          </w:tcPr>
          <w:p w14:paraId="25110000">
            <w:pPr>
              <w:pStyle w:val="Style_11"/>
            </w:pPr>
          </w:p>
        </w:tc>
        <w:tc>
          <w:tcPr>
            <w:tcW w:type="dxa" w:w="805"/>
          </w:tcPr>
          <w:p w14:paraId="26110000">
            <w:pPr>
              <w:pStyle w:val="Style_11"/>
            </w:pPr>
          </w:p>
        </w:tc>
        <w:tc>
          <w:tcPr>
            <w:tcW w:type="dxa" w:w="802"/>
          </w:tcPr>
          <w:p w14:paraId="27110000">
            <w:pPr>
              <w:pStyle w:val="Style_11"/>
            </w:pPr>
          </w:p>
        </w:tc>
        <w:tc>
          <w:tcPr>
            <w:tcW w:type="dxa" w:w="805"/>
          </w:tcPr>
          <w:p w14:paraId="28110000">
            <w:pPr>
              <w:pStyle w:val="Style_11"/>
            </w:pPr>
          </w:p>
        </w:tc>
        <w:tc>
          <w:tcPr>
            <w:tcW w:type="dxa" w:w="802"/>
          </w:tcPr>
          <w:p w14:paraId="29110000">
            <w:pPr>
              <w:pStyle w:val="Style_11"/>
            </w:pPr>
          </w:p>
        </w:tc>
        <w:tc>
          <w:tcPr>
            <w:tcW w:type="dxa" w:w="805"/>
          </w:tcPr>
          <w:p w14:paraId="2A110000">
            <w:pPr>
              <w:pStyle w:val="Style_11"/>
            </w:pPr>
          </w:p>
        </w:tc>
        <w:tc>
          <w:tcPr>
            <w:tcW w:type="dxa" w:w="802"/>
          </w:tcPr>
          <w:p w14:paraId="2B110000">
            <w:pPr>
              <w:pStyle w:val="Style_11"/>
            </w:pPr>
          </w:p>
        </w:tc>
        <w:tc>
          <w:tcPr>
            <w:tcW w:type="dxa" w:w="805"/>
          </w:tcPr>
          <w:p w14:paraId="2C110000">
            <w:pPr>
              <w:pStyle w:val="Style_11"/>
            </w:pPr>
          </w:p>
        </w:tc>
        <w:tc>
          <w:tcPr>
            <w:tcW w:type="dxa" w:w="808"/>
          </w:tcPr>
          <w:p w14:paraId="2D110000">
            <w:pPr>
              <w:pStyle w:val="Style_11"/>
            </w:pPr>
          </w:p>
        </w:tc>
        <w:tc>
          <w:tcPr>
            <w:tcW w:type="dxa" w:w="790"/>
          </w:tcPr>
          <w:p w14:paraId="2E11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439"/>
          </w:tcPr>
          <w:p w14:paraId="2F110000">
            <w:pPr>
              <w:pStyle w:val="Style_11"/>
            </w:pPr>
            <w:r>
              <w:t>74:33:210001</w:t>
            </w:r>
          </w:p>
        </w:tc>
        <w:tc>
          <w:tcPr>
            <w:tcW w:type="dxa" w:w="804"/>
          </w:tcPr>
          <w:p w14:paraId="30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31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32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3311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3411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35110000">
            <w:pPr>
              <w:pStyle w:val="Style_11"/>
            </w:pPr>
            <w:r>
              <w:t>0,836</w:t>
            </w:r>
          </w:p>
        </w:tc>
        <w:tc>
          <w:tcPr>
            <w:tcW w:type="dxa" w:w="805"/>
          </w:tcPr>
          <w:p w14:paraId="3611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37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3811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9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3A11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B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3C11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D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3E11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3F110000">
            <w:pPr>
              <w:pStyle w:val="Style_11"/>
            </w:pPr>
            <w:r>
              <w:t>0</w:t>
            </w:r>
          </w:p>
        </w:tc>
        <w:tc>
          <w:tcPr>
            <w:tcW w:type="dxa" w:w="790"/>
          </w:tcPr>
          <w:p w14:paraId="4011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</w:tcPr>
          <w:p w14:paraId="41110000">
            <w:pPr>
              <w:pStyle w:val="Style_11"/>
            </w:pPr>
            <w:r>
              <w:t>74:33:216004</w:t>
            </w:r>
          </w:p>
        </w:tc>
        <w:tc>
          <w:tcPr>
            <w:tcW w:type="dxa" w:w="804"/>
          </w:tcPr>
          <w:p w14:paraId="42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43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44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4511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4611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47110000">
            <w:pPr>
              <w:pStyle w:val="Style_11"/>
            </w:pPr>
            <w:r>
              <w:t>3,486</w:t>
            </w:r>
          </w:p>
        </w:tc>
        <w:tc>
          <w:tcPr>
            <w:tcW w:type="dxa" w:w="805"/>
          </w:tcPr>
          <w:p w14:paraId="4811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49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4A11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4B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4C11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4D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4E11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4F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5011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51110000">
            <w:pPr>
              <w:pStyle w:val="Style_11"/>
            </w:pPr>
            <w:r>
              <w:t>0</w:t>
            </w:r>
          </w:p>
        </w:tc>
        <w:tc>
          <w:tcPr>
            <w:tcW w:type="dxa" w:w="790"/>
          </w:tcPr>
          <w:p w14:paraId="5211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</w:tcPr>
          <w:p w14:paraId="53110000">
            <w:pPr>
              <w:pStyle w:val="Style_11"/>
            </w:pPr>
            <w:r>
              <w:t>74:33:224001</w:t>
            </w:r>
          </w:p>
        </w:tc>
        <w:tc>
          <w:tcPr>
            <w:tcW w:type="dxa" w:w="804"/>
          </w:tcPr>
          <w:p w14:paraId="54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55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56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5711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5811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59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5A110000">
            <w:pPr>
              <w:pStyle w:val="Style_11"/>
            </w:pPr>
            <w:r>
              <w:t>3,627</w:t>
            </w:r>
          </w:p>
        </w:tc>
        <w:tc>
          <w:tcPr>
            <w:tcW w:type="dxa" w:w="808"/>
          </w:tcPr>
          <w:p w14:paraId="5B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5C11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5D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5E11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5F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6011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61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6211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63110000">
            <w:pPr>
              <w:pStyle w:val="Style_11"/>
            </w:pPr>
            <w:r>
              <w:t>0</w:t>
            </w:r>
          </w:p>
        </w:tc>
        <w:tc>
          <w:tcPr>
            <w:tcW w:type="dxa" w:w="790"/>
          </w:tcPr>
          <w:p w14:paraId="6411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</w:tcPr>
          <w:p w14:paraId="65110000">
            <w:pPr>
              <w:pStyle w:val="Style_11"/>
            </w:pPr>
            <w:r>
              <w:t>74:33:309001</w:t>
            </w:r>
          </w:p>
        </w:tc>
        <w:tc>
          <w:tcPr>
            <w:tcW w:type="dxa" w:w="804"/>
          </w:tcPr>
          <w:p w14:paraId="66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67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68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6911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6A11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6B110000">
            <w:pPr>
              <w:pStyle w:val="Style_11"/>
            </w:pPr>
            <w:r>
              <w:t>9,446</w:t>
            </w:r>
          </w:p>
        </w:tc>
        <w:tc>
          <w:tcPr>
            <w:tcW w:type="dxa" w:w="805"/>
          </w:tcPr>
          <w:p w14:paraId="6C110000">
            <w:pPr>
              <w:pStyle w:val="Style_11"/>
            </w:pPr>
            <w:r>
              <w:t>9,447</w:t>
            </w:r>
          </w:p>
        </w:tc>
        <w:tc>
          <w:tcPr>
            <w:tcW w:type="dxa" w:w="808"/>
          </w:tcPr>
          <w:p w14:paraId="6D110000">
            <w:pPr>
              <w:pStyle w:val="Style_11"/>
            </w:pPr>
            <w:r>
              <w:t>7,568</w:t>
            </w:r>
          </w:p>
        </w:tc>
        <w:tc>
          <w:tcPr>
            <w:tcW w:type="dxa" w:w="805"/>
          </w:tcPr>
          <w:p w14:paraId="6E110000">
            <w:pPr>
              <w:pStyle w:val="Style_11"/>
            </w:pPr>
            <w:r>
              <w:t>7,568</w:t>
            </w:r>
          </w:p>
        </w:tc>
        <w:tc>
          <w:tcPr>
            <w:tcW w:type="dxa" w:w="802"/>
          </w:tcPr>
          <w:p w14:paraId="6F110000">
            <w:pPr>
              <w:pStyle w:val="Style_11"/>
            </w:pPr>
            <w:r>
              <w:t>7,568</w:t>
            </w:r>
          </w:p>
        </w:tc>
        <w:tc>
          <w:tcPr>
            <w:tcW w:type="dxa" w:w="805"/>
          </w:tcPr>
          <w:p w14:paraId="70110000">
            <w:pPr>
              <w:pStyle w:val="Style_11"/>
            </w:pPr>
            <w:r>
              <w:t>6,612</w:t>
            </w:r>
          </w:p>
        </w:tc>
        <w:tc>
          <w:tcPr>
            <w:tcW w:type="dxa" w:w="802"/>
          </w:tcPr>
          <w:p w14:paraId="71110000">
            <w:pPr>
              <w:pStyle w:val="Style_11"/>
            </w:pPr>
            <w:r>
              <w:t>6,612</w:t>
            </w:r>
          </w:p>
        </w:tc>
        <w:tc>
          <w:tcPr>
            <w:tcW w:type="dxa" w:w="805"/>
          </w:tcPr>
          <w:p w14:paraId="72110000">
            <w:pPr>
              <w:pStyle w:val="Style_11"/>
            </w:pPr>
            <w:r>
              <w:t>6,612</w:t>
            </w:r>
          </w:p>
        </w:tc>
        <w:tc>
          <w:tcPr>
            <w:tcW w:type="dxa" w:w="802"/>
          </w:tcPr>
          <w:p w14:paraId="73110000">
            <w:pPr>
              <w:pStyle w:val="Style_11"/>
            </w:pPr>
            <w:r>
              <w:t>6,612</w:t>
            </w:r>
          </w:p>
        </w:tc>
        <w:tc>
          <w:tcPr>
            <w:tcW w:type="dxa" w:w="805"/>
          </w:tcPr>
          <w:p w14:paraId="74110000">
            <w:pPr>
              <w:pStyle w:val="Style_11"/>
            </w:pPr>
            <w:r>
              <w:t>6,612</w:t>
            </w:r>
          </w:p>
        </w:tc>
        <w:tc>
          <w:tcPr>
            <w:tcW w:type="dxa" w:w="808"/>
          </w:tcPr>
          <w:p w14:paraId="75110000">
            <w:pPr>
              <w:pStyle w:val="Style_11"/>
            </w:pPr>
            <w:r>
              <w:t>6,612</w:t>
            </w:r>
          </w:p>
        </w:tc>
        <w:tc>
          <w:tcPr>
            <w:tcW w:type="dxa" w:w="790"/>
          </w:tcPr>
          <w:p w14:paraId="76110000">
            <w:pPr>
              <w:pStyle w:val="Style_11"/>
            </w:pPr>
            <w:r>
              <w:t>6,612</w:t>
            </w:r>
          </w:p>
        </w:tc>
      </w:tr>
      <w:tr>
        <w:trPr>
          <w:trHeight w:hRule="atLeast" w:val="283"/>
        </w:trPr>
        <w:tc>
          <w:tcPr>
            <w:tcW w:type="dxa" w:w="1439"/>
          </w:tcPr>
          <w:p w14:paraId="77110000">
            <w:pPr>
              <w:pStyle w:val="Style_11"/>
            </w:pPr>
            <w:r>
              <w:t>74:33:314001</w:t>
            </w:r>
          </w:p>
        </w:tc>
        <w:tc>
          <w:tcPr>
            <w:tcW w:type="dxa" w:w="804"/>
          </w:tcPr>
          <w:p w14:paraId="78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79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7A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7B11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7C11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7D110000">
            <w:pPr>
              <w:pStyle w:val="Style_11"/>
            </w:pPr>
            <w:r>
              <w:t>2,811</w:t>
            </w:r>
          </w:p>
        </w:tc>
        <w:tc>
          <w:tcPr>
            <w:tcW w:type="dxa" w:w="805"/>
          </w:tcPr>
          <w:p w14:paraId="7E110000">
            <w:pPr>
              <w:pStyle w:val="Style_11"/>
            </w:pPr>
            <w:r>
              <w:t>4,948</w:t>
            </w:r>
          </w:p>
        </w:tc>
        <w:tc>
          <w:tcPr>
            <w:tcW w:type="dxa" w:w="808"/>
          </w:tcPr>
          <w:p w14:paraId="7F110000">
            <w:pPr>
              <w:pStyle w:val="Style_11"/>
            </w:pPr>
            <w:r>
              <w:t>8,246</w:t>
            </w:r>
          </w:p>
        </w:tc>
        <w:tc>
          <w:tcPr>
            <w:tcW w:type="dxa" w:w="805"/>
          </w:tcPr>
          <w:p w14:paraId="80110000">
            <w:pPr>
              <w:pStyle w:val="Style_11"/>
            </w:pPr>
            <w:r>
              <w:t>8,246</w:t>
            </w:r>
          </w:p>
        </w:tc>
        <w:tc>
          <w:tcPr>
            <w:tcW w:type="dxa" w:w="802"/>
          </w:tcPr>
          <w:p w14:paraId="81110000">
            <w:pPr>
              <w:pStyle w:val="Style_11"/>
            </w:pPr>
            <w:r>
              <w:t>8,246</w:t>
            </w:r>
          </w:p>
        </w:tc>
        <w:tc>
          <w:tcPr>
            <w:tcW w:type="dxa" w:w="805"/>
          </w:tcPr>
          <w:p w14:paraId="82110000">
            <w:pPr>
              <w:pStyle w:val="Style_11"/>
            </w:pPr>
            <w:r>
              <w:t>7,433</w:t>
            </w:r>
          </w:p>
        </w:tc>
        <w:tc>
          <w:tcPr>
            <w:tcW w:type="dxa" w:w="802"/>
          </w:tcPr>
          <w:p w14:paraId="83110000">
            <w:pPr>
              <w:pStyle w:val="Style_11"/>
            </w:pPr>
            <w:r>
              <w:t>7,433</w:t>
            </w:r>
          </w:p>
        </w:tc>
        <w:tc>
          <w:tcPr>
            <w:tcW w:type="dxa" w:w="805"/>
          </w:tcPr>
          <w:p w14:paraId="84110000">
            <w:pPr>
              <w:pStyle w:val="Style_11"/>
            </w:pPr>
            <w:r>
              <w:t>7,433</w:t>
            </w:r>
          </w:p>
        </w:tc>
        <w:tc>
          <w:tcPr>
            <w:tcW w:type="dxa" w:w="802"/>
          </w:tcPr>
          <w:p w14:paraId="85110000">
            <w:pPr>
              <w:pStyle w:val="Style_11"/>
            </w:pPr>
            <w:r>
              <w:t>0</w:t>
            </w:r>
          </w:p>
        </w:tc>
        <w:tc>
          <w:tcPr>
            <w:tcW w:type="dxa" w:w="805"/>
          </w:tcPr>
          <w:p w14:paraId="86110000">
            <w:pPr>
              <w:pStyle w:val="Style_11"/>
            </w:pPr>
            <w:r>
              <w:t>0</w:t>
            </w:r>
          </w:p>
        </w:tc>
        <w:tc>
          <w:tcPr>
            <w:tcW w:type="dxa" w:w="808"/>
          </w:tcPr>
          <w:p w14:paraId="87110000">
            <w:pPr>
              <w:pStyle w:val="Style_11"/>
            </w:pPr>
            <w:r>
              <w:t>0</w:t>
            </w:r>
          </w:p>
        </w:tc>
        <w:tc>
          <w:tcPr>
            <w:tcW w:type="dxa" w:w="790"/>
          </w:tcPr>
          <w:p w14:paraId="8811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</w:tcPr>
          <w:p w14:paraId="89110000">
            <w:pPr>
              <w:pStyle w:val="Style_11"/>
            </w:pPr>
            <w:r>
              <w:t>74:33:315001</w:t>
            </w:r>
          </w:p>
        </w:tc>
        <w:tc>
          <w:tcPr>
            <w:tcW w:type="dxa" w:w="804"/>
          </w:tcPr>
          <w:p w14:paraId="8A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8B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8C110000">
            <w:pPr>
              <w:pStyle w:val="Style_11"/>
            </w:pPr>
            <w:r>
              <w:t>–</w:t>
            </w:r>
          </w:p>
        </w:tc>
        <w:tc>
          <w:tcPr>
            <w:tcW w:type="dxa" w:w="804"/>
          </w:tcPr>
          <w:p w14:paraId="8D110000">
            <w:pPr>
              <w:pStyle w:val="Style_11"/>
            </w:pPr>
            <w:r>
              <w:t>–</w:t>
            </w:r>
          </w:p>
        </w:tc>
        <w:tc>
          <w:tcPr>
            <w:tcW w:type="dxa" w:w="817"/>
          </w:tcPr>
          <w:p w14:paraId="8E110000">
            <w:pPr>
              <w:pStyle w:val="Style_11"/>
            </w:pPr>
            <w:r>
              <w:t>–</w:t>
            </w:r>
          </w:p>
        </w:tc>
        <w:tc>
          <w:tcPr>
            <w:tcW w:type="dxa" w:w="820"/>
          </w:tcPr>
          <w:p w14:paraId="8F110000">
            <w:pPr>
              <w:pStyle w:val="Style_11"/>
            </w:pPr>
            <w:r>
              <w:t>11,744</w:t>
            </w:r>
          </w:p>
        </w:tc>
        <w:tc>
          <w:tcPr>
            <w:tcW w:type="dxa" w:w="805"/>
          </w:tcPr>
          <w:p w14:paraId="90110000">
            <w:pPr>
              <w:pStyle w:val="Style_11"/>
            </w:pPr>
            <w:r>
              <w:t>7,568</w:t>
            </w:r>
          </w:p>
        </w:tc>
        <w:tc>
          <w:tcPr>
            <w:tcW w:type="dxa" w:w="808"/>
          </w:tcPr>
          <w:p w14:paraId="91110000">
            <w:pPr>
              <w:pStyle w:val="Style_11"/>
            </w:pPr>
            <w:r>
              <w:t>7,568</w:t>
            </w:r>
          </w:p>
        </w:tc>
        <w:tc>
          <w:tcPr>
            <w:tcW w:type="dxa" w:w="805"/>
          </w:tcPr>
          <w:p w14:paraId="92110000">
            <w:pPr>
              <w:pStyle w:val="Style_11"/>
            </w:pPr>
            <w:r>
              <w:t>7,568</w:t>
            </w:r>
          </w:p>
        </w:tc>
        <w:tc>
          <w:tcPr>
            <w:tcW w:type="dxa" w:w="802"/>
          </w:tcPr>
          <w:p w14:paraId="93110000">
            <w:pPr>
              <w:pStyle w:val="Style_11"/>
            </w:pPr>
            <w:r>
              <w:t>7,568</w:t>
            </w:r>
          </w:p>
        </w:tc>
        <w:tc>
          <w:tcPr>
            <w:tcW w:type="dxa" w:w="805"/>
          </w:tcPr>
          <w:p w14:paraId="94110000">
            <w:pPr>
              <w:pStyle w:val="Style_11"/>
            </w:pPr>
            <w:r>
              <w:t>6,612</w:t>
            </w:r>
          </w:p>
        </w:tc>
        <w:tc>
          <w:tcPr>
            <w:tcW w:type="dxa" w:w="802"/>
          </w:tcPr>
          <w:p w14:paraId="95110000">
            <w:pPr>
              <w:pStyle w:val="Style_11"/>
            </w:pPr>
            <w:r>
              <w:t>6,612</w:t>
            </w:r>
          </w:p>
        </w:tc>
        <w:tc>
          <w:tcPr>
            <w:tcW w:type="dxa" w:w="805"/>
          </w:tcPr>
          <w:p w14:paraId="96110000">
            <w:pPr>
              <w:pStyle w:val="Style_11"/>
            </w:pPr>
            <w:r>
              <w:t>6,612</w:t>
            </w:r>
          </w:p>
        </w:tc>
        <w:tc>
          <w:tcPr>
            <w:tcW w:type="dxa" w:w="802"/>
          </w:tcPr>
          <w:p w14:paraId="97110000">
            <w:pPr>
              <w:pStyle w:val="Style_11"/>
            </w:pPr>
            <w:r>
              <w:t>14,045</w:t>
            </w:r>
          </w:p>
        </w:tc>
        <w:tc>
          <w:tcPr>
            <w:tcW w:type="dxa" w:w="805"/>
          </w:tcPr>
          <w:p w14:paraId="98110000">
            <w:pPr>
              <w:pStyle w:val="Style_11"/>
            </w:pPr>
            <w:r>
              <w:t>14,045</w:t>
            </w:r>
          </w:p>
        </w:tc>
        <w:tc>
          <w:tcPr>
            <w:tcW w:type="dxa" w:w="808"/>
          </w:tcPr>
          <w:p w14:paraId="99110000">
            <w:pPr>
              <w:pStyle w:val="Style_11"/>
            </w:pPr>
            <w:r>
              <w:t>14,045</w:t>
            </w:r>
          </w:p>
        </w:tc>
        <w:tc>
          <w:tcPr>
            <w:tcW w:type="dxa" w:w="790"/>
          </w:tcPr>
          <w:p w14:paraId="9A110000">
            <w:pPr>
              <w:pStyle w:val="Style_11"/>
            </w:pPr>
            <w:r>
              <w:t>14,045</w:t>
            </w:r>
          </w:p>
        </w:tc>
      </w:tr>
    </w:tbl>
    <w:p w14:paraId="9B110000">
      <w:pPr>
        <w:pStyle w:val="Style_9"/>
      </w:pPr>
    </w:p>
    <w:p w14:paraId="9C110000">
      <w:pPr>
        <w:pStyle w:val="Style_9"/>
      </w:pPr>
      <w:r>
        <w:t>Снижение</w:t>
      </w:r>
      <w:r>
        <w:t xml:space="preserve"> потребления</w:t>
      </w:r>
      <w:r>
        <w:t xml:space="preserve"> тепловой </w:t>
      </w:r>
      <w:r>
        <w:t>энергии</w:t>
      </w:r>
      <w:r>
        <w:t xml:space="preserve"> </w:t>
      </w:r>
      <w:r>
        <w:t>в</w:t>
      </w:r>
      <w:r>
        <w:t xml:space="preserve"> сносимых зданиях на каждом этапе в каждом элементе территориального деления представлено в таблице</w:t>
      </w:r>
      <w:r>
        <w:fldChar w:fldCharType="begin"/>
      </w:r>
      <w:r>
        <w:instrText>REF _Ref124776720 \h</w:instrText>
      </w:r>
      <w:r>
        <w:fldChar w:fldCharType="separate"/>
      </w:r>
      <w:r>
        <w:t>Таблица 22</w:t>
      </w:r>
      <w:r>
        <w:fldChar w:fldCharType="end"/>
      </w:r>
      <w:r>
        <w:t>.</w:t>
      </w:r>
    </w:p>
    <w:p w14:paraId="9D110000">
      <w:bookmarkStart w:id="86" w:name="__RefHeading___59"/>
      <w:bookmarkEnd w:id="86"/>
      <w:pPr>
        <w:pStyle w:val="Style_10"/>
      </w:pPr>
      <w:bookmarkStart w:id="87" w:name="_Ref124776720"/>
      <w:r>
        <w:t xml:space="preserve">Таблица </w:t>
      </w:r>
      <w:r>
        <w:t>22</w:t>
      </w:r>
      <w:bookmarkEnd w:id="87"/>
      <w:r>
        <w:rPr>
          <w:rStyle w:val="Style_16_ch"/>
          <w:sz w:val="20"/>
        </w:rPr>
        <w:t xml:space="preserve">. </w:t>
      </w:r>
      <w:r>
        <w:t xml:space="preserve">Снижение </w:t>
      </w:r>
      <w:r>
        <w:t xml:space="preserve">потребления </w:t>
      </w:r>
      <w:r>
        <w:t xml:space="preserve">тепловой </w:t>
      </w:r>
      <w:r>
        <w:t>энергии</w:t>
      </w:r>
      <w:r>
        <w:t xml:space="preserve"> в сносимых зданиях на период разработки Схемы теплоснабжения</w:t>
      </w:r>
    </w:p>
    <w:tbl>
      <w:tblPr>
        <w:tblStyle w:val="Style_15"/>
        <w:tblW w:type="auto" w:w="0"/>
        <w:tblLayout w:type="fixed"/>
      </w:tblPr>
      <w:tblGrid>
        <w:gridCol w:w="1563"/>
        <w:gridCol w:w="798"/>
        <w:gridCol w:w="801"/>
        <w:gridCol w:w="801"/>
        <w:gridCol w:w="801"/>
        <w:gridCol w:w="802"/>
        <w:gridCol w:w="808"/>
        <w:gridCol w:w="808"/>
        <w:gridCol w:w="802"/>
        <w:gridCol w:w="802"/>
        <w:gridCol w:w="802"/>
        <w:gridCol w:w="802"/>
        <w:gridCol w:w="802"/>
        <w:gridCol w:w="802"/>
        <w:gridCol w:w="802"/>
        <w:gridCol w:w="793"/>
        <w:gridCol w:w="781"/>
        <w:gridCol w:w="756"/>
      </w:tblGrid>
      <w:tr>
        <w:trPr>
          <w:trHeight w:hRule="atLeast" w:val="340"/>
          <w:tblHeader/>
        </w:trPr>
        <w:tc>
          <w:tcPr>
            <w:tcW w:type="dxa" w:w="1563"/>
            <w:vMerge w:val="restart"/>
          </w:tcPr>
          <w:p w14:paraId="9E11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003"/>
            <w:gridSpan w:val="5"/>
          </w:tcPr>
          <w:p w14:paraId="9F11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560"/>
            <w:gridSpan w:val="12"/>
          </w:tcPr>
          <w:p w14:paraId="A011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83"/>
          <w:tblHeader/>
        </w:trPr>
        <w:tc>
          <w:tcPr>
            <w:tcW w:type="dxa" w:w="1563"/>
            <w:gridSpan w:val="1"/>
            <w:vMerge w:val="continue"/>
          </w:tcPr>
          <w:p/>
        </w:tc>
        <w:tc>
          <w:tcPr>
            <w:tcW w:type="dxa" w:w="798"/>
          </w:tcPr>
          <w:p w14:paraId="A1110000">
            <w:pPr>
              <w:pStyle w:val="Style_11"/>
            </w:pPr>
            <w:r>
              <w:t>2018 г.</w:t>
            </w:r>
          </w:p>
        </w:tc>
        <w:tc>
          <w:tcPr>
            <w:tcW w:type="dxa" w:w="801"/>
          </w:tcPr>
          <w:p w14:paraId="A2110000">
            <w:pPr>
              <w:pStyle w:val="Style_11"/>
            </w:pPr>
            <w:r>
              <w:t>2019 г.</w:t>
            </w:r>
          </w:p>
        </w:tc>
        <w:tc>
          <w:tcPr>
            <w:tcW w:type="dxa" w:w="801"/>
          </w:tcPr>
          <w:p w14:paraId="A3110000">
            <w:pPr>
              <w:pStyle w:val="Style_11"/>
            </w:pPr>
            <w:r>
              <w:t>2020 г.</w:t>
            </w:r>
          </w:p>
        </w:tc>
        <w:tc>
          <w:tcPr>
            <w:tcW w:type="dxa" w:w="801"/>
          </w:tcPr>
          <w:p w14:paraId="A4110000">
            <w:pPr>
              <w:pStyle w:val="Style_11"/>
            </w:pPr>
            <w:r>
              <w:t>2021 г.</w:t>
            </w:r>
          </w:p>
        </w:tc>
        <w:tc>
          <w:tcPr>
            <w:tcW w:type="dxa" w:w="802"/>
          </w:tcPr>
          <w:p w14:paraId="A5110000">
            <w:pPr>
              <w:pStyle w:val="Style_11"/>
            </w:pPr>
            <w:r>
              <w:t>2022 г.</w:t>
            </w:r>
          </w:p>
        </w:tc>
        <w:tc>
          <w:tcPr>
            <w:tcW w:type="dxa" w:w="808"/>
          </w:tcPr>
          <w:p w14:paraId="A6110000">
            <w:pPr>
              <w:pStyle w:val="Style_11"/>
            </w:pPr>
            <w:r>
              <w:t>2023 г.</w:t>
            </w:r>
          </w:p>
        </w:tc>
        <w:tc>
          <w:tcPr>
            <w:tcW w:type="dxa" w:w="808"/>
          </w:tcPr>
          <w:p w14:paraId="A7110000">
            <w:pPr>
              <w:pStyle w:val="Style_11"/>
            </w:pPr>
            <w:r>
              <w:t>2024 г.</w:t>
            </w:r>
          </w:p>
        </w:tc>
        <w:tc>
          <w:tcPr>
            <w:tcW w:type="dxa" w:w="802"/>
          </w:tcPr>
          <w:p w14:paraId="A8110000">
            <w:pPr>
              <w:pStyle w:val="Style_11"/>
            </w:pPr>
            <w:r>
              <w:t>2025 г.</w:t>
            </w:r>
          </w:p>
        </w:tc>
        <w:tc>
          <w:tcPr>
            <w:tcW w:type="dxa" w:w="802"/>
          </w:tcPr>
          <w:p w14:paraId="A9110000">
            <w:pPr>
              <w:pStyle w:val="Style_11"/>
            </w:pPr>
            <w:r>
              <w:t>2026 г.</w:t>
            </w:r>
          </w:p>
        </w:tc>
        <w:tc>
          <w:tcPr>
            <w:tcW w:type="dxa" w:w="802"/>
          </w:tcPr>
          <w:p w14:paraId="AA110000">
            <w:pPr>
              <w:pStyle w:val="Style_11"/>
            </w:pPr>
            <w:r>
              <w:t>2027 г.</w:t>
            </w:r>
          </w:p>
        </w:tc>
        <w:tc>
          <w:tcPr>
            <w:tcW w:type="dxa" w:w="802"/>
          </w:tcPr>
          <w:p w14:paraId="AB110000">
            <w:pPr>
              <w:pStyle w:val="Style_11"/>
            </w:pPr>
            <w:r>
              <w:t>2028 г.</w:t>
            </w:r>
          </w:p>
        </w:tc>
        <w:tc>
          <w:tcPr>
            <w:tcW w:type="dxa" w:w="802"/>
          </w:tcPr>
          <w:p w14:paraId="AC110000">
            <w:pPr>
              <w:pStyle w:val="Style_11"/>
            </w:pPr>
            <w:r>
              <w:t>2029 г.</w:t>
            </w:r>
          </w:p>
        </w:tc>
        <w:tc>
          <w:tcPr>
            <w:tcW w:type="dxa" w:w="802"/>
          </w:tcPr>
          <w:p w14:paraId="AD110000">
            <w:pPr>
              <w:pStyle w:val="Style_11"/>
            </w:pPr>
            <w:r>
              <w:t>2030 г.</w:t>
            </w:r>
          </w:p>
        </w:tc>
        <w:tc>
          <w:tcPr>
            <w:tcW w:type="dxa" w:w="802"/>
          </w:tcPr>
          <w:p w14:paraId="AE110000">
            <w:pPr>
              <w:pStyle w:val="Style_11"/>
            </w:pPr>
            <w:r>
              <w:t>2031 г.</w:t>
            </w:r>
          </w:p>
        </w:tc>
        <w:tc>
          <w:tcPr>
            <w:tcW w:type="dxa" w:w="793"/>
          </w:tcPr>
          <w:p w14:paraId="AF110000">
            <w:pPr>
              <w:pStyle w:val="Style_11"/>
            </w:pPr>
            <w:r>
              <w:t>2032 г.</w:t>
            </w:r>
          </w:p>
        </w:tc>
        <w:tc>
          <w:tcPr>
            <w:tcW w:type="dxa" w:w="781"/>
          </w:tcPr>
          <w:p w14:paraId="B0110000">
            <w:pPr>
              <w:pStyle w:val="Style_11"/>
            </w:pPr>
            <w:r>
              <w:t>2033 г.</w:t>
            </w:r>
          </w:p>
        </w:tc>
        <w:tc>
          <w:tcPr>
            <w:tcW w:type="dxa" w:w="756"/>
          </w:tcPr>
          <w:p w14:paraId="B1110000">
            <w:pPr>
              <w:pStyle w:val="Style_11"/>
            </w:pPr>
            <w:r>
              <w:t>2034 г.</w:t>
            </w:r>
          </w:p>
        </w:tc>
      </w:tr>
      <w:tr>
        <w:trPr>
          <w:trHeight w:hRule="atLeast" w:val="283"/>
        </w:trPr>
        <w:tc>
          <w:tcPr>
            <w:tcW w:type="dxa" w:w="1563"/>
          </w:tcPr>
          <w:p w14:paraId="B2110000">
            <w:pPr>
              <w:pStyle w:val="Style_11"/>
              <w:rPr>
                <w:vertAlign w:val="superscript"/>
              </w:rPr>
            </w:pPr>
            <w:r>
              <w:t>Снижение потребления тепловой энергии в сносимых зданиях, тыс.Гкал</w:t>
            </w:r>
          </w:p>
        </w:tc>
        <w:tc>
          <w:tcPr>
            <w:tcW w:type="dxa" w:w="798"/>
          </w:tcPr>
          <w:p w14:paraId="B3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B4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B5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B6110000">
            <w:pPr>
              <w:pStyle w:val="Style_11"/>
            </w:pPr>
            <w:r>
              <w:t>–</w:t>
            </w:r>
          </w:p>
        </w:tc>
        <w:tc>
          <w:tcPr>
            <w:tcW w:type="dxa" w:w="802"/>
          </w:tcPr>
          <w:p w14:paraId="B7110000">
            <w:pPr>
              <w:pStyle w:val="Style_11"/>
            </w:pPr>
            <w:r>
              <w:t>-0,79</w:t>
            </w:r>
          </w:p>
        </w:tc>
        <w:tc>
          <w:tcPr>
            <w:tcW w:type="dxa" w:w="808"/>
          </w:tcPr>
          <w:p w14:paraId="B8110000">
            <w:pPr>
              <w:pStyle w:val="Style_11"/>
            </w:pPr>
            <w:r>
              <w:t>-4,54</w:t>
            </w:r>
          </w:p>
        </w:tc>
        <w:tc>
          <w:tcPr>
            <w:tcW w:type="dxa" w:w="808"/>
          </w:tcPr>
          <w:p w14:paraId="B9110000">
            <w:pPr>
              <w:pStyle w:val="Style_11"/>
            </w:pPr>
            <w:r>
              <w:t>0,00</w:t>
            </w:r>
          </w:p>
        </w:tc>
        <w:tc>
          <w:tcPr>
            <w:tcW w:type="dxa" w:w="802"/>
          </w:tcPr>
          <w:p w14:paraId="BA110000">
            <w:pPr>
              <w:pStyle w:val="Style_11"/>
            </w:pPr>
            <w:r>
              <w:t>0,00</w:t>
            </w:r>
          </w:p>
        </w:tc>
        <w:tc>
          <w:tcPr>
            <w:tcW w:type="dxa" w:w="802"/>
          </w:tcPr>
          <w:p w14:paraId="BB110000">
            <w:pPr>
              <w:pStyle w:val="Style_11"/>
            </w:pPr>
            <w:r>
              <w:t>0,00</w:t>
            </w:r>
          </w:p>
        </w:tc>
        <w:tc>
          <w:tcPr>
            <w:tcW w:type="dxa" w:w="802"/>
          </w:tcPr>
          <w:p w14:paraId="BC110000">
            <w:pPr>
              <w:pStyle w:val="Style_11"/>
            </w:pPr>
            <w:r>
              <w:t>0,00</w:t>
            </w:r>
          </w:p>
        </w:tc>
        <w:tc>
          <w:tcPr>
            <w:tcW w:type="dxa" w:w="802"/>
          </w:tcPr>
          <w:p w14:paraId="BD110000">
            <w:pPr>
              <w:pStyle w:val="Style_11"/>
            </w:pPr>
            <w:r>
              <w:t>0,00</w:t>
            </w:r>
          </w:p>
        </w:tc>
        <w:tc>
          <w:tcPr>
            <w:tcW w:type="dxa" w:w="802"/>
          </w:tcPr>
          <w:p w14:paraId="BE110000">
            <w:pPr>
              <w:pStyle w:val="Style_11"/>
            </w:pPr>
            <w:r>
              <w:t>0,00</w:t>
            </w:r>
          </w:p>
        </w:tc>
        <w:tc>
          <w:tcPr>
            <w:tcW w:type="dxa" w:w="802"/>
          </w:tcPr>
          <w:p w14:paraId="BF110000">
            <w:pPr>
              <w:pStyle w:val="Style_11"/>
            </w:pPr>
            <w:r>
              <w:t>0,00</w:t>
            </w:r>
          </w:p>
        </w:tc>
        <w:tc>
          <w:tcPr>
            <w:tcW w:type="dxa" w:w="802"/>
          </w:tcPr>
          <w:p w14:paraId="C0110000">
            <w:pPr>
              <w:pStyle w:val="Style_11"/>
            </w:pPr>
            <w:r>
              <w:t>0,00</w:t>
            </w:r>
          </w:p>
        </w:tc>
        <w:tc>
          <w:tcPr>
            <w:tcW w:type="dxa" w:w="793"/>
          </w:tcPr>
          <w:p w14:paraId="C1110000">
            <w:pPr>
              <w:pStyle w:val="Style_11"/>
            </w:pPr>
            <w:r>
              <w:t>0,00</w:t>
            </w:r>
          </w:p>
        </w:tc>
        <w:tc>
          <w:tcPr>
            <w:tcW w:type="dxa" w:w="781"/>
          </w:tcPr>
          <w:p w14:paraId="C2110000">
            <w:pPr>
              <w:pStyle w:val="Style_11"/>
            </w:pPr>
            <w:r>
              <w:t>0,00</w:t>
            </w:r>
          </w:p>
        </w:tc>
        <w:tc>
          <w:tcPr>
            <w:tcW w:type="dxa" w:w="756"/>
          </w:tcPr>
          <w:p w14:paraId="C3110000">
            <w:pPr>
              <w:pStyle w:val="Style_11"/>
            </w:pPr>
            <w:r>
              <w:t>0,00</w:t>
            </w:r>
          </w:p>
        </w:tc>
      </w:tr>
      <w:tr>
        <w:trPr>
          <w:trHeight w:hRule="atLeast" w:val="283"/>
        </w:trPr>
        <w:tc>
          <w:tcPr>
            <w:tcW w:type="dxa" w:w="1563"/>
          </w:tcPr>
          <w:p w14:paraId="C4110000">
            <w:pPr>
              <w:pStyle w:val="Style_11"/>
            </w:pPr>
            <w:r>
              <w:t>накопительным итогом:</w:t>
            </w:r>
          </w:p>
        </w:tc>
        <w:tc>
          <w:tcPr>
            <w:tcW w:type="dxa" w:w="798"/>
          </w:tcPr>
          <w:p w14:paraId="C5110000">
            <w:pPr>
              <w:pStyle w:val="Style_11"/>
            </w:pPr>
          </w:p>
        </w:tc>
        <w:tc>
          <w:tcPr>
            <w:tcW w:type="dxa" w:w="801"/>
          </w:tcPr>
          <w:p w14:paraId="C6110000">
            <w:pPr>
              <w:pStyle w:val="Style_11"/>
            </w:pPr>
          </w:p>
        </w:tc>
        <w:tc>
          <w:tcPr>
            <w:tcW w:type="dxa" w:w="801"/>
          </w:tcPr>
          <w:p w14:paraId="C7110000">
            <w:pPr>
              <w:pStyle w:val="Style_11"/>
            </w:pPr>
          </w:p>
        </w:tc>
        <w:tc>
          <w:tcPr>
            <w:tcW w:type="dxa" w:w="801"/>
          </w:tcPr>
          <w:p w14:paraId="C8110000">
            <w:pPr>
              <w:pStyle w:val="Style_11"/>
            </w:pPr>
          </w:p>
        </w:tc>
        <w:tc>
          <w:tcPr>
            <w:tcW w:type="dxa" w:w="802"/>
          </w:tcPr>
          <w:p w14:paraId="C9110000">
            <w:pPr>
              <w:pStyle w:val="Style_11"/>
            </w:pPr>
          </w:p>
        </w:tc>
        <w:tc>
          <w:tcPr>
            <w:tcW w:type="dxa" w:w="808"/>
          </w:tcPr>
          <w:p w14:paraId="CA110000">
            <w:pPr>
              <w:pStyle w:val="Style_11"/>
            </w:pPr>
          </w:p>
        </w:tc>
        <w:tc>
          <w:tcPr>
            <w:tcW w:type="dxa" w:w="808"/>
          </w:tcPr>
          <w:p w14:paraId="CB110000">
            <w:pPr>
              <w:pStyle w:val="Style_11"/>
            </w:pPr>
          </w:p>
        </w:tc>
        <w:tc>
          <w:tcPr>
            <w:tcW w:type="dxa" w:w="802"/>
          </w:tcPr>
          <w:p w14:paraId="CC110000">
            <w:pPr>
              <w:pStyle w:val="Style_11"/>
            </w:pPr>
          </w:p>
        </w:tc>
        <w:tc>
          <w:tcPr>
            <w:tcW w:type="dxa" w:w="802"/>
          </w:tcPr>
          <w:p w14:paraId="CD110000">
            <w:pPr>
              <w:pStyle w:val="Style_11"/>
            </w:pPr>
          </w:p>
        </w:tc>
        <w:tc>
          <w:tcPr>
            <w:tcW w:type="dxa" w:w="802"/>
          </w:tcPr>
          <w:p w14:paraId="CE110000">
            <w:pPr>
              <w:pStyle w:val="Style_11"/>
            </w:pPr>
          </w:p>
        </w:tc>
        <w:tc>
          <w:tcPr>
            <w:tcW w:type="dxa" w:w="802"/>
          </w:tcPr>
          <w:p w14:paraId="CF110000">
            <w:pPr>
              <w:pStyle w:val="Style_11"/>
            </w:pPr>
          </w:p>
        </w:tc>
        <w:tc>
          <w:tcPr>
            <w:tcW w:type="dxa" w:w="802"/>
          </w:tcPr>
          <w:p w14:paraId="D0110000">
            <w:pPr>
              <w:pStyle w:val="Style_11"/>
            </w:pPr>
          </w:p>
        </w:tc>
        <w:tc>
          <w:tcPr>
            <w:tcW w:type="dxa" w:w="802"/>
          </w:tcPr>
          <w:p w14:paraId="D1110000">
            <w:pPr>
              <w:pStyle w:val="Style_11"/>
            </w:pPr>
          </w:p>
        </w:tc>
        <w:tc>
          <w:tcPr>
            <w:tcW w:type="dxa" w:w="802"/>
          </w:tcPr>
          <w:p w14:paraId="D2110000">
            <w:pPr>
              <w:pStyle w:val="Style_11"/>
            </w:pPr>
          </w:p>
        </w:tc>
        <w:tc>
          <w:tcPr>
            <w:tcW w:type="dxa" w:w="793"/>
          </w:tcPr>
          <w:p w14:paraId="D3110000">
            <w:pPr>
              <w:pStyle w:val="Style_11"/>
            </w:pPr>
          </w:p>
        </w:tc>
        <w:tc>
          <w:tcPr>
            <w:tcW w:type="dxa" w:w="781"/>
          </w:tcPr>
          <w:p w14:paraId="D4110000">
            <w:pPr>
              <w:pStyle w:val="Style_11"/>
            </w:pPr>
          </w:p>
        </w:tc>
        <w:tc>
          <w:tcPr>
            <w:tcW w:type="dxa" w:w="756"/>
          </w:tcPr>
          <w:p w14:paraId="D511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563"/>
          </w:tcPr>
          <w:p w14:paraId="D6110000">
            <w:pPr>
              <w:pStyle w:val="Style_11"/>
              <w:rPr>
                <w:vertAlign w:val="superscript"/>
              </w:rPr>
            </w:pPr>
            <w:r>
              <w:t>Всего по поселению, тыс.Гкал</w:t>
            </w:r>
          </w:p>
        </w:tc>
        <w:tc>
          <w:tcPr>
            <w:tcW w:type="dxa" w:w="798"/>
          </w:tcPr>
          <w:p w14:paraId="D7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D8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D9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DA110000">
            <w:pPr>
              <w:pStyle w:val="Style_11"/>
            </w:pPr>
            <w:r>
              <w:t>–</w:t>
            </w:r>
          </w:p>
        </w:tc>
        <w:tc>
          <w:tcPr>
            <w:tcW w:type="dxa" w:w="802"/>
          </w:tcPr>
          <w:p w14:paraId="DB110000">
            <w:pPr>
              <w:pStyle w:val="Style_11"/>
            </w:pPr>
            <w:r>
              <w:t>-0,79</w:t>
            </w:r>
          </w:p>
        </w:tc>
        <w:tc>
          <w:tcPr>
            <w:tcW w:type="dxa" w:w="808"/>
          </w:tcPr>
          <w:p w14:paraId="DC110000">
            <w:pPr>
              <w:pStyle w:val="Style_11"/>
            </w:pPr>
            <w:r>
              <w:t>-5,32</w:t>
            </w:r>
          </w:p>
        </w:tc>
        <w:tc>
          <w:tcPr>
            <w:tcW w:type="dxa" w:w="808"/>
          </w:tcPr>
          <w:p w14:paraId="DD110000">
            <w:pPr>
              <w:pStyle w:val="Style_11"/>
            </w:pPr>
            <w:r>
              <w:t>-5,32</w:t>
            </w:r>
          </w:p>
        </w:tc>
        <w:tc>
          <w:tcPr>
            <w:tcW w:type="dxa" w:w="802"/>
          </w:tcPr>
          <w:p w14:paraId="DE110000">
            <w:pPr>
              <w:pStyle w:val="Style_11"/>
            </w:pPr>
            <w:r>
              <w:t>-5,32</w:t>
            </w:r>
          </w:p>
        </w:tc>
        <w:tc>
          <w:tcPr>
            <w:tcW w:type="dxa" w:w="802"/>
          </w:tcPr>
          <w:p w14:paraId="DF110000">
            <w:pPr>
              <w:pStyle w:val="Style_11"/>
            </w:pPr>
            <w:r>
              <w:t>-5,32</w:t>
            </w:r>
          </w:p>
        </w:tc>
        <w:tc>
          <w:tcPr>
            <w:tcW w:type="dxa" w:w="802"/>
          </w:tcPr>
          <w:p w14:paraId="E0110000">
            <w:pPr>
              <w:pStyle w:val="Style_11"/>
            </w:pPr>
            <w:r>
              <w:t>-5,32</w:t>
            </w:r>
          </w:p>
        </w:tc>
        <w:tc>
          <w:tcPr>
            <w:tcW w:type="dxa" w:w="802"/>
          </w:tcPr>
          <w:p w14:paraId="E1110000">
            <w:pPr>
              <w:pStyle w:val="Style_11"/>
            </w:pPr>
            <w:r>
              <w:t>-5,32</w:t>
            </w:r>
          </w:p>
        </w:tc>
        <w:tc>
          <w:tcPr>
            <w:tcW w:type="dxa" w:w="802"/>
          </w:tcPr>
          <w:p w14:paraId="E2110000">
            <w:pPr>
              <w:pStyle w:val="Style_11"/>
            </w:pPr>
            <w:r>
              <w:t>-5,32</w:t>
            </w:r>
          </w:p>
        </w:tc>
        <w:tc>
          <w:tcPr>
            <w:tcW w:type="dxa" w:w="802"/>
          </w:tcPr>
          <w:p w14:paraId="E3110000">
            <w:pPr>
              <w:pStyle w:val="Style_11"/>
            </w:pPr>
            <w:r>
              <w:t>-5,32</w:t>
            </w:r>
          </w:p>
        </w:tc>
        <w:tc>
          <w:tcPr>
            <w:tcW w:type="dxa" w:w="802"/>
          </w:tcPr>
          <w:p w14:paraId="E4110000">
            <w:pPr>
              <w:pStyle w:val="Style_11"/>
            </w:pPr>
            <w:r>
              <w:t>-5,32</w:t>
            </w:r>
          </w:p>
        </w:tc>
        <w:tc>
          <w:tcPr>
            <w:tcW w:type="dxa" w:w="793"/>
          </w:tcPr>
          <w:p w14:paraId="E5110000">
            <w:pPr>
              <w:pStyle w:val="Style_11"/>
            </w:pPr>
            <w:r>
              <w:t>-5,32</w:t>
            </w:r>
          </w:p>
        </w:tc>
        <w:tc>
          <w:tcPr>
            <w:tcW w:type="dxa" w:w="781"/>
          </w:tcPr>
          <w:p w14:paraId="E6110000">
            <w:pPr>
              <w:pStyle w:val="Style_11"/>
            </w:pPr>
            <w:r>
              <w:t>-5,32</w:t>
            </w:r>
          </w:p>
        </w:tc>
        <w:tc>
          <w:tcPr>
            <w:tcW w:type="dxa" w:w="756"/>
          </w:tcPr>
          <w:p w14:paraId="E7110000">
            <w:pPr>
              <w:pStyle w:val="Style_11"/>
            </w:pPr>
            <w:r>
              <w:t>-5,32</w:t>
            </w:r>
          </w:p>
        </w:tc>
      </w:tr>
      <w:tr>
        <w:trPr>
          <w:trHeight w:hRule="atLeast" w:val="283"/>
        </w:trPr>
        <w:tc>
          <w:tcPr>
            <w:tcW w:type="dxa" w:w="1563"/>
          </w:tcPr>
          <w:p w14:paraId="E8110000">
            <w:pPr>
              <w:pStyle w:val="Style_11"/>
            </w:pPr>
            <w:r>
              <w:t>Снижение по кадастровым кварталам:</w:t>
            </w:r>
          </w:p>
        </w:tc>
        <w:tc>
          <w:tcPr>
            <w:tcW w:type="dxa" w:w="798"/>
          </w:tcPr>
          <w:p w14:paraId="E9110000">
            <w:pPr>
              <w:pStyle w:val="Style_11"/>
            </w:pPr>
          </w:p>
        </w:tc>
        <w:tc>
          <w:tcPr>
            <w:tcW w:type="dxa" w:w="801"/>
          </w:tcPr>
          <w:p w14:paraId="EA110000">
            <w:pPr>
              <w:pStyle w:val="Style_11"/>
            </w:pPr>
          </w:p>
        </w:tc>
        <w:tc>
          <w:tcPr>
            <w:tcW w:type="dxa" w:w="801"/>
          </w:tcPr>
          <w:p w14:paraId="EB110000">
            <w:pPr>
              <w:pStyle w:val="Style_11"/>
            </w:pPr>
          </w:p>
        </w:tc>
        <w:tc>
          <w:tcPr>
            <w:tcW w:type="dxa" w:w="801"/>
          </w:tcPr>
          <w:p w14:paraId="EC110000">
            <w:pPr>
              <w:pStyle w:val="Style_11"/>
            </w:pPr>
          </w:p>
        </w:tc>
        <w:tc>
          <w:tcPr>
            <w:tcW w:type="dxa" w:w="802"/>
          </w:tcPr>
          <w:p w14:paraId="ED110000">
            <w:pPr>
              <w:pStyle w:val="Style_11"/>
            </w:pPr>
          </w:p>
        </w:tc>
        <w:tc>
          <w:tcPr>
            <w:tcW w:type="dxa" w:w="808"/>
          </w:tcPr>
          <w:p w14:paraId="EE110000">
            <w:pPr>
              <w:pStyle w:val="Style_11"/>
            </w:pPr>
          </w:p>
        </w:tc>
        <w:tc>
          <w:tcPr>
            <w:tcW w:type="dxa" w:w="808"/>
          </w:tcPr>
          <w:p w14:paraId="EF110000">
            <w:pPr>
              <w:pStyle w:val="Style_11"/>
            </w:pPr>
          </w:p>
        </w:tc>
        <w:tc>
          <w:tcPr>
            <w:tcW w:type="dxa" w:w="802"/>
          </w:tcPr>
          <w:p w14:paraId="F0110000">
            <w:pPr>
              <w:pStyle w:val="Style_11"/>
            </w:pPr>
          </w:p>
        </w:tc>
        <w:tc>
          <w:tcPr>
            <w:tcW w:type="dxa" w:w="802"/>
          </w:tcPr>
          <w:p w14:paraId="F1110000">
            <w:pPr>
              <w:pStyle w:val="Style_11"/>
            </w:pPr>
          </w:p>
        </w:tc>
        <w:tc>
          <w:tcPr>
            <w:tcW w:type="dxa" w:w="802"/>
          </w:tcPr>
          <w:p w14:paraId="F2110000">
            <w:pPr>
              <w:pStyle w:val="Style_11"/>
            </w:pPr>
          </w:p>
        </w:tc>
        <w:tc>
          <w:tcPr>
            <w:tcW w:type="dxa" w:w="802"/>
          </w:tcPr>
          <w:p w14:paraId="F3110000">
            <w:pPr>
              <w:pStyle w:val="Style_11"/>
            </w:pPr>
          </w:p>
        </w:tc>
        <w:tc>
          <w:tcPr>
            <w:tcW w:type="dxa" w:w="802"/>
          </w:tcPr>
          <w:p w14:paraId="F4110000">
            <w:pPr>
              <w:pStyle w:val="Style_11"/>
            </w:pPr>
          </w:p>
        </w:tc>
        <w:tc>
          <w:tcPr>
            <w:tcW w:type="dxa" w:w="802"/>
          </w:tcPr>
          <w:p w14:paraId="F5110000">
            <w:pPr>
              <w:pStyle w:val="Style_11"/>
            </w:pPr>
          </w:p>
        </w:tc>
        <w:tc>
          <w:tcPr>
            <w:tcW w:type="dxa" w:w="802"/>
          </w:tcPr>
          <w:p w14:paraId="F6110000">
            <w:pPr>
              <w:pStyle w:val="Style_11"/>
            </w:pPr>
          </w:p>
        </w:tc>
        <w:tc>
          <w:tcPr>
            <w:tcW w:type="dxa" w:w="793"/>
          </w:tcPr>
          <w:p w14:paraId="F7110000">
            <w:pPr>
              <w:pStyle w:val="Style_11"/>
            </w:pPr>
          </w:p>
        </w:tc>
        <w:tc>
          <w:tcPr>
            <w:tcW w:type="dxa" w:w="781"/>
          </w:tcPr>
          <w:p w14:paraId="F8110000">
            <w:pPr>
              <w:pStyle w:val="Style_11"/>
            </w:pPr>
          </w:p>
        </w:tc>
        <w:tc>
          <w:tcPr>
            <w:tcW w:type="dxa" w:w="756"/>
          </w:tcPr>
          <w:p w14:paraId="F911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563"/>
          </w:tcPr>
          <w:p w14:paraId="FA110000">
            <w:pPr>
              <w:pStyle w:val="Style_11"/>
            </w:pPr>
            <w:r>
              <w:t>74:33:1108001</w:t>
            </w:r>
          </w:p>
        </w:tc>
        <w:tc>
          <w:tcPr>
            <w:tcW w:type="dxa" w:w="798"/>
          </w:tcPr>
          <w:p w14:paraId="FB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FC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FD11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FE110000">
            <w:pPr>
              <w:pStyle w:val="Style_11"/>
            </w:pPr>
            <w:r>
              <w:t>–</w:t>
            </w:r>
          </w:p>
        </w:tc>
        <w:tc>
          <w:tcPr>
            <w:tcW w:type="dxa" w:w="802"/>
          </w:tcPr>
          <w:p w14:paraId="FF110000">
            <w:pPr>
              <w:pStyle w:val="Style_11"/>
            </w:pPr>
            <w:r>
              <w:t>–</w:t>
            </w:r>
          </w:p>
        </w:tc>
        <w:tc>
          <w:tcPr>
            <w:tcW w:type="dxa" w:w="808"/>
          </w:tcPr>
          <w:p w14:paraId="00120000">
            <w:pPr>
              <w:pStyle w:val="Style_11"/>
            </w:pPr>
            <w:r>
              <w:t>-0,76</w:t>
            </w:r>
          </w:p>
        </w:tc>
        <w:tc>
          <w:tcPr>
            <w:tcW w:type="dxa" w:w="808"/>
          </w:tcPr>
          <w:p w14:paraId="01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02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03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04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05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06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07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08120000">
            <w:pPr>
              <w:pStyle w:val="Style_11"/>
            </w:pPr>
            <w:r>
              <w:t>0</w:t>
            </w:r>
          </w:p>
        </w:tc>
        <w:tc>
          <w:tcPr>
            <w:tcW w:type="dxa" w:w="793"/>
          </w:tcPr>
          <w:p w14:paraId="0912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0A120000">
            <w:pPr>
              <w:pStyle w:val="Style_11"/>
            </w:pPr>
            <w:r>
              <w:t>0</w:t>
            </w:r>
          </w:p>
        </w:tc>
        <w:tc>
          <w:tcPr>
            <w:tcW w:type="dxa" w:w="756"/>
          </w:tcPr>
          <w:p w14:paraId="0B12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563"/>
          </w:tcPr>
          <w:p w14:paraId="0C120000">
            <w:pPr>
              <w:pStyle w:val="Style_11"/>
            </w:pPr>
            <w:r>
              <w:t>74:33:116001</w:t>
            </w:r>
          </w:p>
        </w:tc>
        <w:tc>
          <w:tcPr>
            <w:tcW w:type="dxa" w:w="798"/>
          </w:tcPr>
          <w:p w14:paraId="0D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0E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0F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10120000">
            <w:pPr>
              <w:pStyle w:val="Style_11"/>
            </w:pPr>
            <w:r>
              <w:t>–</w:t>
            </w:r>
          </w:p>
        </w:tc>
        <w:tc>
          <w:tcPr>
            <w:tcW w:type="dxa" w:w="802"/>
          </w:tcPr>
          <w:p w14:paraId="11120000">
            <w:pPr>
              <w:pStyle w:val="Style_11"/>
            </w:pPr>
            <w:r>
              <w:t>–</w:t>
            </w:r>
          </w:p>
        </w:tc>
        <w:tc>
          <w:tcPr>
            <w:tcW w:type="dxa" w:w="808"/>
          </w:tcPr>
          <w:p w14:paraId="12120000">
            <w:pPr>
              <w:pStyle w:val="Style_11"/>
            </w:pPr>
            <w:r>
              <w:t>-0,474</w:t>
            </w:r>
          </w:p>
        </w:tc>
        <w:tc>
          <w:tcPr>
            <w:tcW w:type="dxa" w:w="808"/>
          </w:tcPr>
          <w:p w14:paraId="13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14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15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16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17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18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19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1A120000">
            <w:pPr>
              <w:pStyle w:val="Style_11"/>
            </w:pPr>
            <w:r>
              <w:t>0</w:t>
            </w:r>
          </w:p>
        </w:tc>
        <w:tc>
          <w:tcPr>
            <w:tcW w:type="dxa" w:w="793"/>
          </w:tcPr>
          <w:p w14:paraId="1B12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1C120000">
            <w:pPr>
              <w:pStyle w:val="Style_11"/>
            </w:pPr>
            <w:r>
              <w:t>0</w:t>
            </w:r>
          </w:p>
        </w:tc>
        <w:tc>
          <w:tcPr>
            <w:tcW w:type="dxa" w:w="756"/>
          </w:tcPr>
          <w:p w14:paraId="1D12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563"/>
          </w:tcPr>
          <w:p w14:paraId="1E120000">
            <w:pPr>
              <w:pStyle w:val="Style_11"/>
            </w:pPr>
            <w:r>
              <w:t>74:33:116007</w:t>
            </w:r>
          </w:p>
        </w:tc>
        <w:tc>
          <w:tcPr>
            <w:tcW w:type="dxa" w:w="798"/>
          </w:tcPr>
          <w:p w14:paraId="1F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20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21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</w:tcPr>
          <w:p w14:paraId="22120000">
            <w:pPr>
              <w:pStyle w:val="Style_11"/>
            </w:pPr>
            <w:r>
              <w:t>–</w:t>
            </w:r>
          </w:p>
        </w:tc>
        <w:tc>
          <w:tcPr>
            <w:tcW w:type="dxa" w:w="802"/>
          </w:tcPr>
          <w:p w14:paraId="23120000">
            <w:pPr>
              <w:pStyle w:val="Style_11"/>
            </w:pPr>
            <w:r>
              <w:t>–</w:t>
            </w:r>
          </w:p>
        </w:tc>
        <w:tc>
          <w:tcPr>
            <w:tcW w:type="dxa" w:w="808"/>
          </w:tcPr>
          <w:p w14:paraId="24120000">
            <w:pPr>
              <w:pStyle w:val="Style_11"/>
            </w:pPr>
            <w:r>
              <w:t>-0,173</w:t>
            </w:r>
          </w:p>
        </w:tc>
        <w:tc>
          <w:tcPr>
            <w:tcW w:type="dxa" w:w="808"/>
          </w:tcPr>
          <w:p w14:paraId="25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26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27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28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29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2A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2B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2C120000">
            <w:pPr>
              <w:pStyle w:val="Style_11"/>
            </w:pPr>
            <w:r>
              <w:t>0</w:t>
            </w:r>
          </w:p>
        </w:tc>
        <w:tc>
          <w:tcPr>
            <w:tcW w:type="dxa" w:w="793"/>
          </w:tcPr>
          <w:p w14:paraId="2D12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2E120000">
            <w:pPr>
              <w:pStyle w:val="Style_11"/>
            </w:pPr>
            <w:r>
              <w:t>0</w:t>
            </w:r>
          </w:p>
        </w:tc>
        <w:tc>
          <w:tcPr>
            <w:tcW w:type="dxa" w:w="756"/>
          </w:tcPr>
          <w:p w14:paraId="2F12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563"/>
          </w:tcPr>
          <w:p w14:paraId="30120000">
            <w:pPr>
              <w:pStyle w:val="Style_11"/>
            </w:pPr>
            <w:r>
              <w:t>74:33:123001</w:t>
            </w:r>
          </w:p>
        </w:tc>
        <w:tc>
          <w:tcPr>
            <w:tcW w:type="dxa" w:w="798"/>
          </w:tcPr>
          <w:p w14:paraId="31120000">
            <w:pPr>
              <w:pStyle w:val="Style_11"/>
            </w:pPr>
          </w:p>
        </w:tc>
        <w:tc>
          <w:tcPr>
            <w:tcW w:type="dxa" w:w="801"/>
          </w:tcPr>
          <w:p w14:paraId="32120000">
            <w:pPr>
              <w:pStyle w:val="Style_11"/>
            </w:pPr>
          </w:p>
        </w:tc>
        <w:tc>
          <w:tcPr>
            <w:tcW w:type="dxa" w:w="801"/>
          </w:tcPr>
          <w:p w14:paraId="33120000">
            <w:pPr>
              <w:pStyle w:val="Style_11"/>
            </w:pPr>
          </w:p>
        </w:tc>
        <w:tc>
          <w:tcPr>
            <w:tcW w:type="dxa" w:w="801"/>
          </w:tcPr>
          <w:p w14:paraId="34120000">
            <w:pPr>
              <w:pStyle w:val="Style_11"/>
            </w:pPr>
          </w:p>
        </w:tc>
        <w:tc>
          <w:tcPr>
            <w:tcW w:type="dxa" w:w="802"/>
          </w:tcPr>
          <w:p w14:paraId="35120000">
            <w:pPr>
              <w:pStyle w:val="Style_11"/>
            </w:pPr>
          </w:p>
        </w:tc>
        <w:tc>
          <w:tcPr>
            <w:tcW w:type="dxa" w:w="808"/>
          </w:tcPr>
          <w:p w14:paraId="36120000">
            <w:pPr>
              <w:pStyle w:val="Style_11"/>
            </w:pPr>
            <w:r>
              <w:t>-1,636</w:t>
            </w:r>
          </w:p>
        </w:tc>
        <w:tc>
          <w:tcPr>
            <w:tcW w:type="dxa" w:w="808"/>
          </w:tcPr>
          <w:p w14:paraId="37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8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9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A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B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C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D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3E120000">
            <w:pPr>
              <w:pStyle w:val="Style_11"/>
            </w:pPr>
            <w:r>
              <w:t>0</w:t>
            </w:r>
          </w:p>
        </w:tc>
        <w:tc>
          <w:tcPr>
            <w:tcW w:type="dxa" w:w="793"/>
          </w:tcPr>
          <w:p w14:paraId="3F12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40120000">
            <w:pPr>
              <w:pStyle w:val="Style_11"/>
            </w:pPr>
            <w:r>
              <w:t>0</w:t>
            </w:r>
          </w:p>
        </w:tc>
        <w:tc>
          <w:tcPr>
            <w:tcW w:type="dxa" w:w="756"/>
          </w:tcPr>
          <w:p w14:paraId="4112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563"/>
          </w:tcPr>
          <w:p w14:paraId="42120000">
            <w:pPr>
              <w:pStyle w:val="Style_11"/>
            </w:pPr>
            <w:r>
              <w:t>74:33:123002</w:t>
            </w:r>
          </w:p>
        </w:tc>
        <w:tc>
          <w:tcPr>
            <w:tcW w:type="dxa" w:w="798"/>
          </w:tcPr>
          <w:p w14:paraId="43120000">
            <w:pPr>
              <w:pStyle w:val="Style_11"/>
            </w:pPr>
          </w:p>
        </w:tc>
        <w:tc>
          <w:tcPr>
            <w:tcW w:type="dxa" w:w="801"/>
          </w:tcPr>
          <w:p w14:paraId="44120000">
            <w:pPr>
              <w:pStyle w:val="Style_11"/>
            </w:pPr>
          </w:p>
        </w:tc>
        <w:tc>
          <w:tcPr>
            <w:tcW w:type="dxa" w:w="801"/>
          </w:tcPr>
          <w:p w14:paraId="45120000">
            <w:pPr>
              <w:pStyle w:val="Style_11"/>
            </w:pPr>
          </w:p>
        </w:tc>
        <w:tc>
          <w:tcPr>
            <w:tcW w:type="dxa" w:w="801"/>
          </w:tcPr>
          <w:p w14:paraId="46120000">
            <w:pPr>
              <w:pStyle w:val="Style_11"/>
            </w:pPr>
          </w:p>
        </w:tc>
        <w:tc>
          <w:tcPr>
            <w:tcW w:type="dxa" w:w="802"/>
          </w:tcPr>
          <w:p w14:paraId="47120000">
            <w:pPr>
              <w:pStyle w:val="Style_11"/>
            </w:pPr>
          </w:p>
        </w:tc>
        <w:tc>
          <w:tcPr>
            <w:tcW w:type="dxa" w:w="808"/>
          </w:tcPr>
          <w:p w14:paraId="48120000">
            <w:pPr>
              <w:pStyle w:val="Style_11"/>
            </w:pPr>
            <w:r>
              <w:t>-0,129</w:t>
            </w:r>
          </w:p>
        </w:tc>
        <w:tc>
          <w:tcPr>
            <w:tcW w:type="dxa" w:w="808"/>
          </w:tcPr>
          <w:p w14:paraId="49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4A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4B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4C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4D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4E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4F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50120000">
            <w:pPr>
              <w:pStyle w:val="Style_11"/>
            </w:pPr>
            <w:r>
              <w:t>0</w:t>
            </w:r>
          </w:p>
        </w:tc>
        <w:tc>
          <w:tcPr>
            <w:tcW w:type="dxa" w:w="793"/>
          </w:tcPr>
          <w:p w14:paraId="5112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52120000">
            <w:pPr>
              <w:pStyle w:val="Style_11"/>
            </w:pPr>
            <w:r>
              <w:t>0</w:t>
            </w:r>
          </w:p>
        </w:tc>
        <w:tc>
          <w:tcPr>
            <w:tcW w:type="dxa" w:w="756"/>
          </w:tcPr>
          <w:p w14:paraId="5312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563"/>
          </w:tcPr>
          <w:p w14:paraId="54120000">
            <w:pPr>
              <w:pStyle w:val="Style_11"/>
            </w:pPr>
            <w:r>
              <w:t>74:33:123005</w:t>
            </w:r>
          </w:p>
        </w:tc>
        <w:tc>
          <w:tcPr>
            <w:tcW w:type="dxa" w:w="798"/>
          </w:tcPr>
          <w:p w14:paraId="55120000">
            <w:pPr>
              <w:pStyle w:val="Style_11"/>
            </w:pPr>
          </w:p>
        </w:tc>
        <w:tc>
          <w:tcPr>
            <w:tcW w:type="dxa" w:w="801"/>
          </w:tcPr>
          <w:p w14:paraId="56120000">
            <w:pPr>
              <w:pStyle w:val="Style_11"/>
            </w:pPr>
          </w:p>
        </w:tc>
        <w:tc>
          <w:tcPr>
            <w:tcW w:type="dxa" w:w="801"/>
          </w:tcPr>
          <w:p w14:paraId="57120000">
            <w:pPr>
              <w:pStyle w:val="Style_11"/>
            </w:pPr>
          </w:p>
        </w:tc>
        <w:tc>
          <w:tcPr>
            <w:tcW w:type="dxa" w:w="801"/>
          </w:tcPr>
          <w:p w14:paraId="58120000">
            <w:pPr>
              <w:pStyle w:val="Style_11"/>
            </w:pPr>
          </w:p>
        </w:tc>
        <w:tc>
          <w:tcPr>
            <w:tcW w:type="dxa" w:w="802"/>
          </w:tcPr>
          <w:p w14:paraId="59120000">
            <w:pPr>
              <w:pStyle w:val="Style_11"/>
            </w:pPr>
          </w:p>
        </w:tc>
        <w:tc>
          <w:tcPr>
            <w:tcW w:type="dxa" w:w="808"/>
          </w:tcPr>
          <w:p w14:paraId="5A120000">
            <w:pPr>
              <w:pStyle w:val="Style_11"/>
            </w:pPr>
            <w:r>
              <w:t>-1,366</w:t>
            </w:r>
          </w:p>
        </w:tc>
        <w:tc>
          <w:tcPr>
            <w:tcW w:type="dxa" w:w="808"/>
          </w:tcPr>
          <w:p w14:paraId="5B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5C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5D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5E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5F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60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61120000">
            <w:pPr>
              <w:pStyle w:val="Style_11"/>
            </w:pPr>
            <w:r>
              <w:t>0</w:t>
            </w:r>
          </w:p>
        </w:tc>
        <w:tc>
          <w:tcPr>
            <w:tcW w:type="dxa" w:w="802"/>
          </w:tcPr>
          <w:p w14:paraId="62120000">
            <w:pPr>
              <w:pStyle w:val="Style_11"/>
            </w:pPr>
            <w:r>
              <w:t>0</w:t>
            </w:r>
          </w:p>
        </w:tc>
        <w:tc>
          <w:tcPr>
            <w:tcW w:type="dxa" w:w="793"/>
          </w:tcPr>
          <w:p w14:paraId="63120000">
            <w:pPr>
              <w:pStyle w:val="Style_11"/>
            </w:pPr>
            <w:r>
              <w:t>0</w:t>
            </w:r>
          </w:p>
        </w:tc>
        <w:tc>
          <w:tcPr>
            <w:tcW w:type="dxa" w:w="781"/>
          </w:tcPr>
          <w:p w14:paraId="64120000">
            <w:pPr>
              <w:pStyle w:val="Style_11"/>
            </w:pPr>
            <w:r>
              <w:t>0</w:t>
            </w:r>
          </w:p>
        </w:tc>
        <w:tc>
          <w:tcPr>
            <w:tcW w:type="dxa" w:w="756"/>
          </w:tcPr>
          <w:p w14:paraId="65120000">
            <w:pPr>
              <w:pStyle w:val="Style_11"/>
            </w:pPr>
            <w:r>
              <w:t>0</w:t>
            </w:r>
          </w:p>
        </w:tc>
      </w:tr>
    </w:tbl>
    <w:p w14:paraId="66120000">
      <w:pPr>
        <w:pStyle w:val="Style_9"/>
      </w:pPr>
    </w:p>
    <w:p w14:paraId="67120000">
      <w:pPr>
        <w:pStyle w:val="Style_9"/>
      </w:pPr>
      <w:r>
        <w:t>Прирост</w:t>
      </w:r>
      <w:r>
        <w:t xml:space="preserve"> потребления</w:t>
      </w:r>
      <w:r>
        <w:t xml:space="preserve"> тепловой </w:t>
      </w:r>
      <w:r>
        <w:t>энергии</w:t>
      </w:r>
      <w:r>
        <w:t xml:space="preserve"> в проектируемых зданиях общественно-делового и производственного фонда на каждом этапе в каждом элементе территориального деления представлен в таблице</w:t>
      </w:r>
      <w:r>
        <w:fldChar w:fldCharType="begin"/>
      </w:r>
      <w:r>
        <w:instrText>REF _Ref124776788 \h</w:instrText>
      </w:r>
      <w:r>
        <w:fldChar w:fldCharType="separate"/>
      </w:r>
      <w:r>
        <w:t>Таблица 23</w:t>
      </w:r>
      <w:r>
        <w:fldChar w:fldCharType="end"/>
      </w:r>
      <w:r>
        <w:t>.</w:t>
      </w:r>
    </w:p>
    <w:p w14:paraId="68120000">
      <w:bookmarkStart w:id="88" w:name="__RefHeading___60"/>
      <w:bookmarkEnd w:id="88"/>
      <w:pPr>
        <w:pStyle w:val="Style_10"/>
        <w:rPr>
          <w:rStyle w:val="Style_16_ch"/>
          <w:sz w:val="20"/>
        </w:rPr>
      </w:pPr>
      <w:bookmarkStart w:id="89" w:name="_Ref124776788"/>
      <w:r>
        <w:t xml:space="preserve">Таблица </w:t>
      </w:r>
      <w:r>
        <w:t>23</w:t>
      </w:r>
      <w:bookmarkEnd w:id="89"/>
      <w:r>
        <w:rPr>
          <w:rStyle w:val="Style_16_ch"/>
          <w:sz w:val="20"/>
        </w:rPr>
        <w:t>. Прирост</w:t>
      </w:r>
      <w:r>
        <w:rPr>
          <w:rStyle w:val="Style_16_ch"/>
          <w:sz w:val="20"/>
        </w:rPr>
        <w:t xml:space="preserve"> потребления</w:t>
      </w:r>
      <w:r>
        <w:rPr>
          <w:rStyle w:val="Style_16_ch"/>
          <w:sz w:val="20"/>
        </w:rPr>
        <w:t xml:space="preserve"> тепловой </w:t>
      </w:r>
      <w:r>
        <w:rPr>
          <w:rStyle w:val="Style_16_ch"/>
          <w:sz w:val="20"/>
        </w:rPr>
        <w:t>энергии</w:t>
      </w:r>
      <w:r>
        <w:rPr>
          <w:rStyle w:val="Style_16_ch"/>
          <w:sz w:val="20"/>
        </w:rPr>
        <w:t xml:space="preserve"> в проектируемых зданиях общественно-делового и производственного фонда на период разработки Схемы теплоснабжения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439"/>
        <w:gridCol w:w="804"/>
        <w:gridCol w:w="804"/>
        <w:gridCol w:w="801"/>
        <w:gridCol w:w="804"/>
        <w:gridCol w:w="817"/>
        <w:gridCol w:w="820"/>
        <w:gridCol w:w="805"/>
        <w:gridCol w:w="808"/>
        <w:gridCol w:w="805"/>
        <w:gridCol w:w="802"/>
        <w:gridCol w:w="805"/>
        <w:gridCol w:w="802"/>
        <w:gridCol w:w="805"/>
        <w:gridCol w:w="802"/>
        <w:gridCol w:w="805"/>
        <w:gridCol w:w="808"/>
        <w:gridCol w:w="790"/>
      </w:tblGrid>
      <w:tr>
        <w:trPr>
          <w:trHeight w:hRule="atLeast" w:val="340"/>
          <w:tblHeader/>
        </w:trPr>
        <w:tc>
          <w:tcPr>
            <w:tcW w:type="dxa" w:w="14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12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03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12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657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12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83"/>
          <w:tblHeader/>
        </w:trPr>
        <w:tc>
          <w:tcPr>
            <w:tcW w:type="dxa" w:w="14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120000">
            <w:pPr>
              <w:pStyle w:val="Style_11"/>
            </w:pPr>
            <w:r>
              <w:t>2018 г.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120000">
            <w:pPr>
              <w:pStyle w:val="Style_11"/>
            </w:pPr>
            <w:r>
              <w:t>2019 г.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120000">
            <w:pPr>
              <w:pStyle w:val="Style_11"/>
            </w:pPr>
            <w:r>
              <w:t>2020 г.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120000">
            <w:pPr>
              <w:pStyle w:val="Style_11"/>
            </w:pPr>
            <w:r>
              <w:t>2021 г.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120000">
            <w:pPr>
              <w:pStyle w:val="Style_11"/>
            </w:pPr>
            <w:r>
              <w:t>2022 г.</w:t>
            </w: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120000">
            <w:pPr>
              <w:pStyle w:val="Style_11"/>
            </w:pPr>
            <w:r>
              <w:t>2023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120000">
            <w:pPr>
              <w:pStyle w:val="Style_11"/>
            </w:pPr>
            <w:r>
              <w:t>2024 г.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120000">
            <w:pPr>
              <w:pStyle w:val="Style_11"/>
            </w:pPr>
            <w:r>
              <w:t>2025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120000">
            <w:pPr>
              <w:pStyle w:val="Style_11"/>
            </w:pPr>
            <w:r>
              <w:t>2026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120000">
            <w:pPr>
              <w:pStyle w:val="Style_11"/>
            </w:pPr>
            <w:r>
              <w:t>2027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120000">
            <w:pPr>
              <w:pStyle w:val="Style_11"/>
            </w:pPr>
            <w:r>
              <w:t>2028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120000">
            <w:pPr>
              <w:pStyle w:val="Style_11"/>
            </w:pPr>
            <w:r>
              <w:t>2029 г.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120000">
            <w:pPr>
              <w:pStyle w:val="Style_11"/>
            </w:pPr>
            <w:r>
              <w:t>2030 г.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2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120000">
            <w:pPr>
              <w:pStyle w:val="Style_11"/>
            </w:pP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120000">
            <w:pPr>
              <w:pStyle w:val="Style_11"/>
            </w:pP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120000">
            <w:pPr>
              <w:pStyle w:val="Style_11"/>
            </w:pPr>
            <w:r>
              <w:t>2030 г.</w:t>
            </w:r>
          </w:p>
        </w:tc>
      </w:tr>
      <w:tr>
        <w:trPr>
          <w:trHeight w:hRule="atLeast" w:val="283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120000">
            <w:pPr>
              <w:pStyle w:val="Style_11"/>
              <w:rPr>
                <w:vertAlign w:val="superscript"/>
              </w:rPr>
            </w:pPr>
            <w:r>
              <w:t>Прирост потребления тепловой энергии в О/Д и производственном фонде, тыс.Гкал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120000">
            <w:pPr>
              <w:pStyle w:val="Style_11"/>
            </w:pPr>
            <w:r>
              <w:t>7,46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120000">
            <w:pPr>
              <w:pStyle w:val="Style_11"/>
            </w:pPr>
            <w:r>
              <w:t>3,10</w:t>
            </w: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120000">
            <w:pPr>
              <w:pStyle w:val="Style_11"/>
            </w:pPr>
            <w:r>
              <w:t>2,43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120000">
            <w:pPr>
              <w:pStyle w:val="Style_11"/>
            </w:pPr>
            <w:r>
              <w:t>6,21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120000">
            <w:pPr>
              <w:pStyle w:val="Style_11"/>
            </w:pPr>
            <w:r>
              <w:t>0,78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6120000">
            <w:pPr>
              <w:pStyle w:val="Style_11"/>
            </w:pPr>
            <w:r>
              <w:t>0,78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120000">
            <w:pPr>
              <w:pStyle w:val="Style_11"/>
            </w:pPr>
            <w:r>
              <w:t>0,78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120000">
            <w:pPr>
              <w:pStyle w:val="Style_11"/>
            </w:pPr>
            <w:r>
              <w:t>2,00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120000">
            <w:pPr>
              <w:pStyle w:val="Style_11"/>
            </w:pPr>
            <w:r>
              <w:t>2,67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120000">
            <w:pPr>
              <w:pStyle w:val="Style_11"/>
            </w:pPr>
            <w:r>
              <w:t>0,95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120000">
            <w:pPr>
              <w:pStyle w:val="Style_11"/>
            </w:pPr>
            <w:r>
              <w:t>0,95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120000">
            <w:pPr>
              <w:pStyle w:val="Style_11"/>
            </w:pPr>
            <w:r>
              <w:t>0,48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120000">
            <w:pPr>
              <w:pStyle w:val="Style_11"/>
            </w:pPr>
            <w:r>
              <w:t>0,48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120000">
            <w:pPr>
              <w:pStyle w:val="Style_11"/>
            </w:pPr>
            <w:r>
              <w:t>2,00</w:t>
            </w:r>
          </w:p>
        </w:tc>
      </w:tr>
      <w:tr>
        <w:trPr>
          <w:trHeight w:hRule="atLeast" w:val="283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120000">
            <w:pPr>
              <w:pStyle w:val="Style_11"/>
              <w:rPr>
                <w:vertAlign w:val="superscript"/>
              </w:rPr>
            </w:pPr>
            <w:r>
              <w:t>Прирост накопительным итогом, тыс.Гкал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120000">
            <w:pPr>
              <w:pStyle w:val="Style_11"/>
            </w:pPr>
            <w:r>
              <w:t>7,46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120000">
            <w:pPr>
              <w:pStyle w:val="Style_11"/>
            </w:pPr>
            <w:r>
              <w:t>10,56</w:t>
            </w: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120000">
            <w:pPr>
              <w:pStyle w:val="Style_11"/>
            </w:pPr>
            <w:r>
              <w:t>13,0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120000">
            <w:pPr>
              <w:pStyle w:val="Style_11"/>
            </w:pPr>
            <w:r>
              <w:t>19,2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120000">
            <w:pPr>
              <w:pStyle w:val="Style_11"/>
            </w:pPr>
            <w:r>
              <w:t>20,0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8120000">
            <w:pPr>
              <w:pStyle w:val="Style_11"/>
            </w:pPr>
            <w:r>
              <w:t>20,8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120000">
            <w:pPr>
              <w:pStyle w:val="Style_11"/>
            </w:pPr>
            <w:r>
              <w:t>21,5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120000">
            <w:pPr>
              <w:pStyle w:val="Style_11"/>
            </w:pPr>
            <w:r>
              <w:t>23,5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120000">
            <w:pPr>
              <w:pStyle w:val="Style_11"/>
            </w:pPr>
            <w:r>
              <w:t>26,2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120000">
            <w:pPr>
              <w:pStyle w:val="Style_11"/>
            </w:pPr>
            <w:r>
              <w:t>27,2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120000">
            <w:pPr>
              <w:pStyle w:val="Style_11"/>
            </w:pPr>
            <w:r>
              <w:t>28,1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120000">
            <w:pPr>
              <w:pStyle w:val="Style_11"/>
            </w:pPr>
            <w:r>
              <w:t>28,6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120000">
            <w:pPr>
              <w:pStyle w:val="Style_11"/>
            </w:pPr>
            <w:r>
              <w:t>29,1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120000">
            <w:pPr>
              <w:pStyle w:val="Style_11"/>
            </w:pPr>
            <w:r>
              <w:t>31,1</w:t>
            </w:r>
          </w:p>
        </w:tc>
      </w:tr>
      <w:tr>
        <w:trPr>
          <w:trHeight w:hRule="atLeast" w:val="283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120000">
            <w:pPr>
              <w:pStyle w:val="Style_11"/>
            </w:pPr>
            <w:r>
              <w:t>Прирост по кадастровым кварталам: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12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120000">
            <w:pPr>
              <w:pStyle w:val="Style_11"/>
            </w:pP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120000">
            <w:pPr>
              <w:pStyle w:val="Style_11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120000">
            <w:pPr>
              <w:pStyle w:val="Style_11"/>
            </w:pP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120000">
            <w:pPr>
              <w:pStyle w:val="Style_11"/>
            </w:pP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12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120000">
            <w:pPr>
              <w:pStyle w:val="Style_11"/>
            </w:pP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12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A12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12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12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12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120000">
            <w:pPr>
              <w:pStyle w:val="Style_11"/>
            </w:pP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20000">
            <w:pPr>
              <w:pStyle w:val="Style_11"/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20000">
            <w:pPr>
              <w:pStyle w:val="Style_11"/>
            </w:pP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20000">
            <w:pPr>
              <w:pStyle w:val="Style_11"/>
            </w:pP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12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120000">
            <w:pPr>
              <w:pStyle w:val="Style_11"/>
            </w:pPr>
            <w:r>
              <w:t>74:33:129001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12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120000">
            <w:pPr>
              <w:pStyle w:val="Style_11"/>
            </w:pPr>
            <w:r>
              <w:t>–</w:t>
            </w: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120000">
            <w:pPr>
              <w:pStyle w:val="Style_11"/>
            </w:pPr>
            <w:r>
              <w:t>0,776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12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C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12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120000">
            <w:pPr>
              <w:pStyle w:val="Style_11"/>
            </w:pPr>
            <w:r>
              <w:t>0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12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120000">
            <w:pPr>
              <w:pStyle w:val="Style_11"/>
            </w:pPr>
            <w:r>
              <w:t>74:33:212002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12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120000">
            <w:pPr>
              <w:pStyle w:val="Style_11"/>
            </w:pPr>
            <w:r>
              <w:t>–</w:t>
            </w: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120000">
            <w:pPr>
              <w:pStyle w:val="Style_11"/>
            </w:pPr>
            <w:r>
              <w:t>0,932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12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12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120000">
            <w:pPr>
              <w:pStyle w:val="Style_11"/>
            </w:pPr>
            <w:r>
              <w:t>0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12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120000">
            <w:pPr>
              <w:pStyle w:val="Style_11"/>
            </w:pPr>
            <w:r>
              <w:t>74:33:304001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12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120000">
            <w:pPr>
              <w:pStyle w:val="Style_11"/>
            </w:pPr>
            <w:r>
              <w:t>–</w:t>
            </w: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120000">
            <w:pPr>
              <w:pStyle w:val="Style_11"/>
            </w:pPr>
            <w:r>
              <w:t>1,242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0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12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120000">
            <w:pPr>
              <w:pStyle w:val="Style_11"/>
            </w:pPr>
            <w:r>
              <w:t>0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12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120000">
            <w:pPr>
              <w:pStyle w:val="Style_11"/>
            </w:pPr>
            <w:r>
              <w:t>74:33:311001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12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120000">
            <w:pPr>
              <w:pStyle w:val="Style_11"/>
            </w:pPr>
            <w:r>
              <w:t>–</w:t>
            </w: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120000">
            <w:pPr>
              <w:pStyle w:val="Style_11"/>
            </w:pPr>
            <w:r>
              <w:t>1,864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2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12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12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12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120000">
            <w:pPr>
              <w:pStyle w:val="Style_11"/>
            </w:pPr>
            <w:r>
              <w:t>0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12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120000">
            <w:pPr>
              <w:pStyle w:val="Style_11"/>
            </w:pPr>
            <w:r>
              <w:t>74:33:314001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12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12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12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130000">
            <w:pPr>
              <w:pStyle w:val="Style_11"/>
            </w:pPr>
            <w:r>
              <w:t>–</w:t>
            </w: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130000">
            <w:pPr>
              <w:pStyle w:val="Style_11"/>
            </w:pPr>
            <w:r>
              <w:t>0,723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130000">
            <w:pPr>
              <w:pStyle w:val="Style_11"/>
            </w:pPr>
            <w:r>
              <w:t>3,105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130000">
            <w:pPr>
              <w:pStyle w:val="Style_11"/>
            </w:pPr>
            <w:r>
              <w:t>0,776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4130000">
            <w:pPr>
              <w:pStyle w:val="Style_11"/>
            </w:pPr>
            <w:r>
              <w:t>0,776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130000">
            <w:pPr>
              <w:pStyle w:val="Style_11"/>
            </w:pPr>
            <w:r>
              <w:t>0,776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130000">
            <w:pPr>
              <w:pStyle w:val="Style_11"/>
            </w:pPr>
            <w:r>
              <w:t>2,004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130000">
            <w:pPr>
              <w:pStyle w:val="Style_11"/>
            </w:pPr>
            <w:r>
              <w:t>2,672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130000">
            <w:pPr>
              <w:pStyle w:val="Style_11"/>
            </w:pPr>
            <w:r>
              <w:t>0,948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130000">
            <w:pPr>
              <w:pStyle w:val="Style_11"/>
            </w:pPr>
            <w:r>
              <w:t>0,948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13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130000">
            <w:pPr>
              <w:pStyle w:val="Style_11"/>
            </w:pPr>
            <w:r>
              <w:t>0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13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130000">
            <w:pPr>
              <w:pStyle w:val="Style_11"/>
            </w:pPr>
            <w:r>
              <w:t>74:33:315001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130000">
            <w:pPr>
              <w:pStyle w:val="Style_11"/>
            </w:pPr>
            <w:r>
              <w:t>–</w:t>
            </w:r>
          </w:p>
        </w:tc>
        <w:tc>
          <w:tcPr>
            <w:tcW w:type="dxa" w:w="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130000">
            <w:pPr>
              <w:pStyle w:val="Style_11"/>
            </w:pPr>
            <w:r>
              <w:t>–</w:t>
            </w:r>
          </w:p>
        </w:tc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130000">
            <w:pPr>
              <w:pStyle w:val="Style_11"/>
            </w:pPr>
            <w:r>
              <w:t>–</w:t>
            </w:r>
          </w:p>
        </w:tc>
        <w:tc>
          <w:tcPr>
            <w:tcW w:type="dxa" w:w="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13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130000">
            <w:pPr>
              <w:pStyle w:val="Style_11"/>
            </w:pPr>
            <w:r>
              <w:t>0,481</w:t>
            </w:r>
          </w:p>
        </w:tc>
        <w:tc>
          <w:tcPr>
            <w:tcW w:type="dxa" w:w="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130000">
            <w:pPr>
              <w:pStyle w:val="Style_11"/>
            </w:pPr>
            <w:r>
              <w:t>0,481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130000">
            <w:pPr>
              <w:pStyle w:val="Style_11"/>
            </w:pPr>
            <w:r>
              <w:t>2,004</w:t>
            </w:r>
          </w:p>
        </w:tc>
      </w:tr>
    </w:tbl>
    <w:p w14:paraId="1F130000">
      <w:pPr>
        <w:pStyle w:val="Style_9"/>
        <w:rPr>
          <w:rStyle w:val="Style_16_ch"/>
        </w:rPr>
      </w:pPr>
    </w:p>
    <w:p w14:paraId="20130000">
      <w:pPr>
        <w:pStyle w:val="Style_9"/>
      </w:pPr>
      <w:r>
        <w:t>Общий прирост</w:t>
      </w:r>
      <w:r>
        <w:t xml:space="preserve"> потребления</w:t>
      </w:r>
      <w:r>
        <w:t xml:space="preserve"> тепловой </w:t>
      </w:r>
      <w:r>
        <w:t>энергии</w:t>
      </w:r>
      <w:r>
        <w:t xml:space="preserve"> на отопление, вентиляцию и ГВС в проектируемых и сносимых жилых, общественно-деловых и производственных зданиях на каждом этапе в каждом элементе территориального деления представлен в таблице</w:t>
      </w:r>
      <w:r>
        <w:fldChar w:fldCharType="begin"/>
      </w:r>
      <w:r>
        <w:instrText>REF _Ref124776877 \h</w:instrText>
      </w:r>
      <w:r>
        <w:fldChar w:fldCharType="separate"/>
      </w:r>
      <w:r>
        <w:t>Таблица 24</w:t>
      </w:r>
      <w:r>
        <w:fldChar w:fldCharType="end"/>
      </w:r>
      <w:r>
        <w:t>.</w:t>
      </w:r>
    </w:p>
    <w:p w14:paraId="21130000">
      <w:bookmarkStart w:id="90" w:name="__RefHeading___61"/>
      <w:bookmarkEnd w:id="90"/>
      <w:pPr>
        <w:pStyle w:val="Style_10"/>
        <w:rPr>
          <w:rStyle w:val="Style_16_ch"/>
          <w:sz w:val="20"/>
        </w:rPr>
      </w:pPr>
      <w:bookmarkStart w:id="91" w:name="_Ref124776877"/>
      <w:r>
        <w:t xml:space="preserve">Таблица </w:t>
      </w:r>
      <w:r>
        <w:t>24</w:t>
      </w:r>
      <w:bookmarkEnd w:id="91"/>
      <w:r>
        <w:rPr>
          <w:rStyle w:val="Style_16_ch"/>
          <w:sz w:val="20"/>
        </w:rPr>
        <w:t xml:space="preserve">. </w:t>
      </w:r>
      <w:r>
        <w:t>Общий прирост</w:t>
      </w:r>
      <w:r>
        <w:t xml:space="preserve"> потребления</w:t>
      </w:r>
      <w:r>
        <w:t xml:space="preserve"> тепловой </w:t>
      </w:r>
      <w:r>
        <w:t>энергии</w:t>
      </w:r>
      <w:r>
        <w:t xml:space="preserve"> на отопление, вентиляцию и ГВС в проектируемых и сносимых жилых, общественно-деловых и производственных зданиях на период разработки Схемы теплоснабжения</w:t>
      </w:r>
    </w:p>
    <w:tbl>
      <w:tblPr>
        <w:tblStyle w:val="Style_15"/>
        <w:tblW w:type="auto" w:w="0"/>
        <w:tblLayout w:type="fixed"/>
        <w:tblCellMar>
          <w:left w:type="dxa" w:w="28"/>
          <w:right w:type="dxa" w:w="28"/>
        </w:tblCellMar>
      </w:tblPr>
      <w:tblGrid>
        <w:gridCol w:w="1439"/>
        <w:gridCol w:w="804"/>
        <w:gridCol w:w="804"/>
        <w:gridCol w:w="804"/>
        <w:gridCol w:w="804"/>
        <w:gridCol w:w="799"/>
        <w:gridCol w:w="6"/>
        <w:gridCol w:w="805"/>
        <w:gridCol w:w="808"/>
        <w:gridCol w:w="814"/>
        <w:gridCol w:w="805"/>
        <w:gridCol w:w="802"/>
        <w:gridCol w:w="805"/>
        <w:gridCol w:w="805"/>
        <w:gridCol w:w="805"/>
        <w:gridCol w:w="802"/>
        <w:gridCol w:w="808"/>
        <w:gridCol w:w="814"/>
        <w:gridCol w:w="793"/>
      </w:tblGrid>
      <w:tr>
        <w:trPr>
          <w:trHeight w:hRule="atLeast" w:val="340"/>
          <w:tblHeader/>
        </w:trPr>
        <w:tc>
          <w:tcPr>
            <w:tcW w:type="dxa" w:w="1439"/>
            <w:vMerge w:val="restart"/>
            <w:tcMar>
              <w:left w:type="dxa" w:w="28"/>
              <w:right w:type="dxa" w:w="28"/>
            </w:tcMar>
          </w:tcPr>
          <w:p w14:paraId="22130000">
            <w:pPr>
              <w:pStyle w:val="Style_11"/>
            </w:pPr>
            <w:r>
              <w:t>Наименование / Кадастровый квартал</w:t>
            </w:r>
          </w:p>
        </w:tc>
        <w:tc>
          <w:tcPr>
            <w:tcW w:type="dxa" w:w="4015"/>
            <w:gridSpan w:val="5"/>
            <w:tcMar>
              <w:left w:type="dxa" w:w="28"/>
              <w:right w:type="dxa" w:w="28"/>
            </w:tcMar>
          </w:tcPr>
          <w:p w14:paraId="23130000">
            <w:pPr>
              <w:pStyle w:val="Style_11"/>
            </w:pPr>
            <w:r>
              <w:t>Ретроспективный период</w:t>
            </w:r>
          </w:p>
        </w:tc>
        <w:tc>
          <w:tcPr>
            <w:tcW w:type="dxa" w:w="9672"/>
            <w:gridSpan w:val="13"/>
            <w:tcMar>
              <w:left w:type="dxa" w:w="28"/>
              <w:right w:type="dxa" w:w="28"/>
            </w:tcMar>
          </w:tcPr>
          <w:p w14:paraId="24130000">
            <w:pPr>
              <w:pStyle w:val="Style_11"/>
            </w:pPr>
            <w:r>
              <w:t>Перспективный период</w:t>
            </w:r>
          </w:p>
        </w:tc>
      </w:tr>
      <w:tr>
        <w:trPr>
          <w:trHeight w:hRule="atLeast" w:val="283"/>
          <w:tblHeader/>
        </w:trPr>
        <w:tc>
          <w:tcPr>
            <w:tcW w:type="dxa" w:w="1439"/>
            <w:gridSpan w:val="1"/>
            <w:vMerge w:val="continue"/>
            <w:tcMar>
              <w:left w:type="dxa" w:w="28"/>
              <w:right w:type="dxa" w:w="28"/>
            </w:tcMar>
          </w:tcPr>
          <w:p/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25130000">
            <w:pPr>
              <w:pStyle w:val="Style_11"/>
            </w:pPr>
            <w:r>
              <w:t>2018 г.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26130000">
            <w:pPr>
              <w:pStyle w:val="Style_11"/>
            </w:pPr>
            <w:r>
              <w:t>2019 г.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27130000">
            <w:pPr>
              <w:pStyle w:val="Style_11"/>
            </w:pPr>
            <w:r>
              <w:t>2020 г.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28130000">
            <w:pPr>
              <w:pStyle w:val="Style_11"/>
            </w:pPr>
            <w:r>
              <w:t>2021 г.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29130000">
            <w:pPr>
              <w:pStyle w:val="Style_11"/>
            </w:pPr>
            <w:r>
              <w:t>2022 г.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2A130000">
            <w:pPr>
              <w:pStyle w:val="Style_11"/>
            </w:pPr>
            <w:r>
              <w:t>2023 г.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2B130000">
            <w:pPr>
              <w:pStyle w:val="Style_11"/>
            </w:pPr>
            <w:r>
              <w:t>2024 г.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2C130000">
            <w:pPr>
              <w:pStyle w:val="Style_11"/>
            </w:pPr>
            <w:r>
              <w:t>2025 г.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2D130000">
            <w:pPr>
              <w:pStyle w:val="Style_11"/>
            </w:pPr>
            <w:r>
              <w:t>2026 г.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2E130000">
            <w:pPr>
              <w:pStyle w:val="Style_11"/>
            </w:pPr>
            <w:r>
              <w:t>2027 г.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2F130000">
            <w:pPr>
              <w:pStyle w:val="Style_11"/>
            </w:pPr>
            <w:r>
              <w:t>2028 г.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30130000">
            <w:pPr>
              <w:pStyle w:val="Style_11"/>
            </w:pPr>
            <w:r>
              <w:t>2029 г.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31130000">
            <w:pPr>
              <w:pStyle w:val="Style_11"/>
            </w:pPr>
            <w:r>
              <w:t>2030 г.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32130000">
            <w:pPr>
              <w:pStyle w:val="Style_11"/>
            </w:pPr>
            <w:r>
              <w:t>2031 г.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33130000">
            <w:pPr>
              <w:pStyle w:val="Style_11"/>
            </w:pPr>
            <w:r>
              <w:t>2032 г.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34130000">
            <w:pPr>
              <w:pStyle w:val="Style_11"/>
            </w:pPr>
            <w:r>
              <w:t>2033 г.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35130000">
            <w:pPr>
              <w:pStyle w:val="Style_11"/>
            </w:pPr>
            <w:r>
              <w:t>2034 г.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36130000">
            <w:pPr>
              <w:pStyle w:val="Style_11"/>
              <w:rPr>
                <w:vertAlign w:val="superscript"/>
              </w:rPr>
            </w:pPr>
            <w:r>
              <w:t>Общий прирост потребления тепл</w:t>
            </w:r>
            <w:r>
              <w:t>а</w:t>
            </w:r>
            <w:r>
              <w:t xml:space="preserve"> на отопление, вент. и ГВС, тыс.Гкал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37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38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39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3A130000">
            <w:pPr>
              <w:pStyle w:val="Style_11"/>
            </w:pPr>
            <w:r>
              <w:t>44,6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3B130000">
            <w:pPr>
              <w:pStyle w:val="Style_11"/>
            </w:pPr>
            <w:r>
              <w:t>25,6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3C130000">
            <w:pPr>
              <w:pStyle w:val="Style_11"/>
            </w:pPr>
            <w:r>
              <w:t>26,22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3D130000">
            <w:pPr>
              <w:pStyle w:val="Style_11"/>
            </w:pPr>
            <w:r>
              <w:t>31,80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3E130000">
            <w:pPr>
              <w:pStyle w:val="Style_11"/>
            </w:pPr>
            <w:r>
              <w:t>24,16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3F130000">
            <w:pPr>
              <w:pStyle w:val="Style_11"/>
            </w:pPr>
            <w:r>
              <w:t>24,16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40130000">
            <w:pPr>
              <w:pStyle w:val="Style_11"/>
            </w:pPr>
            <w:r>
              <w:t>24,16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41130000">
            <w:pPr>
              <w:pStyle w:val="Style_11"/>
            </w:pPr>
            <w:r>
              <w:t>22,66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42130000">
            <w:pPr>
              <w:pStyle w:val="Style_11"/>
            </w:pPr>
            <w:r>
              <w:t>23,33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43130000">
            <w:pPr>
              <w:pStyle w:val="Style_11"/>
            </w:pPr>
            <w:r>
              <w:t>21,61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44130000">
            <w:pPr>
              <w:pStyle w:val="Style_11"/>
            </w:pPr>
            <w:r>
              <w:t>21,61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45130000">
            <w:pPr>
              <w:pStyle w:val="Style_11"/>
            </w:pPr>
            <w:r>
              <w:t>21,14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46130000">
            <w:pPr>
              <w:pStyle w:val="Style_11"/>
            </w:pPr>
            <w:r>
              <w:t>21,14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47130000">
            <w:pPr>
              <w:pStyle w:val="Style_11"/>
            </w:pPr>
            <w:r>
              <w:t>22,66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48130000">
            <w:pPr>
              <w:pStyle w:val="Style_11"/>
            </w:pPr>
            <w:r>
              <w:t>в том числе: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49130000">
            <w:pPr>
              <w:pStyle w:val="Style_11"/>
            </w:pP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4A130000">
            <w:pPr>
              <w:pStyle w:val="Style_11"/>
            </w:pP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4B130000">
            <w:pPr>
              <w:pStyle w:val="Style_11"/>
            </w:pP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4C130000">
            <w:pPr>
              <w:pStyle w:val="Style_11"/>
            </w:pP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4D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4E130000">
            <w:pPr>
              <w:pStyle w:val="Style_11"/>
            </w:pP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4F130000">
            <w:pPr>
              <w:pStyle w:val="Style_11"/>
            </w:pP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50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51130000">
            <w:pPr>
              <w:pStyle w:val="Style_11"/>
            </w:pP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52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53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54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55130000">
            <w:pPr>
              <w:pStyle w:val="Style_11"/>
            </w:pP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56130000">
            <w:pPr>
              <w:pStyle w:val="Style_11"/>
            </w:pP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57130000">
            <w:pPr>
              <w:pStyle w:val="Style_11"/>
            </w:pP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58130000">
            <w:pPr>
              <w:pStyle w:val="Style_11"/>
            </w:pP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5913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5A130000">
            <w:pPr>
              <w:pStyle w:val="Style_11"/>
              <w:rPr>
                <w:vertAlign w:val="superscript"/>
              </w:rPr>
            </w:pPr>
            <w:r>
              <w:t>отопление и вентиляция, тыс.Гкал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5B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5C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5D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5E130000">
            <w:pPr>
              <w:pStyle w:val="Style_11"/>
            </w:pPr>
            <w:r>
              <w:t>27,5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5F130000">
            <w:pPr>
              <w:pStyle w:val="Style_11"/>
            </w:pPr>
            <w:r>
              <w:t>15,2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60130000">
            <w:pPr>
              <w:pStyle w:val="Style_11"/>
            </w:pPr>
            <w:r>
              <w:t>17,84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61130000">
            <w:pPr>
              <w:pStyle w:val="Style_11"/>
            </w:pPr>
            <w:r>
              <w:t>22,86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62130000">
            <w:pPr>
              <w:pStyle w:val="Style_11"/>
            </w:pPr>
            <w:r>
              <w:t>16,99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63130000">
            <w:pPr>
              <w:pStyle w:val="Style_11"/>
            </w:pPr>
            <w:r>
              <w:t>16,99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64130000">
            <w:pPr>
              <w:pStyle w:val="Style_11"/>
            </w:pPr>
            <w:r>
              <w:t>16,99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65130000">
            <w:pPr>
              <w:pStyle w:val="Style_11"/>
            </w:pPr>
            <w:r>
              <w:t>15,24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66130000">
            <w:pPr>
              <w:pStyle w:val="Style_11"/>
            </w:pPr>
            <w:r>
              <w:t>15,79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67130000">
            <w:pPr>
              <w:pStyle w:val="Style_11"/>
            </w:pPr>
            <w:r>
              <w:t>14,39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68130000">
            <w:pPr>
              <w:pStyle w:val="Style_11"/>
            </w:pPr>
            <w:r>
              <w:t>14,39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69130000">
            <w:pPr>
              <w:pStyle w:val="Style_11"/>
            </w:pPr>
            <w:r>
              <w:t>14,01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6A130000">
            <w:pPr>
              <w:pStyle w:val="Style_11"/>
            </w:pPr>
            <w:r>
              <w:t>14,01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6B130000">
            <w:pPr>
              <w:pStyle w:val="Style_11"/>
            </w:pPr>
            <w:r>
              <w:t>15,24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6C130000">
            <w:pPr>
              <w:pStyle w:val="Style_11"/>
              <w:rPr>
                <w:vertAlign w:val="superscript"/>
              </w:rPr>
            </w:pPr>
            <w:r>
              <w:t>ГВС, тыс.Гкал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6D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6E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6F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70130000">
            <w:pPr>
              <w:pStyle w:val="Style_11"/>
            </w:pPr>
            <w:r>
              <w:t>17,1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71130000">
            <w:pPr>
              <w:pStyle w:val="Style_11"/>
            </w:pPr>
            <w:r>
              <w:t>10,4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72130000">
            <w:pPr>
              <w:pStyle w:val="Style_11"/>
            </w:pPr>
            <w:r>
              <w:t>8,38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73130000">
            <w:pPr>
              <w:pStyle w:val="Style_11"/>
            </w:pPr>
            <w:r>
              <w:t>8,94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74130000">
            <w:pPr>
              <w:pStyle w:val="Style_11"/>
            </w:pPr>
            <w:r>
              <w:t>7,16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75130000">
            <w:pPr>
              <w:pStyle w:val="Style_11"/>
            </w:pPr>
            <w:r>
              <w:t>7,16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76130000">
            <w:pPr>
              <w:pStyle w:val="Style_11"/>
            </w:pPr>
            <w:r>
              <w:t>7,16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77130000">
            <w:pPr>
              <w:pStyle w:val="Style_11"/>
            </w:pPr>
            <w:r>
              <w:t>7,42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78130000">
            <w:pPr>
              <w:pStyle w:val="Style_11"/>
            </w:pPr>
            <w:r>
              <w:t>7,54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79130000">
            <w:pPr>
              <w:pStyle w:val="Style_11"/>
            </w:pPr>
            <w:r>
              <w:t>7,22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7A130000">
            <w:pPr>
              <w:pStyle w:val="Style_11"/>
            </w:pPr>
            <w:r>
              <w:t>7,22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7B130000">
            <w:pPr>
              <w:pStyle w:val="Style_11"/>
            </w:pPr>
            <w:r>
              <w:t>7,13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7C130000">
            <w:pPr>
              <w:pStyle w:val="Style_11"/>
            </w:pPr>
            <w:r>
              <w:t>7,13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7D130000">
            <w:pPr>
              <w:pStyle w:val="Style_11"/>
            </w:pPr>
            <w:r>
              <w:t>7,42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7E130000">
            <w:pPr>
              <w:pStyle w:val="Style_11"/>
            </w:pPr>
            <w:r>
              <w:t>накопительным итогом: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7F130000">
            <w:pPr>
              <w:pStyle w:val="Style_11"/>
            </w:pP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80130000">
            <w:pPr>
              <w:pStyle w:val="Style_11"/>
            </w:pP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81130000">
            <w:pPr>
              <w:pStyle w:val="Style_11"/>
            </w:pP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82130000">
            <w:pPr>
              <w:pStyle w:val="Style_11"/>
            </w:pP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83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4130000">
            <w:pPr>
              <w:pStyle w:val="Style_11"/>
            </w:pP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85130000">
            <w:pPr>
              <w:pStyle w:val="Style_11"/>
            </w:pP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86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7130000">
            <w:pPr>
              <w:pStyle w:val="Style_11"/>
            </w:pP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88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9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A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B130000">
            <w:pPr>
              <w:pStyle w:val="Style_11"/>
            </w:pP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8C130000">
            <w:pPr>
              <w:pStyle w:val="Style_11"/>
            </w:pP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8D130000">
            <w:pPr>
              <w:pStyle w:val="Style_11"/>
            </w:pP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8E130000">
            <w:pPr>
              <w:pStyle w:val="Style_11"/>
            </w:pP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8F13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90130000">
            <w:pPr>
              <w:pStyle w:val="Style_11"/>
              <w:rPr>
                <w:vertAlign w:val="superscript"/>
              </w:rPr>
            </w:pPr>
            <w:r>
              <w:t>Всего по поселению, тыс.Гкал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91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92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93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94130000">
            <w:pPr>
              <w:pStyle w:val="Style_11"/>
            </w:pPr>
            <w:r>
              <w:t>44,60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95130000">
            <w:pPr>
              <w:pStyle w:val="Style_11"/>
            </w:pPr>
            <w:r>
              <w:t>70,20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6130000">
            <w:pPr>
              <w:pStyle w:val="Style_11"/>
            </w:pPr>
            <w:r>
              <w:t>96,42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97130000">
            <w:pPr>
              <w:pStyle w:val="Style_11"/>
            </w:pPr>
            <w:r>
              <w:t>128,22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98130000">
            <w:pPr>
              <w:pStyle w:val="Style_11"/>
            </w:pPr>
            <w:r>
              <w:t>152,38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9130000">
            <w:pPr>
              <w:pStyle w:val="Style_11"/>
            </w:pPr>
            <w:r>
              <w:t>176,53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9A130000">
            <w:pPr>
              <w:pStyle w:val="Style_11"/>
            </w:pPr>
            <w:r>
              <w:t>200,69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B130000">
            <w:pPr>
              <w:pStyle w:val="Style_11"/>
            </w:pPr>
            <w:r>
              <w:t>223,35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C130000">
            <w:pPr>
              <w:pStyle w:val="Style_11"/>
            </w:pPr>
            <w:r>
              <w:t>246,68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D130000">
            <w:pPr>
              <w:pStyle w:val="Style_11"/>
            </w:pPr>
            <w:r>
              <w:t>268,29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9E130000">
            <w:pPr>
              <w:pStyle w:val="Style_11"/>
            </w:pPr>
            <w:r>
              <w:t>289,89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9F130000">
            <w:pPr>
              <w:pStyle w:val="Style_11"/>
            </w:pPr>
            <w:r>
              <w:t>311,03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A0130000">
            <w:pPr>
              <w:pStyle w:val="Style_11"/>
            </w:pPr>
            <w:r>
              <w:t>332,17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A1130000">
            <w:pPr>
              <w:pStyle w:val="Style_11"/>
            </w:pPr>
            <w:r>
              <w:t>354,83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A2130000">
            <w:pPr>
              <w:pStyle w:val="Style_11"/>
            </w:pPr>
            <w:r>
              <w:t>Прирост по кадастровым кварталам: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A3130000">
            <w:pPr>
              <w:pStyle w:val="Style_11"/>
            </w:pP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A4130000">
            <w:pPr>
              <w:pStyle w:val="Style_11"/>
            </w:pP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A5130000">
            <w:pPr>
              <w:pStyle w:val="Style_11"/>
            </w:pP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A6130000">
            <w:pPr>
              <w:pStyle w:val="Style_11"/>
            </w:pP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A7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8130000">
            <w:pPr>
              <w:pStyle w:val="Style_11"/>
            </w:pP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A9130000">
            <w:pPr>
              <w:pStyle w:val="Style_11"/>
            </w:pP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AA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B130000">
            <w:pPr>
              <w:pStyle w:val="Style_11"/>
            </w:pP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AC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D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E130000">
            <w:pPr>
              <w:pStyle w:val="Style_11"/>
            </w:pP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F130000">
            <w:pPr>
              <w:pStyle w:val="Style_11"/>
            </w:pP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B0130000">
            <w:pPr>
              <w:pStyle w:val="Style_11"/>
            </w:pP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B1130000">
            <w:pPr>
              <w:pStyle w:val="Style_11"/>
            </w:pP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B2130000">
            <w:pPr>
              <w:pStyle w:val="Style_11"/>
            </w:pP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B3130000">
            <w:pPr>
              <w:pStyle w:val="Style_11"/>
            </w:pP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B4130000">
            <w:pPr>
              <w:pStyle w:val="Style_11"/>
            </w:pPr>
            <w:r>
              <w:t>74:33:1108001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B5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B6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B7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B813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B913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BA130000">
            <w:pPr>
              <w:pStyle w:val="Style_11"/>
            </w:pPr>
            <w:r>
              <w:t>-0,76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BB13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BC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BD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BE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BF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C0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C1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C213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C313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C413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C513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C6130000">
            <w:pPr>
              <w:pStyle w:val="Style_11"/>
            </w:pPr>
            <w:r>
              <w:t>74:33:116001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C7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C8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C9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CA13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CB13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CC130000">
            <w:pPr>
              <w:pStyle w:val="Style_11"/>
            </w:pPr>
            <w:r>
              <w:t>-0,474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CD13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CE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CF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D0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D1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D2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D3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D413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D513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D613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D713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D8130000">
            <w:pPr>
              <w:pStyle w:val="Style_11"/>
            </w:pPr>
            <w:r>
              <w:t>74:33:116007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D9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DA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DB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DC13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DD13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DE130000">
            <w:pPr>
              <w:pStyle w:val="Style_11"/>
            </w:pPr>
            <w:r>
              <w:t>-0,173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DF13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E0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E1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E2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E3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E4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E5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E613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E713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E813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E913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EA130000">
            <w:pPr>
              <w:pStyle w:val="Style_11"/>
            </w:pPr>
            <w:r>
              <w:t>74:33:123001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EB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EC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ED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EE13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EF13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F0130000">
            <w:pPr>
              <w:pStyle w:val="Style_11"/>
            </w:pPr>
            <w:r>
              <w:t>-1,636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F113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F2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F3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F4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F5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F613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F713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F813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F913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FA13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FB13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FC130000">
            <w:pPr>
              <w:pStyle w:val="Style_11"/>
            </w:pPr>
            <w:r>
              <w:t>74:33:123002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FD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FE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FF13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00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01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02140000">
            <w:pPr>
              <w:pStyle w:val="Style_11"/>
            </w:pPr>
            <w:r>
              <w:t>-0,129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03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04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05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06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07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08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09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0A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0B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0C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0D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0E140000">
            <w:pPr>
              <w:pStyle w:val="Style_11"/>
            </w:pPr>
            <w:r>
              <w:t>74:33:123005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0F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10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11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12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13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14140000">
            <w:pPr>
              <w:pStyle w:val="Style_11"/>
            </w:pPr>
            <w:r>
              <w:t>-1,366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15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16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17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18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19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1A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1B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1C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1D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1E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1F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20140000">
            <w:pPr>
              <w:pStyle w:val="Style_11"/>
            </w:pPr>
            <w:r>
              <w:t>74:33:129001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21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22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23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24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25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26140000">
            <w:pPr>
              <w:pStyle w:val="Style_11"/>
            </w:pPr>
            <w:r>
              <w:t>0,776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27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28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29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2A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2B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2C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2D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2E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2F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30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31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32140000">
            <w:pPr>
              <w:pStyle w:val="Style_11"/>
            </w:pPr>
            <w:r>
              <w:t>74:33:210001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33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34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35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36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37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38140000">
            <w:pPr>
              <w:pStyle w:val="Style_11"/>
            </w:pPr>
            <w:r>
              <w:t>0,836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39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3A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3B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3C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3D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3E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3F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40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41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42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43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44140000">
            <w:pPr>
              <w:pStyle w:val="Style_11"/>
            </w:pPr>
            <w:r>
              <w:t>74:33:212002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45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46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47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48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49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4A140000">
            <w:pPr>
              <w:pStyle w:val="Style_11"/>
            </w:pPr>
            <w:r>
              <w:t>0,932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4B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4C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4D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4E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4F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50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51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52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53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54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55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56140000">
            <w:pPr>
              <w:pStyle w:val="Style_11"/>
            </w:pPr>
            <w:r>
              <w:t>74:33:216004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57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58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59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5A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5B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5C140000">
            <w:pPr>
              <w:pStyle w:val="Style_11"/>
            </w:pPr>
            <w:r>
              <w:t>3,486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5D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5E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5F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60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61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62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63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64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65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66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67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68140000">
            <w:pPr>
              <w:pStyle w:val="Style_11"/>
            </w:pPr>
            <w:r>
              <w:t>74:33:224001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69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6A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6B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6C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6D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6E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6F140000">
            <w:pPr>
              <w:pStyle w:val="Style_11"/>
            </w:pPr>
            <w:r>
              <w:t>3,627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70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71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72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73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74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75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76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77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78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79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7A140000">
            <w:pPr>
              <w:pStyle w:val="Style_11"/>
            </w:pPr>
            <w:r>
              <w:t>74:33:304001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7B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7C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7D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7E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7F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0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81140000">
            <w:pPr>
              <w:pStyle w:val="Style_11"/>
            </w:pPr>
            <w:r>
              <w:t>1,242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82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3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84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5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6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87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88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89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8A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8B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8C140000">
            <w:pPr>
              <w:pStyle w:val="Style_11"/>
            </w:pPr>
            <w:r>
              <w:t>74:33:309001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8D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8E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8F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90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91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2140000">
            <w:pPr>
              <w:pStyle w:val="Style_11"/>
            </w:pPr>
            <w:r>
              <w:t>9,446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93140000">
            <w:pPr>
              <w:pStyle w:val="Style_11"/>
            </w:pPr>
            <w:r>
              <w:t>9,447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94140000">
            <w:pPr>
              <w:pStyle w:val="Style_11"/>
            </w:pPr>
            <w:r>
              <w:t>7,568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5140000">
            <w:pPr>
              <w:pStyle w:val="Style_11"/>
            </w:pPr>
            <w:r>
              <w:t>7,568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96140000">
            <w:pPr>
              <w:pStyle w:val="Style_11"/>
            </w:pPr>
            <w:r>
              <w:t>7,568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7140000">
            <w:pPr>
              <w:pStyle w:val="Style_11"/>
            </w:pPr>
            <w:r>
              <w:t>6,612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8140000">
            <w:pPr>
              <w:pStyle w:val="Style_11"/>
            </w:pPr>
            <w:r>
              <w:t>6,612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99140000">
            <w:pPr>
              <w:pStyle w:val="Style_11"/>
            </w:pPr>
            <w:r>
              <w:t>6,612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9A140000">
            <w:pPr>
              <w:pStyle w:val="Style_11"/>
            </w:pPr>
            <w:r>
              <w:t>6,612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9B140000">
            <w:pPr>
              <w:pStyle w:val="Style_11"/>
            </w:pPr>
            <w:r>
              <w:t>6,612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9C140000">
            <w:pPr>
              <w:pStyle w:val="Style_11"/>
            </w:pPr>
            <w:r>
              <w:t>6,612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9D140000">
            <w:pPr>
              <w:pStyle w:val="Style_11"/>
            </w:pPr>
            <w:r>
              <w:t>6,612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9E140000">
            <w:pPr>
              <w:pStyle w:val="Style_11"/>
            </w:pPr>
            <w:r>
              <w:t>74:33:311001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9F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A0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A1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A2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A3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4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A5140000">
            <w:pPr>
              <w:pStyle w:val="Style_11"/>
            </w:pPr>
            <w:r>
              <w:t>1,864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A6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7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A8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9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A140000">
            <w:pPr>
              <w:pStyle w:val="Style_11"/>
            </w:pPr>
            <w:r>
              <w:t>0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AB140000">
            <w:pPr>
              <w:pStyle w:val="Style_11"/>
            </w:pPr>
            <w:r>
              <w:t>0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AC140000">
            <w:pPr>
              <w:pStyle w:val="Style_11"/>
            </w:pPr>
            <w:r>
              <w:t>0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AD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AE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AF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B0140000">
            <w:pPr>
              <w:pStyle w:val="Style_11"/>
            </w:pPr>
            <w:r>
              <w:t>74:33:314001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B1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B2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B3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B4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B5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B6140000">
            <w:pPr>
              <w:pStyle w:val="Style_11"/>
            </w:pPr>
            <w:r>
              <w:t>3,534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B7140000">
            <w:pPr>
              <w:pStyle w:val="Style_11"/>
            </w:pPr>
            <w:r>
              <w:t>8,053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B8140000">
            <w:pPr>
              <w:pStyle w:val="Style_11"/>
            </w:pPr>
            <w:r>
              <w:t>9,022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B9140000">
            <w:pPr>
              <w:pStyle w:val="Style_11"/>
            </w:pPr>
            <w:r>
              <w:t>9,022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BA140000">
            <w:pPr>
              <w:pStyle w:val="Style_11"/>
            </w:pPr>
            <w:r>
              <w:t>9,022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BB140000">
            <w:pPr>
              <w:pStyle w:val="Style_11"/>
            </w:pPr>
            <w:r>
              <w:t>9,437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BC140000">
            <w:pPr>
              <w:pStyle w:val="Style_11"/>
            </w:pPr>
            <w:r>
              <w:t>10,105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BD140000">
            <w:pPr>
              <w:pStyle w:val="Style_11"/>
            </w:pPr>
            <w:r>
              <w:t>8,381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BE140000">
            <w:pPr>
              <w:pStyle w:val="Style_11"/>
            </w:pPr>
            <w:r>
              <w:t>0,948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BF140000">
            <w:pPr>
              <w:pStyle w:val="Style_11"/>
            </w:pPr>
            <w:r>
              <w:t>0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C0140000">
            <w:pPr>
              <w:pStyle w:val="Style_11"/>
            </w:pPr>
            <w:r>
              <w:t>0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C1140000">
            <w:pPr>
              <w:pStyle w:val="Style_11"/>
            </w:pPr>
            <w:r>
              <w:t>0</w:t>
            </w:r>
          </w:p>
        </w:tc>
      </w:tr>
      <w:tr>
        <w:trPr>
          <w:trHeight w:hRule="atLeast" w:val="283"/>
        </w:trPr>
        <w:tc>
          <w:tcPr>
            <w:tcW w:type="dxa" w:w="1439"/>
            <w:tcMar>
              <w:left w:type="dxa" w:w="28"/>
              <w:right w:type="dxa" w:w="28"/>
            </w:tcMar>
          </w:tcPr>
          <w:p w14:paraId="C2140000">
            <w:pPr>
              <w:pStyle w:val="Style_11"/>
            </w:pPr>
            <w:r>
              <w:t>74:33:315001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C3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C4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C5140000">
            <w:pPr>
              <w:pStyle w:val="Style_11"/>
            </w:pPr>
            <w:r>
              <w:t>–</w:t>
            </w:r>
          </w:p>
        </w:tc>
        <w:tc>
          <w:tcPr>
            <w:tcW w:type="dxa" w:w="804"/>
            <w:tcMar>
              <w:left w:type="dxa" w:w="28"/>
              <w:right w:type="dxa" w:w="28"/>
            </w:tcMar>
          </w:tcPr>
          <w:p w14:paraId="C6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gridSpan w:val="2"/>
            <w:tcMar>
              <w:left w:type="dxa" w:w="28"/>
              <w:right w:type="dxa" w:w="28"/>
            </w:tcMar>
          </w:tcPr>
          <w:p w14:paraId="C7140000">
            <w:pPr>
              <w:pStyle w:val="Style_11"/>
            </w:pPr>
            <w:r>
              <w:t>–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C8140000">
            <w:pPr>
              <w:pStyle w:val="Style_11"/>
            </w:pPr>
            <w:r>
              <w:t>11,744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C9140000">
            <w:pPr>
              <w:pStyle w:val="Style_11"/>
            </w:pPr>
            <w:r>
              <w:t>7,568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CA140000">
            <w:pPr>
              <w:pStyle w:val="Style_11"/>
            </w:pPr>
            <w:r>
              <w:t>7,568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CB140000">
            <w:pPr>
              <w:pStyle w:val="Style_11"/>
            </w:pPr>
            <w:r>
              <w:t>7,568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CC140000">
            <w:pPr>
              <w:pStyle w:val="Style_11"/>
            </w:pPr>
            <w:r>
              <w:t>7,568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CD140000">
            <w:pPr>
              <w:pStyle w:val="Style_11"/>
            </w:pPr>
            <w:r>
              <w:t>6,612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CE140000">
            <w:pPr>
              <w:pStyle w:val="Style_11"/>
            </w:pPr>
            <w:r>
              <w:t>6,612</w:t>
            </w:r>
          </w:p>
        </w:tc>
        <w:tc>
          <w:tcPr>
            <w:tcW w:type="dxa" w:w="805"/>
            <w:tcMar>
              <w:left w:type="dxa" w:w="28"/>
              <w:right w:type="dxa" w:w="28"/>
            </w:tcMar>
          </w:tcPr>
          <w:p w14:paraId="CF140000">
            <w:pPr>
              <w:pStyle w:val="Style_11"/>
            </w:pPr>
            <w:r>
              <w:t>6,612</w:t>
            </w:r>
          </w:p>
        </w:tc>
        <w:tc>
          <w:tcPr>
            <w:tcW w:type="dxa" w:w="802"/>
            <w:tcMar>
              <w:left w:type="dxa" w:w="28"/>
              <w:right w:type="dxa" w:w="28"/>
            </w:tcMar>
          </w:tcPr>
          <w:p w14:paraId="D0140000">
            <w:pPr>
              <w:pStyle w:val="Style_11"/>
            </w:pPr>
            <w:r>
              <w:t>14,045</w:t>
            </w:r>
          </w:p>
        </w:tc>
        <w:tc>
          <w:tcPr>
            <w:tcW w:type="dxa" w:w="808"/>
            <w:tcMar>
              <w:left w:type="dxa" w:w="28"/>
              <w:right w:type="dxa" w:w="28"/>
            </w:tcMar>
          </w:tcPr>
          <w:p w14:paraId="D1140000">
            <w:pPr>
              <w:pStyle w:val="Style_11"/>
            </w:pPr>
            <w:r>
              <w:t>14,526</w:t>
            </w:r>
          </w:p>
        </w:tc>
        <w:tc>
          <w:tcPr>
            <w:tcW w:type="dxa" w:w="814"/>
            <w:tcMar>
              <w:left w:type="dxa" w:w="28"/>
              <w:right w:type="dxa" w:w="28"/>
            </w:tcMar>
          </w:tcPr>
          <w:p w14:paraId="D2140000">
            <w:pPr>
              <w:pStyle w:val="Style_11"/>
            </w:pPr>
            <w:r>
              <w:t>14,526</w:t>
            </w:r>
          </w:p>
        </w:tc>
        <w:tc>
          <w:tcPr>
            <w:tcW w:type="dxa" w:w="793"/>
            <w:tcMar>
              <w:left w:type="dxa" w:w="28"/>
              <w:right w:type="dxa" w:w="28"/>
            </w:tcMar>
          </w:tcPr>
          <w:p w14:paraId="D3140000">
            <w:pPr>
              <w:pStyle w:val="Style_11"/>
            </w:pPr>
            <w:r>
              <w:t>16,049</w:t>
            </w:r>
          </w:p>
        </w:tc>
      </w:tr>
    </w:tbl>
    <w:p w14:paraId="D4140000">
      <w:pPr>
        <w:pStyle w:val="Style_19"/>
        <w:spacing w:line="360" w:lineRule="auto"/>
        <w:ind w:firstLine="567" w:left="0"/>
        <w:rPr>
          <w:rFonts w:ascii="Arial" w:hAnsi="Arial"/>
          <w:color w:val="000000"/>
          <w:sz w:val="16"/>
        </w:rPr>
      </w:pPr>
    </w:p>
    <w:p w14:paraId="D5140000">
      <w:pPr>
        <w:sectPr>
          <w:headerReference r:id="rId24" w:type="default"/>
          <w:footerReference r:id="rId25" w:type="default"/>
          <w:footerReference r:id="rId28" w:type="even"/>
          <w:pgSz w:h="11906" w:orient="landscape" w:w="16838"/>
          <w:pgMar w:bottom="851" w:footer="567" w:gutter="0" w:header="0" w:left="851" w:right="851" w:top="1134"/>
        </w:sectPr>
      </w:pPr>
    </w:p>
    <w:p w14:paraId="D6140000">
      <w:bookmarkStart w:id="92" w:name="__RefHeading___19"/>
      <w:bookmarkEnd w:id="92"/>
      <w:pPr>
        <w:pStyle w:val="Style_12"/>
      </w:pPr>
      <w:r>
        <w:t xml:space="preserve"> </w:t>
      </w:r>
      <w:r>
        <w:t xml:space="preserve">Прогнозы приростов объемов потребления тепловой энергии (мощности) с разделением по видам </w:t>
      </w:r>
      <w:r>
        <w:br/>
      </w:r>
      <w:r>
        <w:t xml:space="preserve">теплопотребления в зоне действия каждого из источников тепловой энергии </w:t>
      </w:r>
      <w:r>
        <w:br/>
      </w:r>
      <w:r>
        <w:t>на каждом этапе за счет нового строительства</w:t>
      </w:r>
    </w:p>
    <w:p w14:paraId="D7140000">
      <w:pPr>
        <w:pStyle w:val="Style_9"/>
      </w:pPr>
      <w:r>
        <w:t>Перспективные приросты тепловых нагрузок за счет нового строительства с учетом сноса в зонах действия источников тепловой энергии на каждом этапе прогнозного периода приведены в табл</w:t>
      </w:r>
      <w:r>
        <w:t>ице</w:t>
      </w:r>
      <w:r>
        <w:fldChar w:fldCharType="begin"/>
      </w:r>
      <w:r>
        <w:instrText>REF _Ref124776956 \h</w:instrText>
      </w:r>
      <w:r>
        <w:fldChar w:fldCharType="separate"/>
      </w:r>
      <w:r>
        <w:t>Таблица 25</w:t>
      </w:r>
      <w:r>
        <w:fldChar w:fldCharType="end"/>
      </w:r>
      <w:r>
        <w:t xml:space="preserve">. </w:t>
      </w:r>
    </w:p>
    <w:p w14:paraId="D8140000">
      <w:bookmarkStart w:id="93" w:name="__RefHeading___62"/>
      <w:bookmarkEnd w:id="93"/>
      <w:pPr>
        <w:pStyle w:val="Style_10"/>
      </w:pPr>
      <w:bookmarkStart w:id="94" w:name="_Ref124776956"/>
      <w:r>
        <w:t xml:space="preserve">Таблица </w:t>
      </w:r>
      <w:r>
        <w:t>25</w:t>
      </w:r>
      <w:bookmarkEnd w:id="94"/>
      <w:r>
        <w:t>. Перспективное изменение тепловой нагрузки за счет нового строительства и сноса зданий в зонах действия источников тепловой энергии и ЕТО</w:t>
      </w:r>
    </w:p>
    <w:tbl>
      <w:tblPr>
        <w:tblStyle w:val="Style_15"/>
        <w:tblW w:type="auto" w:w="0"/>
        <w:tblLayout w:type="fixed"/>
        <w:tblCellMar>
          <w:left w:type="dxa" w:w="28"/>
          <w:right w:type="dxa" w:w="28"/>
        </w:tblCellMar>
      </w:tblPr>
      <w:tblGrid>
        <w:gridCol w:w="455"/>
        <w:gridCol w:w="1945"/>
        <w:gridCol w:w="605"/>
        <w:gridCol w:w="605"/>
        <w:gridCol w:w="608"/>
        <w:gridCol w:w="605"/>
        <w:gridCol w:w="605"/>
        <w:gridCol w:w="608"/>
        <w:gridCol w:w="605"/>
        <w:gridCol w:w="605"/>
        <w:gridCol w:w="608"/>
        <w:gridCol w:w="605"/>
        <w:gridCol w:w="605"/>
        <w:gridCol w:w="608"/>
        <w:gridCol w:w="605"/>
        <w:gridCol w:w="605"/>
        <w:gridCol w:w="608"/>
        <w:gridCol w:w="605"/>
        <w:gridCol w:w="605"/>
        <w:gridCol w:w="608"/>
        <w:gridCol w:w="605"/>
        <w:gridCol w:w="605"/>
        <w:gridCol w:w="608"/>
      </w:tblGrid>
      <w:tr>
        <w:trPr>
          <w:trHeight w:hRule="atLeast" w:val="227"/>
          <w:tblHeader/>
        </w:trPr>
        <w:tc>
          <w:tcPr>
            <w:tcW w:type="dxa" w:w="455"/>
            <w:vMerge w:val="restart"/>
            <w:tcMar>
              <w:left w:type="dxa" w:w="28"/>
              <w:right w:type="dxa" w:w="28"/>
            </w:tcMar>
          </w:tcPr>
          <w:p w14:paraId="D914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1945"/>
            <w:vMerge w:val="restart"/>
            <w:tcMar>
              <w:left w:type="dxa" w:w="28"/>
              <w:right w:type="dxa" w:w="28"/>
            </w:tcMar>
          </w:tcPr>
          <w:p w14:paraId="DA140000">
            <w:pPr>
              <w:pStyle w:val="Style_11"/>
            </w:pPr>
            <w:r>
              <w:t xml:space="preserve">Источник </w:t>
            </w:r>
            <w:r>
              <w:br/>
            </w:r>
            <w:r>
              <w:t>тепловой энергии</w:t>
            </w:r>
          </w:p>
        </w:tc>
        <w:tc>
          <w:tcPr>
            <w:tcW w:type="dxa" w:w="12726"/>
            <w:gridSpan w:val="21"/>
            <w:tcMar>
              <w:left w:type="dxa" w:w="28"/>
              <w:right w:type="dxa" w:w="28"/>
            </w:tcMar>
          </w:tcPr>
          <w:p w14:paraId="DB140000">
            <w:pPr>
              <w:pStyle w:val="Style_11"/>
            </w:pPr>
            <w:r>
              <w:t xml:space="preserve">Перспективное изменение тепловой нагрузки за счет нового строительства и сноса существующих зданий </w:t>
            </w:r>
            <w:r>
              <w:br/>
            </w:r>
            <w:r>
              <w:t>в зонах действия источников тепловой энергии и ЕТО на каждом этапе прогнозного периода, Гкал/ч</w:t>
            </w:r>
          </w:p>
        </w:tc>
      </w:tr>
      <w:tr>
        <w:trPr>
          <w:trHeight w:hRule="atLeast" w:val="227"/>
          <w:tblHeader/>
        </w:trPr>
        <w:tc>
          <w:tcPr>
            <w:tcW w:type="dxa" w:w="455"/>
            <w:gridSpan w:val="1"/>
            <w:vMerge w:val="continue"/>
            <w:tcMar>
              <w:left w:type="dxa" w:w="28"/>
              <w:right w:type="dxa" w:w="28"/>
            </w:tcMar>
          </w:tcPr>
          <w:p/>
        </w:tc>
        <w:tc>
          <w:tcPr>
            <w:tcW w:type="dxa" w:w="1945"/>
            <w:gridSpan w:val="1"/>
            <w:vMerge w:val="continue"/>
            <w:tcMar>
              <w:left w:type="dxa" w:w="28"/>
              <w:right w:type="dxa" w:w="28"/>
            </w:tcMar>
          </w:tcPr>
          <w:p/>
        </w:tc>
        <w:tc>
          <w:tcPr>
            <w:tcW w:type="dxa" w:w="1818"/>
            <w:gridSpan w:val="3"/>
            <w:tcMar>
              <w:left w:type="dxa" w:w="28"/>
              <w:right w:type="dxa" w:w="28"/>
            </w:tcMar>
          </w:tcPr>
          <w:p w14:paraId="DC140000">
            <w:pPr>
              <w:pStyle w:val="Style_11"/>
            </w:pPr>
            <w:r>
              <w:t>2023 г.</w:t>
            </w:r>
          </w:p>
        </w:tc>
        <w:tc>
          <w:tcPr>
            <w:tcW w:type="dxa" w:w="1818"/>
            <w:gridSpan w:val="3"/>
            <w:tcMar>
              <w:left w:type="dxa" w:w="28"/>
              <w:right w:type="dxa" w:w="28"/>
            </w:tcMar>
          </w:tcPr>
          <w:p w14:paraId="DD140000">
            <w:pPr>
              <w:pStyle w:val="Style_11"/>
            </w:pPr>
            <w:r>
              <w:t>2024 г.</w:t>
            </w:r>
          </w:p>
        </w:tc>
        <w:tc>
          <w:tcPr>
            <w:tcW w:type="dxa" w:w="1818"/>
            <w:gridSpan w:val="3"/>
            <w:tcMar>
              <w:left w:type="dxa" w:w="28"/>
              <w:right w:type="dxa" w:w="28"/>
            </w:tcMar>
          </w:tcPr>
          <w:p w14:paraId="DE140000">
            <w:pPr>
              <w:pStyle w:val="Style_11"/>
            </w:pPr>
            <w:r>
              <w:t>2025 г.</w:t>
            </w:r>
          </w:p>
        </w:tc>
        <w:tc>
          <w:tcPr>
            <w:tcW w:type="dxa" w:w="1818"/>
            <w:gridSpan w:val="3"/>
            <w:tcMar>
              <w:left w:type="dxa" w:w="28"/>
              <w:right w:type="dxa" w:w="28"/>
            </w:tcMar>
          </w:tcPr>
          <w:p w14:paraId="DF140000">
            <w:pPr>
              <w:pStyle w:val="Style_11"/>
            </w:pPr>
            <w:r>
              <w:t>2026 г.</w:t>
            </w:r>
          </w:p>
        </w:tc>
        <w:tc>
          <w:tcPr>
            <w:tcW w:type="dxa" w:w="1818"/>
            <w:gridSpan w:val="3"/>
            <w:tcMar>
              <w:left w:type="dxa" w:w="28"/>
              <w:right w:type="dxa" w:w="28"/>
            </w:tcMar>
          </w:tcPr>
          <w:p w14:paraId="E0140000">
            <w:pPr>
              <w:pStyle w:val="Style_11"/>
            </w:pPr>
            <w:r>
              <w:t>2027 г.</w:t>
            </w:r>
          </w:p>
        </w:tc>
        <w:tc>
          <w:tcPr>
            <w:tcW w:type="dxa" w:w="1818"/>
            <w:gridSpan w:val="3"/>
            <w:tcMar>
              <w:left w:type="dxa" w:w="28"/>
              <w:right w:type="dxa" w:w="28"/>
            </w:tcMar>
          </w:tcPr>
          <w:p w14:paraId="E1140000">
            <w:pPr>
              <w:pStyle w:val="Style_11"/>
            </w:pPr>
            <w:r>
              <w:t>202</w:t>
            </w:r>
            <w:r>
              <w:t>8</w:t>
            </w:r>
            <w:r>
              <w:t xml:space="preserve"> г.</w:t>
            </w:r>
          </w:p>
        </w:tc>
        <w:tc>
          <w:tcPr>
            <w:tcW w:type="dxa" w:w="1818"/>
            <w:gridSpan w:val="3"/>
            <w:tcMar>
              <w:left w:type="dxa" w:w="28"/>
              <w:right w:type="dxa" w:w="28"/>
            </w:tcMar>
          </w:tcPr>
          <w:p w14:paraId="E2140000">
            <w:pPr>
              <w:pStyle w:val="Style_11"/>
            </w:pPr>
            <w:r>
              <w:t>202</w:t>
            </w:r>
            <w:r>
              <w:t>9</w:t>
            </w:r>
            <w:r>
              <w:t xml:space="preserve"> г.</w:t>
            </w:r>
          </w:p>
        </w:tc>
      </w:tr>
      <w:tr>
        <w:trPr>
          <w:trHeight w:hRule="atLeast" w:val="227"/>
          <w:tblHeader/>
        </w:trPr>
        <w:tc>
          <w:tcPr>
            <w:tcW w:type="dxa" w:w="455"/>
            <w:gridSpan w:val="1"/>
            <w:vMerge w:val="continue"/>
            <w:tcMar>
              <w:left w:type="dxa" w:w="28"/>
              <w:right w:type="dxa" w:w="28"/>
            </w:tcMar>
          </w:tcPr>
          <w:p/>
        </w:tc>
        <w:tc>
          <w:tcPr>
            <w:tcW w:type="dxa" w:w="1945"/>
            <w:gridSpan w:val="1"/>
            <w:vMerge w:val="continue"/>
            <w:tcMar>
              <w:left w:type="dxa" w:w="28"/>
              <w:right w:type="dxa" w:w="28"/>
            </w:tcMar>
          </w:tcPr>
          <w:p/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3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4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E5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6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7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E8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9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A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EB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C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D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EE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F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0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F1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2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3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F4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5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6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F71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F8140000">
            <w:pPr>
              <w:pStyle w:val="Style_11"/>
            </w:pPr>
            <w:r>
              <w:t>1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F914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ТЭЦ ПАО "ММК"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A14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1,043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B14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0,1891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FC14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1,2321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D14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0,792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E14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0,176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FF14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0,968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0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0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0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0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0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0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0F150000">
            <w:pPr>
              <w:pStyle w:val="Style_11"/>
            </w:pPr>
            <w:r>
              <w:t>1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10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-0,5387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-0,1062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1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-0,64</w:t>
            </w:r>
            <w:r>
              <w:rPr>
                <w:color w:val="000000"/>
                <w:sz w:val="18"/>
              </w:rPr>
              <w:t>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1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1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1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1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1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2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2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26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27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источникам с комбинированной выработкой тепловой и электрич. энергии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0,5043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0,0829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2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0,5872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0,792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0,176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2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0,968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2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3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3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3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3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3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3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3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3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3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3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3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3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3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3D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3E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пиковая котельная МП Трест Теплофикация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3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0,8511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0,1458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4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0,9969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0,36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4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0,415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4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2,455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0,415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4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2,455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0,415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4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2,455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4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0,445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5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2,545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5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5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0,46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5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2,76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54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55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5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-0,2694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5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5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-0,2694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5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5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5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5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5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5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5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6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6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6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6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6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6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6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6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6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6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6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6B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6C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6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-0,2393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6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6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-0,2393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7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7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7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7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7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7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8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8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82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83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котельным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8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0,3424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8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0,1458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8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0,4882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8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8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0,36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8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8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8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0,415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8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2,455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8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8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0,415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8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2,455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0,415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9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2,455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0,445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9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2,545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0,46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9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2,76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99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9A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индивидуальные источники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5,7478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0,7663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9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6,5141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4,6465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9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0,5257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A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5,1722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A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A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A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3,528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A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3,9634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3,528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A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A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3,9634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B0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B1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печное отопление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-0,0109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B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-0,0109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B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B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B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B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C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C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C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C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C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C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C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C715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C8150000">
            <w:pPr>
              <w:pStyle w:val="Style_11"/>
            </w:pPr>
            <w:r>
              <w:t>Итого по перспективным, индивидуальным, прочим источникам тепловой энергии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C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5,7369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C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0,7663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C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6,5032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C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4,6465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C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0,5257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C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5,1722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C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D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D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D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D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D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D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D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D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D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3,528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D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D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3,9634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D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3,528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D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D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3,9634</w:t>
            </w:r>
          </w:p>
        </w:tc>
      </w:tr>
      <w:tr>
        <w:trPr>
          <w:trHeight w:hRule="atLeast" w:val="227"/>
        </w:trPr>
        <w:tc>
          <w:tcPr>
            <w:tcW w:type="dxa" w:w="455"/>
            <w:tcMar>
              <w:left w:type="dxa" w:w="28"/>
              <w:right w:type="dxa" w:w="28"/>
            </w:tcMar>
          </w:tcPr>
          <w:p w14:paraId="DE150000">
            <w:pPr>
              <w:pStyle w:val="Style_11"/>
            </w:pPr>
            <w:r>
              <w:t>–</w:t>
            </w:r>
          </w:p>
        </w:tc>
        <w:tc>
          <w:tcPr>
            <w:tcW w:type="dxa" w:w="1945"/>
            <w:tcMar>
              <w:left w:type="dxa" w:w="28"/>
              <w:right w:type="dxa" w:w="28"/>
            </w:tcMar>
          </w:tcPr>
          <w:p w14:paraId="DF150000">
            <w:pPr>
              <w:pStyle w:val="Style_11"/>
            </w:pPr>
            <w:r>
              <w:t xml:space="preserve">Итого по всем </w:t>
            </w:r>
            <w:r>
              <w:br/>
            </w:r>
            <w:r>
              <w:t>источникам: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6,5836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0,995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E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7,5786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8,4385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1,0617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E5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9,5002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6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6,2736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7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0,8504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E8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9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6,2736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A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0,8504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EB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C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6,2736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D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0,8504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EE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EF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5,628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0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0,8804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F1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6,5084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2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5,828</w:t>
            </w:r>
          </w:p>
        </w:tc>
        <w:tc>
          <w:tcPr>
            <w:tcW w:type="dxa" w:w="605"/>
            <w:tcMar>
              <w:left w:type="dxa" w:w="28"/>
              <w:right w:type="dxa" w:w="28"/>
            </w:tcMar>
          </w:tcPr>
          <w:p w14:paraId="F3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0,8954</w:t>
            </w:r>
          </w:p>
        </w:tc>
        <w:tc>
          <w:tcPr>
            <w:tcW w:type="dxa" w:w="608"/>
            <w:tcMar>
              <w:left w:type="dxa" w:w="28"/>
              <w:right w:type="dxa" w:w="28"/>
            </w:tcMar>
          </w:tcPr>
          <w:p w14:paraId="F415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6,7234</w:t>
            </w:r>
          </w:p>
        </w:tc>
      </w:tr>
    </w:tbl>
    <w:p w14:paraId="F5150000">
      <w:pPr>
        <w:spacing w:after="0" w:line="240" w:lineRule="auto"/>
        <w:ind/>
        <w:rPr>
          <w:rFonts w:ascii="Arial" w:hAnsi="Arial"/>
          <w:color w:val="000000"/>
        </w:rPr>
      </w:pPr>
      <w:r>
        <w:br w:type="page"/>
      </w:r>
    </w:p>
    <w:p w14:paraId="F6150000">
      <w:bookmarkStart w:id="95" w:name="__RefHeading___63"/>
      <w:bookmarkEnd w:id="95"/>
      <w:pPr>
        <w:pStyle w:val="Style_10"/>
      </w:pPr>
      <w:r>
        <w:t>Продолжение табл</w:t>
      </w:r>
      <w:r>
        <w:t>ицы</w:t>
      </w:r>
      <w:r>
        <w:fldChar w:fldCharType="begin"/>
      </w:r>
      <w:r>
        <w:instrText>REF _Ref124776956 \h</w:instrText>
      </w:r>
      <w:r>
        <w:fldChar w:fldCharType="separate"/>
      </w:r>
      <w:r>
        <w:t>Таблица 25</w:t>
      </w:r>
      <w:r>
        <w:fldChar w:fldCharType="end"/>
      </w:r>
      <w:r>
        <w:t>.</w:t>
      </w:r>
    </w:p>
    <w:tbl>
      <w:tblPr>
        <w:tblStyle w:val="Style_15"/>
        <w:tblW w:type="auto" w:w="0"/>
        <w:tblLayout w:type="fixed"/>
      </w:tblPr>
      <w:tblGrid>
        <w:gridCol w:w="468"/>
        <w:gridCol w:w="1995"/>
        <w:gridCol w:w="688"/>
        <w:gridCol w:w="682"/>
        <w:gridCol w:w="697"/>
        <w:gridCol w:w="683"/>
        <w:gridCol w:w="683"/>
        <w:gridCol w:w="695"/>
        <w:gridCol w:w="683"/>
        <w:gridCol w:w="686"/>
        <w:gridCol w:w="695"/>
        <w:gridCol w:w="686"/>
        <w:gridCol w:w="686"/>
        <w:gridCol w:w="695"/>
        <w:gridCol w:w="686"/>
        <w:gridCol w:w="686"/>
        <w:gridCol w:w="695"/>
        <w:gridCol w:w="779"/>
        <w:gridCol w:w="779"/>
        <w:gridCol w:w="779"/>
      </w:tblGrid>
      <w:tr>
        <w:trPr>
          <w:trHeight w:hRule="atLeast" w:val="227"/>
          <w:tblHeader/>
        </w:trPr>
        <w:tc>
          <w:tcPr>
            <w:tcW w:type="dxa" w:w="468"/>
            <w:vMerge w:val="restart"/>
          </w:tcPr>
          <w:p w14:paraId="F715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1995"/>
            <w:vMerge w:val="restart"/>
          </w:tcPr>
          <w:p w14:paraId="F8150000">
            <w:pPr>
              <w:pStyle w:val="Style_11"/>
            </w:pPr>
            <w:r>
              <w:t xml:space="preserve">Источник </w:t>
            </w:r>
            <w:r>
              <w:br/>
            </w:r>
            <w:r>
              <w:t>тепловой энергии</w:t>
            </w:r>
          </w:p>
        </w:tc>
        <w:tc>
          <w:tcPr>
            <w:tcW w:type="dxa" w:w="12663"/>
            <w:gridSpan w:val="18"/>
          </w:tcPr>
          <w:p w14:paraId="F9150000">
            <w:pPr>
              <w:pStyle w:val="Style_11"/>
            </w:pPr>
            <w:r>
              <w:t xml:space="preserve">Перспективное изменение тепловой нагрузки за счет нового строительства и сноса существующих зданий </w:t>
            </w:r>
            <w:r>
              <w:br/>
            </w:r>
            <w:r>
              <w:t>в зонах действия источников тепловой энергии и ЕТО на каждом этапе прогнозного периода, Гкал/ч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</w:tcPr>
          <w:p/>
        </w:tc>
        <w:tc>
          <w:tcPr>
            <w:tcW w:type="dxa" w:w="1995"/>
            <w:gridSpan w:val="1"/>
            <w:vMerge w:val="continue"/>
          </w:tcPr>
          <w:p/>
        </w:tc>
        <w:tc>
          <w:tcPr>
            <w:tcW w:type="dxa" w:w="2067"/>
            <w:gridSpan w:val="3"/>
          </w:tcPr>
          <w:p w14:paraId="FA150000">
            <w:pPr>
              <w:pStyle w:val="Style_11"/>
            </w:pPr>
            <w:r>
              <w:t>2030 г.</w:t>
            </w:r>
          </w:p>
        </w:tc>
        <w:tc>
          <w:tcPr>
            <w:tcW w:type="dxa" w:w="2061"/>
            <w:gridSpan w:val="3"/>
          </w:tcPr>
          <w:p w14:paraId="FB150000">
            <w:pPr>
              <w:pStyle w:val="Style_11"/>
            </w:pPr>
            <w:r>
              <w:t>2031 г.</w:t>
            </w:r>
          </w:p>
        </w:tc>
        <w:tc>
          <w:tcPr>
            <w:tcW w:type="dxa" w:w="2064"/>
            <w:gridSpan w:val="3"/>
          </w:tcPr>
          <w:p w14:paraId="FC150000">
            <w:pPr>
              <w:pStyle w:val="Style_11"/>
            </w:pPr>
            <w:r>
              <w:t>2032 г.</w:t>
            </w:r>
          </w:p>
        </w:tc>
        <w:tc>
          <w:tcPr>
            <w:tcW w:type="dxa" w:w="2067"/>
            <w:gridSpan w:val="3"/>
          </w:tcPr>
          <w:p w14:paraId="FD150000">
            <w:pPr>
              <w:pStyle w:val="Style_11"/>
            </w:pPr>
            <w:r>
              <w:t>2033 г.</w:t>
            </w:r>
          </w:p>
        </w:tc>
        <w:tc>
          <w:tcPr>
            <w:tcW w:type="dxa" w:w="2067"/>
            <w:gridSpan w:val="3"/>
          </w:tcPr>
          <w:p w14:paraId="FE150000">
            <w:pPr>
              <w:pStyle w:val="Style_11"/>
            </w:pPr>
            <w:r>
              <w:t>2034 г.</w:t>
            </w:r>
          </w:p>
        </w:tc>
        <w:tc>
          <w:tcPr>
            <w:tcW w:type="dxa" w:w="2337"/>
            <w:gridSpan w:val="3"/>
          </w:tcPr>
          <w:p w14:paraId="FF150000">
            <w:pPr>
              <w:pStyle w:val="Style_11"/>
            </w:pPr>
            <w:r>
              <w:t>202</w:t>
            </w:r>
            <w:r>
              <w:t>3</w:t>
            </w:r>
            <w:r>
              <w:t xml:space="preserve"> - </w:t>
            </w:r>
            <w:r>
              <w:t xml:space="preserve">2034 </w:t>
            </w:r>
            <w:r>
              <w:t>г</w:t>
            </w:r>
            <w:r>
              <w:t>г.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</w:tcPr>
          <w:p/>
        </w:tc>
        <w:tc>
          <w:tcPr>
            <w:tcW w:type="dxa" w:w="1995"/>
            <w:gridSpan w:val="1"/>
            <w:vMerge w:val="continue"/>
          </w:tcPr>
          <w:p/>
        </w:tc>
        <w:tc>
          <w:tcPr>
            <w:tcW w:type="dxa" w:w="688"/>
          </w:tcPr>
          <w:p w14:paraId="0016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82"/>
          </w:tcPr>
          <w:p w14:paraId="0116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697"/>
          </w:tcPr>
          <w:p w14:paraId="02160000">
            <w:pPr>
              <w:pStyle w:val="Style_11"/>
            </w:pPr>
            <w:r>
              <w:t>всего</w:t>
            </w:r>
          </w:p>
        </w:tc>
        <w:tc>
          <w:tcPr>
            <w:tcW w:type="dxa" w:w="683"/>
          </w:tcPr>
          <w:p w14:paraId="0316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83"/>
          </w:tcPr>
          <w:p w14:paraId="0416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695"/>
          </w:tcPr>
          <w:p w14:paraId="05160000">
            <w:pPr>
              <w:pStyle w:val="Style_11"/>
            </w:pPr>
            <w:r>
              <w:t>всего</w:t>
            </w:r>
          </w:p>
        </w:tc>
        <w:tc>
          <w:tcPr>
            <w:tcW w:type="dxa" w:w="683"/>
          </w:tcPr>
          <w:p w14:paraId="0616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86"/>
          </w:tcPr>
          <w:p w14:paraId="0716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695"/>
          </w:tcPr>
          <w:p w14:paraId="08160000">
            <w:pPr>
              <w:pStyle w:val="Style_11"/>
            </w:pPr>
            <w:r>
              <w:t>всего</w:t>
            </w:r>
          </w:p>
        </w:tc>
        <w:tc>
          <w:tcPr>
            <w:tcW w:type="dxa" w:w="686"/>
          </w:tcPr>
          <w:p w14:paraId="0916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86"/>
          </w:tcPr>
          <w:p w14:paraId="0A16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695"/>
          </w:tcPr>
          <w:p w14:paraId="0B160000">
            <w:pPr>
              <w:pStyle w:val="Style_11"/>
            </w:pPr>
            <w:r>
              <w:t>всего</w:t>
            </w:r>
          </w:p>
        </w:tc>
        <w:tc>
          <w:tcPr>
            <w:tcW w:type="dxa" w:w="686"/>
          </w:tcPr>
          <w:p w14:paraId="0C16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86"/>
          </w:tcPr>
          <w:p w14:paraId="0D16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695"/>
          </w:tcPr>
          <w:p w14:paraId="0E160000">
            <w:pPr>
              <w:pStyle w:val="Style_11"/>
            </w:pPr>
            <w:r>
              <w:t>всего</w:t>
            </w:r>
          </w:p>
        </w:tc>
        <w:tc>
          <w:tcPr>
            <w:tcW w:type="dxa" w:w="779"/>
          </w:tcPr>
          <w:p w14:paraId="0F16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79"/>
          </w:tcPr>
          <w:p w14:paraId="1016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79"/>
          </w:tcPr>
          <w:p w14:paraId="1116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12160000">
            <w:pPr>
              <w:pStyle w:val="Style_11"/>
            </w:pPr>
            <w:r>
              <w:t>1</w:t>
            </w:r>
          </w:p>
        </w:tc>
        <w:tc>
          <w:tcPr>
            <w:tcW w:type="dxa" w:w="1995"/>
          </w:tcPr>
          <w:p w14:paraId="1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ТЭЦ ПАО "ММК"</w:t>
            </w:r>
          </w:p>
        </w:tc>
        <w:tc>
          <w:tcPr>
            <w:tcW w:type="dxa" w:w="688"/>
          </w:tcPr>
          <w:p w14:paraId="1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2"/>
          </w:tcPr>
          <w:p w14:paraId="1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7"/>
          </w:tcPr>
          <w:p w14:paraId="1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1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1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1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1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1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1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1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1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1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2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2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2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2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1,835</w:t>
            </w:r>
          </w:p>
        </w:tc>
        <w:tc>
          <w:tcPr>
            <w:tcW w:type="dxa" w:w="779"/>
          </w:tcPr>
          <w:p w14:paraId="2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0,3651</w:t>
            </w:r>
          </w:p>
        </w:tc>
        <w:tc>
          <w:tcPr>
            <w:tcW w:type="dxa" w:w="779"/>
          </w:tcPr>
          <w:p w14:paraId="2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2,2001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26160000">
            <w:pPr>
              <w:pStyle w:val="Style_11"/>
            </w:pPr>
            <w:r>
              <w:t>1</w:t>
            </w:r>
          </w:p>
        </w:tc>
        <w:tc>
          <w:tcPr>
            <w:tcW w:type="dxa" w:w="1995"/>
          </w:tcPr>
          <w:p w14:paraId="2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  <w:tc>
          <w:tcPr>
            <w:tcW w:type="dxa" w:w="688"/>
          </w:tcPr>
          <w:p w14:paraId="2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2"/>
          </w:tcPr>
          <w:p w14:paraId="2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7"/>
          </w:tcPr>
          <w:p w14:paraId="2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2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2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2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2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2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3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3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3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3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3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3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3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3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-0,5387</w:t>
            </w:r>
          </w:p>
        </w:tc>
        <w:tc>
          <w:tcPr>
            <w:tcW w:type="dxa" w:w="779"/>
          </w:tcPr>
          <w:p w14:paraId="3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-0,1062</w:t>
            </w:r>
          </w:p>
        </w:tc>
        <w:tc>
          <w:tcPr>
            <w:tcW w:type="dxa" w:w="779"/>
          </w:tcPr>
          <w:p w14:paraId="3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-0,6449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3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5"/>
          </w:tcPr>
          <w:p w14:paraId="3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источникам с комбинированной выработкой тепловой и электрич. энергии</w:t>
            </w:r>
          </w:p>
        </w:tc>
        <w:tc>
          <w:tcPr>
            <w:tcW w:type="dxa" w:w="688"/>
          </w:tcPr>
          <w:p w14:paraId="3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2"/>
          </w:tcPr>
          <w:p w14:paraId="3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7"/>
          </w:tcPr>
          <w:p w14:paraId="3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3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4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4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4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4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4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4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4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4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4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4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4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4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1,2963</w:t>
            </w:r>
          </w:p>
        </w:tc>
        <w:tc>
          <w:tcPr>
            <w:tcW w:type="dxa" w:w="779"/>
          </w:tcPr>
          <w:p w14:paraId="4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0,2589</w:t>
            </w:r>
          </w:p>
        </w:tc>
        <w:tc>
          <w:tcPr>
            <w:tcW w:type="dxa" w:w="779"/>
          </w:tcPr>
          <w:p w14:paraId="4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1,5552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4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995"/>
          </w:tcPr>
          <w:p w14:paraId="4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пиковая котельная МП Трест Теплофикация</w:t>
            </w:r>
          </w:p>
        </w:tc>
        <w:tc>
          <w:tcPr>
            <w:tcW w:type="dxa" w:w="688"/>
          </w:tcPr>
          <w:p w14:paraId="5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1,784</w:t>
            </w:r>
          </w:p>
        </w:tc>
        <w:tc>
          <w:tcPr>
            <w:tcW w:type="dxa" w:w="682"/>
          </w:tcPr>
          <w:p w14:paraId="5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0,4213</w:t>
            </w:r>
          </w:p>
        </w:tc>
        <w:tc>
          <w:tcPr>
            <w:tcW w:type="dxa" w:w="697"/>
          </w:tcPr>
          <w:p w14:paraId="5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2,2053</w:t>
            </w:r>
          </w:p>
        </w:tc>
        <w:tc>
          <w:tcPr>
            <w:tcW w:type="dxa" w:w="683"/>
          </w:tcPr>
          <w:p w14:paraId="5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0,284</w:t>
            </w:r>
          </w:p>
        </w:tc>
        <w:tc>
          <w:tcPr>
            <w:tcW w:type="dxa" w:w="683"/>
          </w:tcPr>
          <w:p w14:paraId="5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0,0213</w:t>
            </w:r>
          </w:p>
        </w:tc>
        <w:tc>
          <w:tcPr>
            <w:tcW w:type="dxa" w:w="695"/>
          </w:tcPr>
          <w:p w14:paraId="5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0,3053</w:t>
            </w:r>
          </w:p>
        </w:tc>
        <w:tc>
          <w:tcPr>
            <w:tcW w:type="dxa" w:w="683"/>
          </w:tcPr>
          <w:p w14:paraId="5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5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5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5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5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5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5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5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5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5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16,4391</w:t>
            </w:r>
          </w:p>
        </w:tc>
        <w:tc>
          <w:tcPr>
            <w:tcW w:type="dxa" w:w="779"/>
          </w:tcPr>
          <w:p w14:paraId="6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3,0984</w:t>
            </w:r>
          </w:p>
        </w:tc>
        <w:tc>
          <w:tcPr>
            <w:tcW w:type="dxa" w:w="779"/>
          </w:tcPr>
          <w:p w14:paraId="6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19,5375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6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995"/>
          </w:tcPr>
          <w:p w14:paraId="6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  <w:tc>
          <w:tcPr>
            <w:tcW w:type="dxa" w:w="688"/>
          </w:tcPr>
          <w:p w14:paraId="6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2"/>
          </w:tcPr>
          <w:p w14:paraId="6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7"/>
          </w:tcPr>
          <w:p w14:paraId="6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6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6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6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6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6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6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6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6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6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7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7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7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7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-0,2694</w:t>
            </w:r>
          </w:p>
        </w:tc>
        <w:tc>
          <w:tcPr>
            <w:tcW w:type="dxa" w:w="779"/>
          </w:tcPr>
          <w:p w14:paraId="7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7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-0,2694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7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995"/>
          </w:tcPr>
          <w:p w14:paraId="7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  <w:tc>
          <w:tcPr>
            <w:tcW w:type="dxa" w:w="688"/>
          </w:tcPr>
          <w:p w14:paraId="7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2"/>
          </w:tcPr>
          <w:p w14:paraId="7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7"/>
          </w:tcPr>
          <w:p w14:paraId="7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7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7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7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7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7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8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8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8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8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8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8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8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8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-0,2393</w:t>
            </w:r>
          </w:p>
        </w:tc>
        <w:tc>
          <w:tcPr>
            <w:tcW w:type="dxa" w:w="779"/>
          </w:tcPr>
          <w:p w14:paraId="8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8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-0,2393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8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5"/>
          </w:tcPr>
          <w:p w14:paraId="8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котельным</w:t>
            </w:r>
          </w:p>
        </w:tc>
        <w:tc>
          <w:tcPr>
            <w:tcW w:type="dxa" w:w="688"/>
          </w:tcPr>
          <w:p w14:paraId="8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1,784</w:t>
            </w:r>
          </w:p>
        </w:tc>
        <w:tc>
          <w:tcPr>
            <w:tcW w:type="dxa" w:w="682"/>
          </w:tcPr>
          <w:p w14:paraId="8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0,4213</w:t>
            </w:r>
          </w:p>
        </w:tc>
        <w:tc>
          <w:tcPr>
            <w:tcW w:type="dxa" w:w="697"/>
          </w:tcPr>
          <w:p w14:paraId="8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2,2053</w:t>
            </w:r>
          </w:p>
        </w:tc>
        <w:tc>
          <w:tcPr>
            <w:tcW w:type="dxa" w:w="683"/>
          </w:tcPr>
          <w:p w14:paraId="8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0,284</w:t>
            </w:r>
          </w:p>
        </w:tc>
        <w:tc>
          <w:tcPr>
            <w:tcW w:type="dxa" w:w="683"/>
          </w:tcPr>
          <w:p w14:paraId="9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0,0213</w:t>
            </w:r>
          </w:p>
        </w:tc>
        <w:tc>
          <w:tcPr>
            <w:tcW w:type="dxa" w:w="695"/>
          </w:tcPr>
          <w:p w14:paraId="9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0,3053</w:t>
            </w:r>
          </w:p>
        </w:tc>
        <w:tc>
          <w:tcPr>
            <w:tcW w:type="dxa" w:w="683"/>
          </w:tcPr>
          <w:p w14:paraId="9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9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9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9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9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9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9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9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9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9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15,9304</w:t>
            </w:r>
          </w:p>
        </w:tc>
        <w:tc>
          <w:tcPr>
            <w:tcW w:type="dxa" w:w="779"/>
          </w:tcPr>
          <w:p w14:paraId="9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3,0984</w:t>
            </w:r>
          </w:p>
        </w:tc>
        <w:tc>
          <w:tcPr>
            <w:tcW w:type="dxa" w:w="779"/>
          </w:tcPr>
          <w:p w14:paraId="9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19,0288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9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5"/>
          </w:tcPr>
          <w:p w14:paraId="9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индивидуальные источники</w:t>
            </w:r>
          </w:p>
        </w:tc>
        <w:tc>
          <w:tcPr>
            <w:tcW w:type="dxa" w:w="688"/>
          </w:tcPr>
          <w:p w14:paraId="A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682"/>
          </w:tcPr>
          <w:p w14:paraId="A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697"/>
          </w:tcPr>
          <w:p w14:paraId="A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683"/>
          </w:tcPr>
          <w:p w14:paraId="A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5,028</w:t>
            </w:r>
          </w:p>
        </w:tc>
        <w:tc>
          <w:tcPr>
            <w:tcW w:type="dxa" w:w="683"/>
          </w:tcPr>
          <w:p w14:paraId="A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0,8354</w:t>
            </w:r>
          </w:p>
        </w:tc>
        <w:tc>
          <w:tcPr>
            <w:tcW w:type="dxa" w:w="695"/>
          </w:tcPr>
          <w:p w14:paraId="A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5,8634</w:t>
            </w:r>
          </w:p>
        </w:tc>
        <w:tc>
          <w:tcPr>
            <w:tcW w:type="dxa" w:w="683"/>
          </w:tcPr>
          <w:p w14:paraId="A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5,172</w:t>
            </w:r>
          </w:p>
        </w:tc>
        <w:tc>
          <w:tcPr>
            <w:tcW w:type="dxa" w:w="686"/>
          </w:tcPr>
          <w:p w14:paraId="A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0,8462</w:t>
            </w:r>
          </w:p>
        </w:tc>
        <w:tc>
          <w:tcPr>
            <w:tcW w:type="dxa" w:w="695"/>
          </w:tcPr>
          <w:p w14:paraId="A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  <w:tc>
          <w:tcPr>
            <w:tcW w:type="dxa" w:w="686"/>
          </w:tcPr>
          <w:p w14:paraId="A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5,172</w:t>
            </w:r>
          </w:p>
        </w:tc>
        <w:tc>
          <w:tcPr>
            <w:tcW w:type="dxa" w:w="686"/>
          </w:tcPr>
          <w:p w14:paraId="A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0,8462</w:t>
            </w:r>
          </w:p>
        </w:tc>
        <w:tc>
          <w:tcPr>
            <w:tcW w:type="dxa" w:w="695"/>
          </w:tcPr>
          <w:p w14:paraId="A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  <w:tc>
          <w:tcPr>
            <w:tcW w:type="dxa" w:w="686"/>
          </w:tcPr>
          <w:p w14:paraId="A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5,628</w:t>
            </w:r>
          </w:p>
        </w:tc>
        <w:tc>
          <w:tcPr>
            <w:tcW w:type="dxa" w:w="686"/>
          </w:tcPr>
          <w:p w14:paraId="A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0,8804</w:t>
            </w:r>
          </w:p>
        </w:tc>
        <w:tc>
          <w:tcPr>
            <w:tcW w:type="dxa" w:w="695"/>
          </w:tcPr>
          <w:p w14:paraId="A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6,5084</w:t>
            </w:r>
          </w:p>
        </w:tc>
        <w:tc>
          <w:tcPr>
            <w:tcW w:type="dxa" w:w="779"/>
          </w:tcPr>
          <w:p w14:paraId="A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54,6791</w:t>
            </w:r>
          </w:p>
        </w:tc>
        <w:tc>
          <w:tcPr>
            <w:tcW w:type="dxa" w:w="779"/>
          </w:tcPr>
          <w:p w14:paraId="B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7,3126</w:t>
            </w:r>
          </w:p>
        </w:tc>
        <w:tc>
          <w:tcPr>
            <w:tcW w:type="dxa" w:w="779"/>
          </w:tcPr>
          <w:p w14:paraId="B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61,9917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B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5"/>
          </w:tcPr>
          <w:p w14:paraId="B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печное отопление</w:t>
            </w:r>
          </w:p>
        </w:tc>
        <w:tc>
          <w:tcPr>
            <w:tcW w:type="dxa" w:w="688"/>
          </w:tcPr>
          <w:p w14:paraId="B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2"/>
          </w:tcPr>
          <w:p w14:paraId="B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7"/>
          </w:tcPr>
          <w:p w14:paraId="B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B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B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B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3"/>
          </w:tcPr>
          <w:p w14:paraId="B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B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B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B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B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B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C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86"/>
          </w:tcPr>
          <w:p w14:paraId="C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5"/>
          </w:tcPr>
          <w:p w14:paraId="C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C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-0,0109</w:t>
            </w:r>
          </w:p>
        </w:tc>
        <w:tc>
          <w:tcPr>
            <w:tcW w:type="dxa" w:w="779"/>
          </w:tcPr>
          <w:p w14:paraId="C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9"/>
          </w:tcPr>
          <w:p w14:paraId="C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-0,0109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C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5"/>
          </w:tcPr>
          <w:p w14:paraId="C7160000">
            <w:pPr>
              <w:pStyle w:val="Style_11"/>
            </w:pPr>
            <w:r>
              <w:t>Итого по перспективным, индивидуальным, прочим источникам тепловой энергии</w:t>
            </w:r>
          </w:p>
        </w:tc>
        <w:tc>
          <w:tcPr>
            <w:tcW w:type="dxa" w:w="688"/>
          </w:tcPr>
          <w:p w14:paraId="C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682"/>
          </w:tcPr>
          <w:p w14:paraId="C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697"/>
          </w:tcPr>
          <w:p w14:paraId="C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683"/>
          </w:tcPr>
          <w:p w14:paraId="C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5,028</w:t>
            </w:r>
          </w:p>
        </w:tc>
        <w:tc>
          <w:tcPr>
            <w:tcW w:type="dxa" w:w="683"/>
          </w:tcPr>
          <w:p w14:paraId="C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0,8354</w:t>
            </w:r>
          </w:p>
        </w:tc>
        <w:tc>
          <w:tcPr>
            <w:tcW w:type="dxa" w:w="695"/>
          </w:tcPr>
          <w:p w14:paraId="C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5,8634</w:t>
            </w:r>
          </w:p>
        </w:tc>
        <w:tc>
          <w:tcPr>
            <w:tcW w:type="dxa" w:w="683"/>
          </w:tcPr>
          <w:p w14:paraId="C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5,172</w:t>
            </w:r>
          </w:p>
        </w:tc>
        <w:tc>
          <w:tcPr>
            <w:tcW w:type="dxa" w:w="686"/>
          </w:tcPr>
          <w:p w14:paraId="C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0,8462</w:t>
            </w:r>
          </w:p>
        </w:tc>
        <w:tc>
          <w:tcPr>
            <w:tcW w:type="dxa" w:w="695"/>
          </w:tcPr>
          <w:p w14:paraId="D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  <w:tc>
          <w:tcPr>
            <w:tcW w:type="dxa" w:w="686"/>
          </w:tcPr>
          <w:p w14:paraId="D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5,172</w:t>
            </w:r>
          </w:p>
        </w:tc>
        <w:tc>
          <w:tcPr>
            <w:tcW w:type="dxa" w:w="686"/>
          </w:tcPr>
          <w:p w14:paraId="D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0,8462</w:t>
            </w:r>
          </w:p>
        </w:tc>
        <w:tc>
          <w:tcPr>
            <w:tcW w:type="dxa" w:w="695"/>
          </w:tcPr>
          <w:p w14:paraId="D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  <w:tc>
          <w:tcPr>
            <w:tcW w:type="dxa" w:w="686"/>
          </w:tcPr>
          <w:p w14:paraId="D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5,628</w:t>
            </w:r>
          </w:p>
        </w:tc>
        <w:tc>
          <w:tcPr>
            <w:tcW w:type="dxa" w:w="686"/>
          </w:tcPr>
          <w:p w14:paraId="D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0,8804</w:t>
            </w:r>
          </w:p>
        </w:tc>
        <w:tc>
          <w:tcPr>
            <w:tcW w:type="dxa" w:w="695"/>
          </w:tcPr>
          <w:p w14:paraId="D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6,5084</w:t>
            </w:r>
          </w:p>
        </w:tc>
        <w:tc>
          <w:tcPr>
            <w:tcW w:type="dxa" w:w="779"/>
          </w:tcPr>
          <w:p w14:paraId="D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54,6682</w:t>
            </w:r>
          </w:p>
        </w:tc>
        <w:tc>
          <w:tcPr>
            <w:tcW w:type="dxa" w:w="779"/>
          </w:tcPr>
          <w:p w14:paraId="D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7,3126</w:t>
            </w:r>
          </w:p>
        </w:tc>
        <w:tc>
          <w:tcPr>
            <w:tcW w:type="dxa" w:w="779"/>
          </w:tcPr>
          <w:p w14:paraId="D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61,9808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DA160000">
            <w:pPr>
              <w:pStyle w:val="Style_11"/>
            </w:pPr>
            <w:r>
              <w:t>–</w:t>
            </w:r>
          </w:p>
        </w:tc>
        <w:tc>
          <w:tcPr>
            <w:tcW w:type="dxa" w:w="1995"/>
          </w:tcPr>
          <w:p w14:paraId="DB160000">
            <w:pPr>
              <w:pStyle w:val="Style_11"/>
            </w:pPr>
            <w:r>
              <w:t xml:space="preserve">Итого по всем </w:t>
            </w:r>
            <w:r>
              <w:br/>
            </w:r>
            <w:r>
              <w:t>источникам:</w:t>
            </w:r>
          </w:p>
        </w:tc>
        <w:tc>
          <w:tcPr>
            <w:tcW w:type="dxa" w:w="688"/>
          </w:tcPr>
          <w:p w14:paraId="D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5,312</w:t>
            </w:r>
          </w:p>
        </w:tc>
        <w:tc>
          <w:tcPr>
            <w:tcW w:type="dxa" w:w="682"/>
          </w:tcPr>
          <w:p w14:paraId="D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0,8567</w:t>
            </w:r>
          </w:p>
        </w:tc>
        <w:tc>
          <w:tcPr>
            <w:tcW w:type="dxa" w:w="697"/>
          </w:tcPr>
          <w:p w14:paraId="DE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6,1687</w:t>
            </w:r>
          </w:p>
        </w:tc>
        <w:tc>
          <w:tcPr>
            <w:tcW w:type="dxa" w:w="683"/>
          </w:tcPr>
          <w:p w14:paraId="DF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5,312</w:t>
            </w:r>
          </w:p>
        </w:tc>
        <w:tc>
          <w:tcPr>
            <w:tcW w:type="dxa" w:w="683"/>
          </w:tcPr>
          <w:p w14:paraId="E0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0,8567</w:t>
            </w:r>
          </w:p>
        </w:tc>
        <w:tc>
          <w:tcPr>
            <w:tcW w:type="dxa" w:w="695"/>
          </w:tcPr>
          <w:p w14:paraId="E1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6,1687</w:t>
            </w:r>
          </w:p>
        </w:tc>
        <w:tc>
          <w:tcPr>
            <w:tcW w:type="dxa" w:w="683"/>
          </w:tcPr>
          <w:p w14:paraId="E2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5,172</w:t>
            </w:r>
          </w:p>
        </w:tc>
        <w:tc>
          <w:tcPr>
            <w:tcW w:type="dxa" w:w="686"/>
          </w:tcPr>
          <w:p w14:paraId="E3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0,8462</w:t>
            </w:r>
          </w:p>
        </w:tc>
        <w:tc>
          <w:tcPr>
            <w:tcW w:type="dxa" w:w="695"/>
          </w:tcPr>
          <w:p w14:paraId="E4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  <w:tc>
          <w:tcPr>
            <w:tcW w:type="dxa" w:w="686"/>
          </w:tcPr>
          <w:p w14:paraId="E5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5,172</w:t>
            </w:r>
          </w:p>
        </w:tc>
        <w:tc>
          <w:tcPr>
            <w:tcW w:type="dxa" w:w="686"/>
          </w:tcPr>
          <w:p w14:paraId="E6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0,8462</w:t>
            </w:r>
          </w:p>
        </w:tc>
        <w:tc>
          <w:tcPr>
            <w:tcW w:type="dxa" w:w="695"/>
          </w:tcPr>
          <w:p w14:paraId="E7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  <w:tc>
          <w:tcPr>
            <w:tcW w:type="dxa" w:w="686"/>
          </w:tcPr>
          <w:p w14:paraId="E8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5,628</w:t>
            </w:r>
          </w:p>
        </w:tc>
        <w:tc>
          <w:tcPr>
            <w:tcW w:type="dxa" w:w="686"/>
          </w:tcPr>
          <w:p w14:paraId="E9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0,8804</w:t>
            </w:r>
          </w:p>
        </w:tc>
        <w:tc>
          <w:tcPr>
            <w:tcW w:type="dxa" w:w="695"/>
          </w:tcPr>
          <w:p w14:paraId="EA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6,5084</w:t>
            </w:r>
          </w:p>
        </w:tc>
        <w:tc>
          <w:tcPr>
            <w:tcW w:type="dxa" w:w="779"/>
          </w:tcPr>
          <w:p w14:paraId="EB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71,8949</w:t>
            </w:r>
          </w:p>
        </w:tc>
        <w:tc>
          <w:tcPr>
            <w:tcW w:type="dxa" w:w="779"/>
          </w:tcPr>
          <w:p w14:paraId="EC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10,6699</w:t>
            </w:r>
          </w:p>
        </w:tc>
        <w:tc>
          <w:tcPr>
            <w:tcW w:type="dxa" w:w="779"/>
          </w:tcPr>
          <w:p w14:paraId="ED16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82,5648</w:t>
            </w:r>
          </w:p>
        </w:tc>
      </w:tr>
    </w:tbl>
    <w:p w14:paraId="EE160000">
      <w:pPr>
        <w:pStyle w:val="Style_9"/>
      </w:pPr>
    </w:p>
    <w:p w14:paraId="EF160000">
      <w:pPr>
        <w:spacing w:after="0" w:line="240" w:lineRule="auto"/>
        <w:ind/>
        <w:rPr>
          <w:rFonts w:ascii="Arial" w:hAnsi="Arial"/>
          <w:color w:val="000000"/>
        </w:rPr>
      </w:pPr>
      <w:r>
        <w:br w:type="page"/>
      </w:r>
    </w:p>
    <w:p w14:paraId="F0160000">
      <w:pPr>
        <w:pStyle w:val="Style_9"/>
      </w:pPr>
      <w:r>
        <w:t>Перспективные приросты объемов потребления тепловой энергии за счет нового строительства с учетом сноса в зонах действия источников тепловой энергии на каждом этапе прогнозного периода приведены в табл</w:t>
      </w:r>
      <w:r>
        <w:t>ице</w:t>
      </w:r>
      <w:r>
        <w:fldChar w:fldCharType="begin"/>
      </w:r>
      <w:r>
        <w:instrText>REF _Ref124777222 \h</w:instrText>
      </w:r>
      <w:r>
        <w:fldChar w:fldCharType="separate"/>
      </w:r>
      <w:r>
        <w:t>Таблица 26</w:t>
      </w:r>
      <w:r>
        <w:fldChar w:fldCharType="end"/>
      </w:r>
      <w:r>
        <w:t>.</w:t>
      </w:r>
    </w:p>
    <w:p w14:paraId="F1160000">
      <w:bookmarkStart w:id="96" w:name="__RefHeading___64"/>
      <w:bookmarkEnd w:id="96"/>
      <w:pPr>
        <w:pStyle w:val="Style_10"/>
      </w:pPr>
      <w:bookmarkStart w:id="97" w:name="_Ref124777222"/>
      <w:r>
        <w:t xml:space="preserve">Таблица </w:t>
      </w:r>
      <w:r>
        <w:t>26</w:t>
      </w:r>
      <w:bookmarkEnd w:id="97"/>
      <w:r>
        <w:t>. Перспективное изменение объемов потребления тепловой энергии за счет нового строительства и сноса зданий в зонах действия источников тепловой энергии и ЕТО</w:t>
      </w:r>
    </w:p>
    <w:tbl>
      <w:tblPr>
        <w:tblStyle w:val="Style_15"/>
        <w:tblW w:type="auto" w:w="0"/>
        <w:tblLayout w:type="fixed"/>
      </w:tblPr>
      <w:tblGrid>
        <w:gridCol w:w="466"/>
        <w:gridCol w:w="1997"/>
        <w:gridCol w:w="602"/>
        <w:gridCol w:w="602"/>
        <w:gridCol w:w="605"/>
        <w:gridCol w:w="602"/>
        <w:gridCol w:w="602"/>
        <w:gridCol w:w="605"/>
        <w:gridCol w:w="602"/>
        <w:gridCol w:w="602"/>
        <w:gridCol w:w="605"/>
        <w:gridCol w:w="602"/>
        <w:gridCol w:w="602"/>
        <w:gridCol w:w="605"/>
        <w:gridCol w:w="602"/>
        <w:gridCol w:w="602"/>
        <w:gridCol w:w="605"/>
        <w:gridCol w:w="602"/>
        <w:gridCol w:w="602"/>
        <w:gridCol w:w="605"/>
        <w:gridCol w:w="602"/>
        <w:gridCol w:w="602"/>
        <w:gridCol w:w="605"/>
      </w:tblGrid>
      <w:tr>
        <w:trPr>
          <w:trHeight w:hRule="atLeast" w:val="227"/>
        </w:trPr>
        <w:tc>
          <w:tcPr>
            <w:tcW w:type="dxa" w:w="466"/>
            <w:vMerge w:val="restart"/>
          </w:tcPr>
          <w:p w14:paraId="F216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1997"/>
            <w:vMerge w:val="restart"/>
          </w:tcPr>
          <w:p w14:paraId="F3160000">
            <w:pPr>
              <w:pStyle w:val="Style_11"/>
            </w:pPr>
            <w:r>
              <w:t xml:space="preserve">Источник </w:t>
            </w:r>
            <w:r>
              <w:br/>
            </w:r>
            <w:r>
              <w:t>тепловой энергии</w:t>
            </w:r>
          </w:p>
        </w:tc>
        <w:tc>
          <w:tcPr>
            <w:tcW w:type="dxa" w:w="12663"/>
            <w:gridSpan w:val="21"/>
          </w:tcPr>
          <w:p w14:paraId="F4160000">
            <w:pPr>
              <w:pStyle w:val="Style_11"/>
            </w:pPr>
            <w:r>
              <w:t xml:space="preserve">Перспективное изменение потребления тепловой энергии за счет нового строительства и сноса существующих зданий </w:t>
            </w:r>
            <w:r>
              <w:br/>
            </w:r>
            <w:r>
              <w:t>в зонах действия источников тепловой энергии и ЕТО на каждом этапе прогнозного периода, тыс. Гкал</w:t>
            </w:r>
          </w:p>
        </w:tc>
      </w:tr>
      <w:tr>
        <w:trPr>
          <w:trHeight w:hRule="atLeast" w:val="227"/>
        </w:trPr>
        <w:tc>
          <w:tcPr>
            <w:tcW w:type="dxa" w:w="466"/>
            <w:gridSpan w:val="1"/>
            <w:vMerge w:val="continue"/>
          </w:tcPr>
          <w:p/>
        </w:tc>
        <w:tc>
          <w:tcPr>
            <w:tcW w:type="dxa" w:w="1997"/>
            <w:gridSpan w:val="1"/>
            <w:vMerge w:val="continue"/>
          </w:tcPr>
          <w:p/>
        </w:tc>
        <w:tc>
          <w:tcPr>
            <w:tcW w:type="dxa" w:w="1809"/>
            <w:gridSpan w:val="3"/>
          </w:tcPr>
          <w:p w14:paraId="F5160000">
            <w:pPr>
              <w:pStyle w:val="Style_11"/>
            </w:pPr>
            <w:r>
              <w:t>2023 г.</w:t>
            </w:r>
          </w:p>
        </w:tc>
        <w:tc>
          <w:tcPr>
            <w:tcW w:type="dxa" w:w="1809"/>
            <w:gridSpan w:val="3"/>
          </w:tcPr>
          <w:p w14:paraId="F6160000">
            <w:pPr>
              <w:pStyle w:val="Style_11"/>
            </w:pPr>
            <w:r>
              <w:t>2024 г.</w:t>
            </w:r>
          </w:p>
        </w:tc>
        <w:tc>
          <w:tcPr>
            <w:tcW w:type="dxa" w:w="1809"/>
            <w:gridSpan w:val="3"/>
          </w:tcPr>
          <w:p w14:paraId="F7160000">
            <w:pPr>
              <w:pStyle w:val="Style_11"/>
            </w:pPr>
            <w:r>
              <w:t>2025 г.</w:t>
            </w:r>
          </w:p>
        </w:tc>
        <w:tc>
          <w:tcPr>
            <w:tcW w:type="dxa" w:w="1809"/>
            <w:gridSpan w:val="3"/>
          </w:tcPr>
          <w:p w14:paraId="F8160000">
            <w:pPr>
              <w:pStyle w:val="Style_11"/>
            </w:pPr>
            <w:r>
              <w:t>2026 г.</w:t>
            </w:r>
          </w:p>
        </w:tc>
        <w:tc>
          <w:tcPr>
            <w:tcW w:type="dxa" w:w="1809"/>
            <w:gridSpan w:val="3"/>
          </w:tcPr>
          <w:p w14:paraId="F9160000">
            <w:pPr>
              <w:pStyle w:val="Style_11"/>
            </w:pPr>
            <w:r>
              <w:t>2027 г.</w:t>
            </w:r>
          </w:p>
        </w:tc>
        <w:tc>
          <w:tcPr>
            <w:tcW w:type="dxa" w:w="1809"/>
            <w:gridSpan w:val="3"/>
          </w:tcPr>
          <w:p w14:paraId="FA160000">
            <w:pPr>
              <w:pStyle w:val="Style_11"/>
            </w:pPr>
            <w:r>
              <w:t>2028 г.</w:t>
            </w:r>
          </w:p>
        </w:tc>
        <w:tc>
          <w:tcPr>
            <w:tcW w:type="dxa" w:w="1809"/>
            <w:gridSpan w:val="3"/>
          </w:tcPr>
          <w:p w14:paraId="FB160000">
            <w:pPr>
              <w:pStyle w:val="Style_11"/>
            </w:pPr>
            <w:r>
              <w:t>2029 г.</w:t>
            </w:r>
          </w:p>
        </w:tc>
      </w:tr>
      <w:tr>
        <w:trPr>
          <w:trHeight w:hRule="atLeast" w:val="227"/>
        </w:trPr>
        <w:tc>
          <w:tcPr>
            <w:tcW w:type="dxa" w:w="466"/>
            <w:gridSpan w:val="1"/>
            <w:vMerge w:val="continue"/>
          </w:tcPr>
          <w:p/>
        </w:tc>
        <w:tc>
          <w:tcPr>
            <w:tcW w:type="dxa" w:w="1997"/>
            <w:gridSpan w:val="1"/>
            <w:vMerge w:val="continue"/>
          </w:tcPr>
          <w:p/>
        </w:tc>
        <w:tc>
          <w:tcPr>
            <w:tcW w:type="dxa" w:w="602"/>
          </w:tcPr>
          <w:p w14:paraId="FC16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02"/>
          </w:tcPr>
          <w:p w14:paraId="FD160000">
            <w:pPr>
              <w:pStyle w:val="Style_11"/>
            </w:pPr>
            <w:r>
              <w:t>ГВС</w:t>
            </w:r>
          </w:p>
        </w:tc>
        <w:tc>
          <w:tcPr>
            <w:tcW w:type="dxa" w:w="605"/>
          </w:tcPr>
          <w:p w14:paraId="FE160000">
            <w:pPr>
              <w:pStyle w:val="Style_11"/>
            </w:pPr>
            <w:r>
              <w:t>всего</w:t>
            </w:r>
          </w:p>
        </w:tc>
        <w:tc>
          <w:tcPr>
            <w:tcW w:type="dxa" w:w="602"/>
          </w:tcPr>
          <w:p w14:paraId="FF16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02"/>
          </w:tcPr>
          <w:p w14:paraId="00170000">
            <w:pPr>
              <w:pStyle w:val="Style_11"/>
            </w:pPr>
            <w:r>
              <w:t>ГВС</w:t>
            </w:r>
          </w:p>
        </w:tc>
        <w:tc>
          <w:tcPr>
            <w:tcW w:type="dxa" w:w="605"/>
          </w:tcPr>
          <w:p w14:paraId="01170000">
            <w:pPr>
              <w:pStyle w:val="Style_11"/>
            </w:pPr>
            <w:r>
              <w:t>всего</w:t>
            </w:r>
          </w:p>
        </w:tc>
        <w:tc>
          <w:tcPr>
            <w:tcW w:type="dxa" w:w="602"/>
          </w:tcPr>
          <w:p w14:paraId="0217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02"/>
          </w:tcPr>
          <w:p w14:paraId="03170000">
            <w:pPr>
              <w:pStyle w:val="Style_11"/>
            </w:pPr>
            <w:r>
              <w:t>ГВС</w:t>
            </w:r>
          </w:p>
        </w:tc>
        <w:tc>
          <w:tcPr>
            <w:tcW w:type="dxa" w:w="605"/>
          </w:tcPr>
          <w:p w14:paraId="04170000">
            <w:pPr>
              <w:pStyle w:val="Style_11"/>
            </w:pPr>
            <w:r>
              <w:t>всего</w:t>
            </w:r>
          </w:p>
        </w:tc>
        <w:tc>
          <w:tcPr>
            <w:tcW w:type="dxa" w:w="602"/>
          </w:tcPr>
          <w:p w14:paraId="0517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02"/>
          </w:tcPr>
          <w:p w14:paraId="06170000">
            <w:pPr>
              <w:pStyle w:val="Style_11"/>
            </w:pPr>
            <w:r>
              <w:t>ГВС</w:t>
            </w:r>
          </w:p>
        </w:tc>
        <w:tc>
          <w:tcPr>
            <w:tcW w:type="dxa" w:w="605"/>
          </w:tcPr>
          <w:p w14:paraId="07170000">
            <w:pPr>
              <w:pStyle w:val="Style_11"/>
            </w:pPr>
            <w:r>
              <w:t>всего</w:t>
            </w:r>
          </w:p>
        </w:tc>
        <w:tc>
          <w:tcPr>
            <w:tcW w:type="dxa" w:w="602"/>
          </w:tcPr>
          <w:p w14:paraId="0817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02"/>
          </w:tcPr>
          <w:p w14:paraId="09170000">
            <w:pPr>
              <w:pStyle w:val="Style_11"/>
            </w:pPr>
            <w:r>
              <w:t>ГВС</w:t>
            </w:r>
          </w:p>
        </w:tc>
        <w:tc>
          <w:tcPr>
            <w:tcW w:type="dxa" w:w="605"/>
          </w:tcPr>
          <w:p w14:paraId="0A170000">
            <w:pPr>
              <w:pStyle w:val="Style_11"/>
            </w:pPr>
            <w:r>
              <w:t>всего</w:t>
            </w:r>
          </w:p>
        </w:tc>
        <w:tc>
          <w:tcPr>
            <w:tcW w:type="dxa" w:w="602"/>
          </w:tcPr>
          <w:p w14:paraId="0B17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02"/>
          </w:tcPr>
          <w:p w14:paraId="0C170000">
            <w:pPr>
              <w:pStyle w:val="Style_11"/>
            </w:pPr>
            <w:r>
              <w:t>ГВС</w:t>
            </w:r>
          </w:p>
        </w:tc>
        <w:tc>
          <w:tcPr>
            <w:tcW w:type="dxa" w:w="605"/>
          </w:tcPr>
          <w:p w14:paraId="0D170000">
            <w:pPr>
              <w:pStyle w:val="Style_11"/>
            </w:pPr>
            <w:r>
              <w:t>всего</w:t>
            </w:r>
          </w:p>
        </w:tc>
        <w:tc>
          <w:tcPr>
            <w:tcW w:type="dxa" w:w="602"/>
          </w:tcPr>
          <w:p w14:paraId="0E17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02"/>
          </w:tcPr>
          <w:p w14:paraId="0F170000">
            <w:pPr>
              <w:pStyle w:val="Style_11"/>
            </w:pPr>
            <w:r>
              <w:t>ГВС</w:t>
            </w:r>
          </w:p>
        </w:tc>
        <w:tc>
          <w:tcPr>
            <w:tcW w:type="dxa" w:w="605"/>
          </w:tcPr>
          <w:p w14:paraId="1017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11170000">
            <w:pPr>
              <w:pStyle w:val="Style_11"/>
            </w:pPr>
            <w:r>
              <w:t>1</w:t>
            </w:r>
          </w:p>
        </w:tc>
        <w:tc>
          <w:tcPr>
            <w:tcW w:type="dxa" w:w="1997"/>
          </w:tcPr>
          <w:p w14:paraId="12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ТЭЦ ПАО "ММК"</w:t>
            </w:r>
          </w:p>
        </w:tc>
        <w:tc>
          <w:tcPr>
            <w:tcW w:type="dxa" w:w="602"/>
          </w:tcPr>
          <w:p w14:paraId="1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2,825</w:t>
            </w:r>
          </w:p>
        </w:tc>
        <w:tc>
          <w:tcPr>
            <w:tcW w:type="dxa" w:w="602"/>
          </w:tcPr>
          <w:p w14:paraId="1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1,593</w:t>
            </w:r>
          </w:p>
        </w:tc>
        <w:tc>
          <w:tcPr>
            <w:tcW w:type="dxa" w:w="605"/>
          </w:tcPr>
          <w:p w14:paraId="1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4,418</w:t>
            </w:r>
          </w:p>
        </w:tc>
        <w:tc>
          <w:tcPr>
            <w:tcW w:type="dxa" w:w="602"/>
          </w:tcPr>
          <w:p w14:paraId="1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2,145</w:t>
            </w:r>
          </w:p>
        </w:tc>
        <w:tc>
          <w:tcPr>
            <w:tcW w:type="dxa" w:w="602"/>
          </w:tcPr>
          <w:p w14:paraId="1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1,482</w:t>
            </w:r>
          </w:p>
        </w:tc>
        <w:tc>
          <w:tcPr>
            <w:tcW w:type="dxa" w:w="605"/>
          </w:tcPr>
          <w:p w14:paraId="1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3,627</w:t>
            </w:r>
          </w:p>
        </w:tc>
        <w:tc>
          <w:tcPr>
            <w:tcW w:type="dxa" w:w="602"/>
          </w:tcPr>
          <w:p w14:paraId="1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1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1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1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1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1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1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2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2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2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2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2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2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2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2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28170000">
            <w:pPr>
              <w:pStyle w:val="Style_11"/>
            </w:pPr>
            <w:r>
              <w:t>1</w:t>
            </w:r>
          </w:p>
        </w:tc>
        <w:tc>
          <w:tcPr>
            <w:tcW w:type="dxa" w:w="1997"/>
          </w:tcPr>
          <w:p w14:paraId="29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  <w:tc>
          <w:tcPr>
            <w:tcW w:type="dxa" w:w="602"/>
          </w:tcPr>
          <w:p w14:paraId="2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-1,458</w:t>
            </w:r>
          </w:p>
        </w:tc>
        <w:tc>
          <w:tcPr>
            <w:tcW w:type="dxa" w:w="602"/>
          </w:tcPr>
          <w:p w14:paraId="2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-0,897</w:t>
            </w:r>
          </w:p>
        </w:tc>
        <w:tc>
          <w:tcPr>
            <w:tcW w:type="dxa" w:w="605"/>
          </w:tcPr>
          <w:p w14:paraId="2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-2,355</w:t>
            </w:r>
          </w:p>
        </w:tc>
        <w:tc>
          <w:tcPr>
            <w:tcW w:type="dxa" w:w="602"/>
          </w:tcPr>
          <w:p w14:paraId="2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2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2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3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3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3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3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3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3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3F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7"/>
          </w:tcPr>
          <w:p w14:paraId="40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источникам с комбинированной выработкой тепловой и электрич. энергии</w:t>
            </w:r>
          </w:p>
        </w:tc>
        <w:tc>
          <w:tcPr>
            <w:tcW w:type="dxa" w:w="602"/>
          </w:tcPr>
          <w:p w14:paraId="4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1,367</w:t>
            </w:r>
          </w:p>
        </w:tc>
        <w:tc>
          <w:tcPr>
            <w:tcW w:type="dxa" w:w="602"/>
          </w:tcPr>
          <w:p w14:paraId="4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0,696</w:t>
            </w:r>
          </w:p>
        </w:tc>
        <w:tc>
          <w:tcPr>
            <w:tcW w:type="dxa" w:w="605"/>
          </w:tcPr>
          <w:p w14:paraId="4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2,063</w:t>
            </w:r>
          </w:p>
        </w:tc>
        <w:tc>
          <w:tcPr>
            <w:tcW w:type="dxa" w:w="602"/>
          </w:tcPr>
          <w:p w14:paraId="4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2,145</w:t>
            </w:r>
          </w:p>
        </w:tc>
        <w:tc>
          <w:tcPr>
            <w:tcW w:type="dxa" w:w="602"/>
          </w:tcPr>
          <w:p w14:paraId="4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1,482</w:t>
            </w:r>
          </w:p>
        </w:tc>
        <w:tc>
          <w:tcPr>
            <w:tcW w:type="dxa" w:w="605"/>
          </w:tcPr>
          <w:p w14:paraId="4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3,627</w:t>
            </w:r>
          </w:p>
        </w:tc>
        <w:tc>
          <w:tcPr>
            <w:tcW w:type="dxa" w:w="602"/>
          </w:tcPr>
          <w:p w14:paraId="4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4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4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4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4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4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4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4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4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5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5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5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5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5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5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56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997"/>
          </w:tcPr>
          <w:p w14:paraId="57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пиковая котельная МП Трест Теплофикация</w:t>
            </w:r>
          </w:p>
        </w:tc>
        <w:tc>
          <w:tcPr>
            <w:tcW w:type="dxa" w:w="602"/>
          </w:tcPr>
          <w:p w14:paraId="5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2,306</w:t>
            </w:r>
          </w:p>
        </w:tc>
        <w:tc>
          <w:tcPr>
            <w:tcW w:type="dxa" w:w="602"/>
          </w:tcPr>
          <w:p w14:paraId="5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1,228</w:t>
            </w:r>
          </w:p>
        </w:tc>
        <w:tc>
          <w:tcPr>
            <w:tcW w:type="dxa" w:w="605"/>
          </w:tcPr>
          <w:p w14:paraId="5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3,534</w:t>
            </w:r>
          </w:p>
        </w:tc>
        <w:tc>
          <w:tcPr>
            <w:tcW w:type="dxa" w:w="602"/>
          </w:tcPr>
          <w:p w14:paraId="5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8,126</w:t>
            </w:r>
          </w:p>
        </w:tc>
        <w:tc>
          <w:tcPr>
            <w:tcW w:type="dxa" w:w="602"/>
          </w:tcPr>
          <w:p w14:paraId="5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3,033</w:t>
            </w:r>
          </w:p>
        </w:tc>
        <w:tc>
          <w:tcPr>
            <w:tcW w:type="dxa" w:w="605"/>
          </w:tcPr>
          <w:p w14:paraId="5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11,159</w:t>
            </w:r>
          </w:p>
        </w:tc>
        <w:tc>
          <w:tcPr>
            <w:tcW w:type="dxa" w:w="602"/>
          </w:tcPr>
          <w:p w14:paraId="5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5,526</w:t>
            </w:r>
          </w:p>
        </w:tc>
        <w:tc>
          <w:tcPr>
            <w:tcW w:type="dxa" w:w="602"/>
          </w:tcPr>
          <w:p w14:paraId="5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3,496</w:t>
            </w:r>
          </w:p>
        </w:tc>
        <w:tc>
          <w:tcPr>
            <w:tcW w:type="dxa" w:w="605"/>
          </w:tcPr>
          <w:p w14:paraId="6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9,022</w:t>
            </w:r>
          </w:p>
        </w:tc>
        <w:tc>
          <w:tcPr>
            <w:tcW w:type="dxa" w:w="602"/>
          </w:tcPr>
          <w:p w14:paraId="6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5,526</w:t>
            </w:r>
          </w:p>
        </w:tc>
        <w:tc>
          <w:tcPr>
            <w:tcW w:type="dxa" w:w="602"/>
          </w:tcPr>
          <w:p w14:paraId="6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3,496</w:t>
            </w:r>
          </w:p>
        </w:tc>
        <w:tc>
          <w:tcPr>
            <w:tcW w:type="dxa" w:w="605"/>
          </w:tcPr>
          <w:p w14:paraId="6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9,022</w:t>
            </w:r>
          </w:p>
        </w:tc>
        <w:tc>
          <w:tcPr>
            <w:tcW w:type="dxa" w:w="602"/>
          </w:tcPr>
          <w:p w14:paraId="6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5,526</w:t>
            </w:r>
          </w:p>
        </w:tc>
        <w:tc>
          <w:tcPr>
            <w:tcW w:type="dxa" w:w="602"/>
          </w:tcPr>
          <w:p w14:paraId="6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3,496</w:t>
            </w:r>
          </w:p>
        </w:tc>
        <w:tc>
          <w:tcPr>
            <w:tcW w:type="dxa" w:w="605"/>
          </w:tcPr>
          <w:p w14:paraId="6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9,022</w:t>
            </w:r>
          </w:p>
        </w:tc>
        <w:tc>
          <w:tcPr>
            <w:tcW w:type="dxa" w:w="602"/>
          </w:tcPr>
          <w:p w14:paraId="6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5,688</w:t>
            </w:r>
          </w:p>
        </w:tc>
        <w:tc>
          <w:tcPr>
            <w:tcW w:type="dxa" w:w="602"/>
          </w:tcPr>
          <w:p w14:paraId="6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3,749</w:t>
            </w:r>
          </w:p>
        </w:tc>
        <w:tc>
          <w:tcPr>
            <w:tcW w:type="dxa" w:w="605"/>
          </w:tcPr>
          <w:p w14:paraId="6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9,437</w:t>
            </w:r>
          </w:p>
        </w:tc>
        <w:tc>
          <w:tcPr>
            <w:tcW w:type="dxa" w:w="602"/>
          </w:tcPr>
          <w:p w14:paraId="6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6,23</w:t>
            </w:r>
          </w:p>
        </w:tc>
        <w:tc>
          <w:tcPr>
            <w:tcW w:type="dxa" w:w="602"/>
          </w:tcPr>
          <w:p w14:paraId="6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3,875</w:t>
            </w:r>
          </w:p>
        </w:tc>
        <w:tc>
          <w:tcPr>
            <w:tcW w:type="dxa" w:w="605"/>
          </w:tcPr>
          <w:p w14:paraId="6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10,105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6D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997"/>
          </w:tcPr>
          <w:p w14:paraId="6E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  <w:tc>
          <w:tcPr>
            <w:tcW w:type="dxa" w:w="602"/>
          </w:tcPr>
          <w:p w14:paraId="6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-0,73</w:t>
            </w:r>
          </w:p>
        </w:tc>
        <w:tc>
          <w:tcPr>
            <w:tcW w:type="dxa" w:w="602"/>
          </w:tcPr>
          <w:p w14:paraId="7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7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-0,73</w:t>
            </w:r>
          </w:p>
        </w:tc>
        <w:tc>
          <w:tcPr>
            <w:tcW w:type="dxa" w:w="602"/>
          </w:tcPr>
          <w:p w14:paraId="7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7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7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7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7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7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7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7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7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7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7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7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7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7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8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8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8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8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84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997"/>
          </w:tcPr>
          <w:p w14:paraId="85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  <w:tc>
          <w:tcPr>
            <w:tcW w:type="dxa" w:w="602"/>
          </w:tcPr>
          <w:p w14:paraId="8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-0,647</w:t>
            </w:r>
          </w:p>
        </w:tc>
        <w:tc>
          <w:tcPr>
            <w:tcW w:type="dxa" w:w="602"/>
          </w:tcPr>
          <w:p w14:paraId="8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8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-0,647</w:t>
            </w:r>
          </w:p>
        </w:tc>
        <w:tc>
          <w:tcPr>
            <w:tcW w:type="dxa" w:w="602"/>
          </w:tcPr>
          <w:p w14:paraId="8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8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8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8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8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8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8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9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9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9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9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9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9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9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9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9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9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9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9B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7"/>
          </w:tcPr>
          <w:p w14:paraId="9C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котельным</w:t>
            </w:r>
          </w:p>
        </w:tc>
        <w:tc>
          <w:tcPr>
            <w:tcW w:type="dxa" w:w="602"/>
          </w:tcPr>
          <w:p w14:paraId="9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0,929</w:t>
            </w:r>
          </w:p>
        </w:tc>
        <w:tc>
          <w:tcPr>
            <w:tcW w:type="dxa" w:w="602"/>
          </w:tcPr>
          <w:p w14:paraId="9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1,228</w:t>
            </w:r>
          </w:p>
        </w:tc>
        <w:tc>
          <w:tcPr>
            <w:tcW w:type="dxa" w:w="605"/>
          </w:tcPr>
          <w:p w14:paraId="9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2,157</w:t>
            </w:r>
          </w:p>
        </w:tc>
        <w:tc>
          <w:tcPr>
            <w:tcW w:type="dxa" w:w="602"/>
          </w:tcPr>
          <w:p w14:paraId="A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8,126</w:t>
            </w:r>
          </w:p>
        </w:tc>
        <w:tc>
          <w:tcPr>
            <w:tcW w:type="dxa" w:w="602"/>
          </w:tcPr>
          <w:p w14:paraId="A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3,033</w:t>
            </w:r>
          </w:p>
        </w:tc>
        <w:tc>
          <w:tcPr>
            <w:tcW w:type="dxa" w:w="605"/>
          </w:tcPr>
          <w:p w14:paraId="A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11,159</w:t>
            </w:r>
          </w:p>
        </w:tc>
        <w:tc>
          <w:tcPr>
            <w:tcW w:type="dxa" w:w="602"/>
          </w:tcPr>
          <w:p w14:paraId="A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5,526</w:t>
            </w:r>
          </w:p>
        </w:tc>
        <w:tc>
          <w:tcPr>
            <w:tcW w:type="dxa" w:w="602"/>
          </w:tcPr>
          <w:p w14:paraId="A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3,496</w:t>
            </w:r>
          </w:p>
        </w:tc>
        <w:tc>
          <w:tcPr>
            <w:tcW w:type="dxa" w:w="605"/>
          </w:tcPr>
          <w:p w14:paraId="A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9,022</w:t>
            </w:r>
          </w:p>
        </w:tc>
        <w:tc>
          <w:tcPr>
            <w:tcW w:type="dxa" w:w="602"/>
          </w:tcPr>
          <w:p w14:paraId="A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5,526</w:t>
            </w:r>
          </w:p>
        </w:tc>
        <w:tc>
          <w:tcPr>
            <w:tcW w:type="dxa" w:w="602"/>
          </w:tcPr>
          <w:p w14:paraId="A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3,496</w:t>
            </w:r>
          </w:p>
        </w:tc>
        <w:tc>
          <w:tcPr>
            <w:tcW w:type="dxa" w:w="605"/>
          </w:tcPr>
          <w:p w14:paraId="A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9,022</w:t>
            </w:r>
          </w:p>
        </w:tc>
        <w:tc>
          <w:tcPr>
            <w:tcW w:type="dxa" w:w="602"/>
          </w:tcPr>
          <w:p w14:paraId="A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5,526</w:t>
            </w:r>
          </w:p>
        </w:tc>
        <w:tc>
          <w:tcPr>
            <w:tcW w:type="dxa" w:w="602"/>
          </w:tcPr>
          <w:p w14:paraId="A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3,496</w:t>
            </w:r>
          </w:p>
        </w:tc>
        <w:tc>
          <w:tcPr>
            <w:tcW w:type="dxa" w:w="605"/>
          </w:tcPr>
          <w:p w14:paraId="A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9,022</w:t>
            </w:r>
          </w:p>
        </w:tc>
        <w:tc>
          <w:tcPr>
            <w:tcW w:type="dxa" w:w="602"/>
          </w:tcPr>
          <w:p w14:paraId="A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5,688</w:t>
            </w:r>
          </w:p>
        </w:tc>
        <w:tc>
          <w:tcPr>
            <w:tcW w:type="dxa" w:w="602"/>
          </w:tcPr>
          <w:p w14:paraId="A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3,749</w:t>
            </w:r>
          </w:p>
        </w:tc>
        <w:tc>
          <w:tcPr>
            <w:tcW w:type="dxa" w:w="605"/>
          </w:tcPr>
          <w:p w14:paraId="A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9,437</w:t>
            </w:r>
          </w:p>
        </w:tc>
        <w:tc>
          <w:tcPr>
            <w:tcW w:type="dxa" w:w="602"/>
          </w:tcPr>
          <w:p w14:paraId="A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6,23</w:t>
            </w:r>
          </w:p>
        </w:tc>
        <w:tc>
          <w:tcPr>
            <w:tcW w:type="dxa" w:w="602"/>
          </w:tcPr>
          <w:p w14:paraId="B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3,875</w:t>
            </w:r>
          </w:p>
        </w:tc>
        <w:tc>
          <w:tcPr>
            <w:tcW w:type="dxa" w:w="605"/>
          </w:tcPr>
          <w:p w14:paraId="B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10,105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B2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7"/>
          </w:tcPr>
          <w:p w14:paraId="B3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индивидуальные источники</w:t>
            </w:r>
          </w:p>
        </w:tc>
        <w:tc>
          <w:tcPr>
            <w:tcW w:type="dxa" w:w="602"/>
          </w:tcPr>
          <w:p w14:paraId="B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15,569</w:t>
            </w:r>
          </w:p>
        </w:tc>
        <w:tc>
          <w:tcPr>
            <w:tcW w:type="dxa" w:w="602"/>
          </w:tcPr>
          <w:p w14:paraId="B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6,457</w:t>
            </w:r>
          </w:p>
        </w:tc>
        <w:tc>
          <w:tcPr>
            <w:tcW w:type="dxa" w:w="605"/>
          </w:tcPr>
          <w:p w14:paraId="B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22,026</w:t>
            </w:r>
          </w:p>
        </w:tc>
        <w:tc>
          <w:tcPr>
            <w:tcW w:type="dxa" w:w="602"/>
          </w:tcPr>
          <w:p w14:paraId="B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12,587</w:t>
            </w:r>
          </w:p>
        </w:tc>
        <w:tc>
          <w:tcPr>
            <w:tcW w:type="dxa" w:w="602"/>
          </w:tcPr>
          <w:p w14:paraId="B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4,428</w:t>
            </w:r>
          </w:p>
        </w:tc>
        <w:tc>
          <w:tcPr>
            <w:tcW w:type="dxa" w:w="605"/>
          </w:tcPr>
          <w:p w14:paraId="B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17,015</w:t>
            </w:r>
          </w:p>
        </w:tc>
        <w:tc>
          <w:tcPr>
            <w:tcW w:type="dxa" w:w="602"/>
          </w:tcPr>
          <w:p w14:paraId="B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11,468</w:t>
            </w:r>
          </w:p>
        </w:tc>
        <w:tc>
          <w:tcPr>
            <w:tcW w:type="dxa" w:w="602"/>
          </w:tcPr>
          <w:p w14:paraId="B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B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15,136</w:t>
            </w:r>
          </w:p>
        </w:tc>
        <w:tc>
          <w:tcPr>
            <w:tcW w:type="dxa" w:w="602"/>
          </w:tcPr>
          <w:p w14:paraId="B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11,468</w:t>
            </w:r>
          </w:p>
        </w:tc>
        <w:tc>
          <w:tcPr>
            <w:tcW w:type="dxa" w:w="602"/>
          </w:tcPr>
          <w:p w14:paraId="B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B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15,136</w:t>
            </w:r>
          </w:p>
        </w:tc>
        <w:tc>
          <w:tcPr>
            <w:tcW w:type="dxa" w:w="602"/>
          </w:tcPr>
          <w:p w14:paraId="C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11,468</w:t>
            </w:r>
          </w:p>
        </w:tc>
        <w:tc>
          <w:tcPr>
            <w:tcW w:type="dxa" w:w="602"/>
          </w:tcPr>
          <w:p w14:paraId="C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C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15,136</w:t>
            </w:r>
          </w:p>
        </w:tc>
        <w:tc>
          <w:tcPr>
            <w:tcW w:type="dxa" w:w="602"/>
          </w:tcPr>
          <w:p w14:paraId="C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9,556</w:t>
            </w:r>
          </w:p>
        </w:tc>
        <w:tc>
          <w:tcPr>
            <w:tcW w:type="dxa" w:w="602"/>
          </w:tcPr>
          <w:p w14:paraId="C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C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13,224</w:t>
            </w:r>
          </w:p>
        </w:tc>
        <w:tc>
          <w:tcPr>
            <w:tcW w:type="dxa" w:w="602"/>
          </w:tcPr>
          <w:p w14:paraId="C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9,556</w:t>
            </w:r>
          </w:p>
        </w:tc>
        <w:tc>
          <w:tcPr>
            <w:tcW w:type="dxa" w:w="602"/>
          </w:tcPr>
          <w:p w14:paraId="C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C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13,224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C9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7"/>
          </w:tcPr>
          <w:p w14:paraId="CA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печное отопление</w:t>
            </w:r>
          </w:p>
        </w:tc>
        <w:tc>
          <w:tcPr>
            <w:tcW w:type="dxa" w:w="602"/>
          </w:tcPr>
          <w:p w14:paraId="C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-0,03</w:t>
            </w:r>
          </w:p>
        </w:tc>
        <w:tc>
          <w:tcPr>
            <w:tcW w:type="dxa" w:w="602"/>
          </w:tcPr>
          <w:p w14:paraId="C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C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-0,03</w:t>
            </w:r>
          </w:p>
        </w:tc>
        <w:tc>
          <w:tcPr>
            <w:tcW w:type="dxa" w:w="602"/>
          </w:tcPr>
          <w:p w14:paraId="C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C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D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D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D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D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D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2"/>
          </w:tcPr>
          <w:p w14:paraId="D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05"/>
          </w:tcPr>
          <w:p w14:paraId="D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E017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97"/>
          </w:tcPr>
          <w:p w14:paraId="E1170000">
            <w:pPr>
              <w:pStyle w:val="Style_11"/>
            </w:pPr>
            <w:r>
              <w:t>Итого по перспективным, индивидуальным, прочим источникам тепловой энергии</w:t>
            </w:r>
          </w:p>
        </w:tc>
        <w:tc>
          <w:tcPr>
            <w:tcW w:type="dxa" w:w="602"/>
          </w:tcPr>
          <w:p w14:paraId="E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15,539</w:t>
            </w:r>
          </w:p>
        </w:tc>
        <w:tc>
          <w:tcPr>
            <w:tcW w:type="dxa" w:w="602"/>
          </w:tcPr>
          <w:p w14:paraId="E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6,457</w:t>
            </w:r>
          </w:p>
        </w:tc>
        <w:tc>
          <w:tcPr>
            <w:tcW w:type="dxa" w:w="605"/>
          </w:tcPr>
          <w:p w14:paraId="E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21,996</w:t>
            </w:r>
          </w:p>
        </w:tc>
        <w:tc>
          <w:tcPr>
            <w:tcW w:type="dxa" w:w="602"/>
          </w:tcPr>
          <w:p w14:paraId="E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12,587</w:t>
            </w:r>
          </w:p>
        </w:tc>
        <w:tc>
          <w:tcPr>
            <w:tcW w:type="dxa" w:w="602"/>
          </w:tcPr>
          <w:p w14:paraId="E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4,428</w:t>
            </w:r>
          </w:p>
        </w:tc>
        <w:tc>
          <w:tcPr>
            <w:tcW w:type="dxa" w:w="605"/>
          </w:tcPr>
          <w:p w14:paraId="E7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17,015</w:t>
            </w:r>
          </w:p>
        </w:tc>
        <w:tc>
          <w:tcPr>
            <w:tcW w:type="dxa" w:w="602"/>
          </w:tcPr>
          <w:p w14:paraId="E8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11,468</w:t>
            </w:r>
          </w:p>
        </w:tc>
        <w:tc>
          <w:tcPr>
            <w:tcW w:type="dxa" w:w="602"/>
          </w:tcPr>
          <w:p w14:paraId="E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E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15,136</w:t>
            </w:r>
          </w:p>
        </w:tc>
        <w:tc>
          <w:tcPr>
            <w:tcW w:type="dxa" w:w="602"/>
          </w:tcPr>
          <w:p w14:paraId="E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11,468</w:t>
            </w:r>
          </w:p>
        </w:tc>
        <w:tc>
          <w:tcPr>
            <w:tcW w:type="dxa" w:w="602"/>
          </w:tcPr>
          <w:p w14:paraId="E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E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15,136</w:t>
            </w:r>
          </w:p>
        </w:tc>
        <w:tc>
          <w:tcPr>
            <w:tcW w:type="dxa" w:w="602"/>
          </w:tcPr>
          <w:p w14:paraId="E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11,468</w:t>
            </w:r>
          </w:p>
        </w:tc>
        <w:tc>
          <w:tcPr>
            <w:tcW w:type="dxa" w:w="602"/>
          </w:tcPr>
          <w:p w14:paraId="E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F0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15,136</w:t>
            </w:r>
          </w:p>
        </w:tc>
        <w:tc>
          <w:tcPr>
            <w:tcW w:type="dxa" w:w="602"/>
          </w:tcPr>
          <w:p w14:paraId="F1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9,556</w:t>
            </w:r>
          </w:p>
        </w:tc>
        <w:tc>
          <w:tcPr>
            <w:tcW w:type="dxa" w:w="602"/>
          </w:tcPr>
          <w:p w14:paraId="F2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F3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13,224</w:t>
            </w:r>
          </w:p>
        </w:tc>
        <w:tc>
          <w:tcPr>
            <w:tcW w:type="dxa" w:w="602"/>
          </w:tcPr>
          <w:p w14:paraId="F4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9,556</w:t>
            </w:r>
          </w:p>
        </w:tc>
        <w:tc>
          <w:tcPr>
            <w:tcW w:type="dxa" w:w="602"/>
          </w:tcPr>
          <w:p w14:paraId="F5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605"/>
          </w:tcPr>
          <w:p w14:paraId="F6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13,224</w:t>
            </w:r>
          </w:p>
        </w:tc>
      </w:tr>
      <w:tr>
        <w:trPr>
          <w:trHeight w:hRule="atLeast" w:val="227"/>
        </w:trPr>
        <w:tc>
          <w:tcPr>
            <w:tcW w:type="dxa" w:w="466"/>
          </w:tcPr>
          <w:p w14:paraId="F7170000">
            <w:pPr>
              <w:pStyle w:val="Style_11"/>
            </w:pPr>
            <w:r>
              <w:t>–</w:t>
            </w:r>
          </w:p>
        </w:tc>
        <w:tc>
          <w:tcPr>
            <w:tcW w:type="dxa" w:w="1997"/>
          </w:tcPr>
          <w:p w14:paraId="F8170000">
            <w:pPr>
              <w:pStyle w:val="Style_11"/>
            </w:pPr>
            <w:r>
              <w:t xml:space="preserve">Итого по всем </w:t>
            </w:r>
            <w:r>
              <w:br/>
            </w:r>
            <w:r>
              <w:t>источникам:</w:t>
            </w:r>
          </w:p>
        </w:tc>
        <w:tc>
          <w:tcPr>
            <w:tcW w:type="dxa" w:w="602"/>
          </w:tcPr>
          <w:p w14:paraId="F9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17,835</w:t>
            </w:r>
          </w:p>
        </w:tc>
        <w:tc>
          <w:tcPr>
            <w:tcW w:type="dxa" w:w="602"/>
          </w:tcPr>
          <w:p w14:paraId="FA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8,381</w:t>
            </w:r>
          </w:p>
        </w:tc>
        <w:tc>
          <w:tcPr>
            <w:tcW w:type="dxa" w:w="605"/>
          </w:tcPr>
          <w:p w14:paraId="FB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26,216</w:t>
            </w:r>
          </w:p>
        </w:tc>
        <w:tc>
          <w:tcPr>
            <w:tcW w:type="dxa" w:w="602"/>
          </w:tcPr>
          <w:p w14:paraId="FC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22,858</w:t>
            </w:r>
          </w:p>
        </w:tc>
        <w:tc>
          <w:tcPr>
            <w:tcW w:type="dxa" w:w="602"/>
          </w:tcPr>
          <w:p w14:paraId="FD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8,943</w:t>
            </w:r>
          </w:p>
        </w:tc>
        <w:tc>
          <w:tcPr>
            <w:tcW w:type="dxa" w:w="605"/>
          </w:tcPr>
          <w:p w14:paraId="FE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31,801</w:t>
            </w:r>
          </w:p>
        </w:tc>
        <w:tc>
          <w:tcPr>
            <w:tcW w:type="dxa" w:w="602"/>
          </w:tcPr>
          <w:p w14:paraId="FF17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16,994</w:t>
            </w:r>
          </w:p>
        </w:tc>
        <w:tc>
          <w:tcPr>
            <w:tcW w:type="dxa" w:w="602"/>
          </w:tcPr>
          <w:p w14:paraId="00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7,164</w:t>
            </w:r>
          </w:p>
        </w:tc>
        <w:tc>
          <w:tcPr>
            <w:tcW w:type="dxa" w:w="605"/>
          </w:tcPr>
          <w:p w14:paraId="01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24,158</w:t>
            </w:r>
          </w:p>
        </w:tc>
        <w:tc>
          <w:tcPr>
            <w:tcW w:type="dxa" w:w="602"/>
          </w:tcPr>
          <w:p w14:paraId="02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16,994</w:t>
            </w:r>
          </w:p>
        </w:tc>
        <w:tc>
          <w:tcPr>
            <w:tcW w:type="dxa" w:w="602"/>
          </w:tcPr>
          <w:p w14:paraId="03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7,164</w:t>
            </w:r>
          </w:p>
        </w:tc>
        <w:tc>
          <w:tcPr>
            <w:tcW w:type="dxa" w:w="605"/>
          </w:tcPr>
          <w:p w14:paraId="04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24,158</w:t>
            </w:r>
          </w:p>
        </w:tc>
        <w:tc>
          <w:tcPr>
            <w:tcW w:type="dxa" w:w="602"/>
          </w:tcPr>
          <w:p w14:paraId="05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16,994</w:t>
            </w:r>
          </w:p>
        </w:tc>
        <w:tc>
          <w:tcPr>
            <w:tcW w:type="dxa" w:w="602"/>
          </w:tcPr>
          <w:p w14:paraId="06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7,164</w:t>
            </w:r>
          </w:p>
        </w:tc>
        <w:tc>
          <w:tcPr>
            <w:tcW w:type="dxa" w:w="605"/>
          </w:tcPr>
          <w:p w14:paraId="07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24,158</w:t>
            </w:r>
          </w:p>
        </w:tc>
        <w:tc>
          <w:tcPr>
            <w:tcW w:type="dxa" w:w="602"/>
          </w:tcPr>
          <w:p w14:paraId="08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15,244</w:t>
            </w:r>
          </w:p>
        </w:tc>
        <w:tc>
          <w:tcPr>
            <w:tcW w:type="dxa" w:w="602"/>
          </w:tcPr>
          <w:p w14:paraId="09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7,417</w:t>
            </w:r>
          </w:p>
        </w:tc>
        <w:tc>
          <w:tcPr>
            <w:tcW w:type="dxa" w:w="605"/>
          </w:tcPr>
          <w:p w14:paraId="0A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22,661</w:t>
            </w:r>
          </w:p>
        </w:tc>
        <w:tc>
          <w:tcPr>
            <w:tcW w:type="dxa" w:w="602"/>
          </w:tcPr>
          <w:p w14:paraId="0B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15,786</w:t>
            </w:r>
          </w:p>
        </w:tc>
        <w:tc>
          <w:tcPr>
            <w:tcW w:type="dxa" w:w="602"/>
          </w:tcPr>
          <w:p w14:paraId="0C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7,543</w:t>
            </w:r>
          </w:p>
        </w:tc>
        <w:tc>
          <w:tcPr>
            <w:tcW w:type="dxa" w:w="605"/>
          </w:tcPr>
          <w:p w14:paraId="0D180000">
            <w:pPr>
              <w:pStyle w:val="Style_11"/>
              <w:ind w:firstLine="0" w:left="-57" w:right="-57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23,329</w:t>
            </w:r>
          </w:p>
        </w:tc>
      </w:tr>
    </w:tbl>
    <w:p w14:paraId="0E180000">
      <w:pPr>
        <w:spacing w:after="0" w:line="240" w:lineRule="auto"/>
        <w:ind/>
        <w:rPr>
          <w:rFonts w:ascii="Arial" w:hAnsi="Arial"/>
          <w:color w:val="000000"/>
        </w:rPr>
      </w:pPr>
      <w:r>
        <w:br w:type="page"/>
      </w:r>
    </w:p>
    <w:p w14:paraId="0F180000">
      <w:bookmarkStart w:id="98" w:name="__RefHeading___65"/>
      <w:bookmarkEnd w:id="98"/>
      <w:pPr>
        <w:pStyle w:val="Style_10"/>
      </w:pPr>
      <w:r>
        <w:t>Продолжение табл</w:t>
      </w:r>
      <w:r>
        <w:t>ицы</w:t>
      </w:r>
      <w:r>
        <w:fldChar w:fldCharType="begin"/>
      </w:r>
      <w:r>
        <w:instrText>REF _Ref124777222 \h</w:instrText>
      </w:r>
      <w:r>
        <w:fldChar w:fldCharType="separate"/>
      </w:r>
      <w:r>
        <w:t>Таблица 26</w:t>
      </w:r>
      <w:r>
        <w:fldChar w:fldCharType="end"/>
      </w:r>
      <w:r>
        <w:t>.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87"/>
        <w:gridCol w:w="1818"/>
        <w:gridCol w:w="720"/>
        <w:gridCol w:w="714"/>
        <w:gridCol w:w="726"/>
        <w:gridCol w:w="714"/>
        <w:gridCol w:w="714"/>
        <w:gridCol w:w="723"/>
        <w:gridCol w:w="714"/>
        <w:gridCol w:w="714"/>
        <w:gridCol w:w="723"/>
        <w:gridCol w:w="714"/>
        <w:gridCol w:w="714"/>
        <w:gridCol w:w="723"/>
        <w:gridCol w:w="714"/>
        <w:gridCol w:w="714"/>
        <w:gridCol w:w="723"/>
        <w:gridCol w:w="720"/>
        <w:gridCol w:w="720"/>
        <w:gridCol w:w="717"/>
      </w:tblGrid>
      <w:tr>
        <w:trPr>
          <w:trHeight w:hRule="atLeast" w:val="510"/>
          <w:tblHeader/>
        </w:trPr>
        <w:tc>
          <w:tcPr>
            <w:tcW w:type="dxa" w:w="3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018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18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1180000">
            <w:pPr>
              <w:pStyle w:val="Style_11"/>
            </w:pPr>
            <w:r>
              <w:t xml:space="preserve">Источник </w:t>
            </w:r>
            <w:r>
              <w:br/>
            </w:r>
            <w:r>
              <w:t>тепловой энергии</w:t>
            </w:r>
          </w:p>
        </w:tc>
        <w:tc>
          <w:tcPr>
            <w:tcW w:type="dxa" w:w="12921"/>
            <w:gridSpan w:val="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2180000">
            <w:pPr>
              <w:pStyle w:val="Style_11"/>
            </w:pPr>
            <w:r>
              <w:t xml:space="preserve">Перспективное изменение потребления тепловой энергии за счет нового строительства и сноса существующих зданий </w:t>
            </w:r>
            <w:r>
              <w:br/>
            </w:r>
            <w:r>
              <w:t>в зонах действия источников тепловой энергии и ЕТО на каждом этапе прогнозного периода, тыс. Гкал</w:t>
            </w:r>
          </w:p>
        </w:tc>
      </w:tr>
      <w:tr>
        <w:trPr>
          <w:trHeight w:hRule="atLeast" w:val="340"/>
          <w:tblHeader/>
        </w:trPr>
        <w:tc>
          <w:tcPr>
            <w:tcW w:type="dxa" w:w="3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8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216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3180000">
            <w:pPr>
              <w:pStyle w:val="Style_11"/>
            </w:pPr>
            <w:r>
              <w:t>2030 г.</w:t>
            </w:r>
          </w:p>
        </w:tc>
        <w:tc>
          <w:tcPr>
            <w:tcW w:type="dxa" w:w="215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4180000">
            <w:pPr>
              <w:pStyle w:val="Style_11"/>
            </w:pPr>
            <w:r>
              <w:t>2031 г.</w:t>
            </w:r>
          </w:p>
        </w:tc>
        <w:tc>
          <w:tcPr>
            <w:tcW w:type="dxa" w:w="215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180000">
            <w:pPr>
              <w:pStyle w:val="Style_11"/>
            </w:pPr>
            <w:r>
              <w:t>2032 г.</w:t>
            </w:r>
          </w:p>
        </w:tc>
        <w:tc>
          <w:tcPr>
            <w:tcW w:type="dxa" w:w="215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180000">
            <w:pPr>
              <w:pStyle w:val="Style_11"/>
            </w:pPr>
            <w:r>
              <w:t>2033 г.</w:t>
            </w:r>
          </w:p>
        </w:tc>
        <w:tc>
          <w:tcPr>
            <w:tcW w:type="dxa" w:w="215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7180000">
            <w:pPr>
              <w:pStyle w:val="Style_11"/>
            </w:pPr>
            <w:r>
              <w:t>2034 г.</w:t>
            </w:r>
          </w:p>
        </w:tc>
        <w:tc>
          <w:tcPr>
            <w:tcW w:type="dxa" w:w="215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8180000">
            <w:pPr>
              <w:pStyle w:val="Style_11"/>
            </w:pPr>
            <w:r>
              <w:t>202</w:t>
            </w:r>
            <w:r>
              <w:t>3</w:t>
            </w:r>
            <w:r>
              <w:t xml:space="preserve"> - </w:t>
            </w:r>
            <w:r>
              <w:t xml:space="preserve">2034 </w:t>
            </w:r>
            <w:r>
              <w:t>г</w:t>
            </w:r>
            <w:r>
              <w:t>г.</w:t>
            </w:r>
          </w:p>
        </w:tc>
      </w:tr>
      <w:tr>
        <w:trPr>
          <w:trHeight w:hRule="atLeast" w:val="892"/>
          <w:tblHeader/>
        </w:trPr>
        <w:tc>
          <w:tcPr>
            <w:tcW w:type="dxa" w:w="3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8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918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A180000">
            <w:pPr>
              <w:pStyle w:val="Style_11"/>
            </w:pPr>
            <w:r>
              <w:t>ГВС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B180000">
            <w:pPr>
              <w:pStyle w:val="Style_11"/>
            </w:pPr>
            <w:r>
              <w:t>всего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C18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D180000">
            <w:pPr>
              <w:pStyle w:val="Style_11"/>
            </w:pPr>
            <w:r>
              <w:t>ГВС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E180000">
            <w:pPr>
              <w:pStyle w:val="Style_11"/>
            </w:pPr>
            <w:r>
              <w:t>всего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18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0180000">
            <w:pPr>
              <w:pStyle w:val="Style_11"/>
            </w:pPr>
            <w:r>
              <w:t>ГВС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1180000">
            <w:pPr>
              <w:pStyle w:val="Style_11"/>
            </w:pPr>
            <w:r>
              <w:t>всего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218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3180000">
            <w:pPr>
              <w:pStyle w:val="Style_11"/>
            </w:pPr>
            <w:r>
              <w:t>ГВС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4180000">
            <w:pPr>
              <w:pStyle w:val="Style_11"/>
            </w:pPr>
            <w:r>
              <w:t>всего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518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6180000">
            <w:pPr>
              <w:pStyle w:val="Style_11"/>
            </w:pPr>
            <w:r>
              <w:t>ГВС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7180000">
            <w:pPr>
              <w:pStyle w:val="Style_11"/>
            </w:pPr>
            <w:r>
              <w:t>всего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818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9180000">
            <w:pPr>
              <w:pStyle w:val="Style_11"/>
            </w:pPr>
            <w:r>
              <w:t>ГВС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A18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B180000">
            <w:pPr>
              <w:pStyle w:val="Style_11"/>
            </w:pPr>
            <w:r>
              <w:t>1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C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ТЭЦ ПАО "ММК"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4,97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3,075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8,045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180000">
            <w:pPr>
              <w:pStyle w:val="Style_11"/>
            </w:pPr>
            <w:r>
              <w:t>1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-1,458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-0,897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-2,355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3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4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источникам с комбинированной выработкой тепловой и электрич. энергии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3,512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2,178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5,69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8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пиковая котельная МП Трест Теплофикация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4,832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3,549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8,381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0,769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0,179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0,948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44,529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26,101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70,63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B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C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-0,73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-0,73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F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0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-0,647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-0,647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3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4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котельным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4,832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3,549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8,381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0,769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0,179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0,948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43,152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26,101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69,253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7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8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индивидуальные источники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9,556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13,224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13,619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7,038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20,657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14,009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7,129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21,138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14,009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7,129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21,138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15,244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7,417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22,661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148,109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61,606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209,715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B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C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печное отопление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-0,03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-0,03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F18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0180000">
            <w:pPr>
              <w:pStyle w:val="Style_11"/>
            </w:pPr>
            <w:r>
              <w:t>Итого по перспективным, индивидуальным, прочим источникам тепловой энергии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9,556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3,668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3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13,224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4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13,619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7,038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20,657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14,009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7,129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21,138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14,009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7,129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21,138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15,244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7,417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22,661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0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148,079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1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61,606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2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209,685</w:t>
            </w:r>
          </w:p>
        </w:tc>
      </w:tr>
      <w:tr>
        <w:trPr>
          <w:trHeight w:hRule="atLeast" w:val="340"/>
        </w:trPr>
        <w:tc>
          <w:tcPr>
            <w:tcW w:type="dxa" w:w="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3180000">
            <w:pPr>
              <w:pStyle w:val="Style_11"/>
            </w:pPr>
            <w:r>
              <w:t>–</w:t>
            </w:r>
          </w:p>
        </w:tc>
        <w:tc>
          <w:tcPr>
            <w:tcW w:type="dxa" w:w="18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4180000">
            <w:pPr>
              <w:pStyle w:val="Style_11"/>
            </w:pPr>
            <w:r>
              <w:t xml:space="preserve">Итого по всем </w:t>
            </w:r>
            <w:r>
              <w:br/>
            </w:r>
            <w:r>
              <w:t>источникам: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5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14,388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6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7,217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7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21,605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14,388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7,217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21,605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14,009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C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7,129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D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21,138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E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14,009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F18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7,129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0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21,138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1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15,244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2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7,417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3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22,661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4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194,743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5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89,885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6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284,628</w:t>
            </w:r>
          </w:p>
        </w:tc>
      </w:tr>
    </w:tbl>
    <w:p w14:paraId="07190000">
      <w:pPr>
        <w:spacing w:after="0" w:line="240" w:lineRule="auto"/>
        <w:ind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br w:type="page"/>
      </w:r>
    </w:p>
    <w:p w14:paraId="08190000">
      <w:bookmarkStart w:id="99" w:name="__RefHeading___20"/>
      <w:bookmarkEnd w:id="99"/>
      <w:pPr>
        <w:pStyle w:val="Style_12"/>
      </w:pPr>
      <w:r>
        <w:t xml:space="preserve"> </w:t>
      </w:r>
      <w:r>
        <w:t xml:space="preserve">Прогнозы приростов объемов потребления тепловой энергии (мощности) с разделением по видам </w:t>
      </w:r>
      <w:r>
        <w:br/>
      </w:r>
      <w:r>
        <w:t xml:space="preserve">теплопотребления в зонах ответственности единых теплоснабжающих организаций </w:t>
      </w:r>
      <w:r>
        <w:br/>
      </w:r>
      <w:r>
        <w:t>на каждом этапе за счет нового строительства</w:t>
      </w:r>
    </w:p>
    <w:p w14:paraId="09190000">
      <w:pPr>
        <w:pStyle w:val="Style_9"/>
      </w:pPr>
      <w:r>
        <w:t>Перспективные приросты тепловых нагрузок за счет нового строительства с учетом сноса в зонах действия ЕТО на каждом этапе прогнозного периода приведены в табл</w:t>
      </w:r>
      <w:r>
        <w:t>ице</w:t>
      </w:r>
      <w:r>
        <w:fldChar w:fldCharType="begin"/>
      </w:r>
      <w:r>
        <w:instrText>REF _Ref124777449 \h</w:instrText>
      </w:r>
      <w:r>
        <w:fldChar w:fldCharType="separate"/>
      </w:r>
      <w:r>
        <w:t>Таблица 27</w:t>
      </w:r>
      <w:r>
        <w:fldChar w:fldCharType="end"/>
      </w:r>
      <w:r>
        <w:t>.</w:t>
      </w:r>
      <w:r>
        <w:t xml:space="preserve"> </w:t>
      </w:r>
    </w:p>
    <w:p w14:paraId="0A190000">
      <w:bookmarkStart w:id="100" w:name="__RefHeading___66"/>
      <w:bookmarkEnd w:id="100"/>
      <w:pPr>
        <w:pStyle w:val="Style_10"/>
      </w:pPr>
      <w:bookmarkStart w:id="101" w:name="_Ref124777449"/>
      <w:r>
        <w:t xml:space="preserve">Таблица </w:t>
      </w:r>
      <w:r>
        <w:t>27</w:t>
      </w:r>
      <w:bookmarkEnd w:id="101"/>
      <w:r>
        <w:t>. Перспективное изменение тепловой нагрузки за счет нового строительства и сноса зданий в зонах действия ЕТО</w:t>
      </w:r>
    </w:p>
    <w:tbl>
      <w:tblPr>
        <w:tblStyle w:val="Style_15"/>
        <w:tblW w:type="auto" w:w="0"/>
        <w:tblLayout w:type="fixed"/>
      </w:tblPr>
      <w:tblGrid>
        <w:gridCol w:w="468"/>
        <w:gridCol w:w="994"/>
        <w:gridCol w:w="668"/>
        <w:gridCol w:w="668"/>
        <w:gridCol w:w="668"/>
        <w:gridCol w:w="668"/>
        <w:gridCol w:w="668"/>
        <w:gridCol w:w="668"/>
        <w:gridCol w:w="668"/>
        <w:gridCol w:w="668"/>
        <w:gridCol w:w="558"/>
        <w:gridCol w:w="668"/>
        <w:gridCol w:w="668"/>
        <w:gridCol w:w="558"/>
        <w:gridCol w:w="669"/>
        <w:gridCol w:w="669"/>
        <w:gridCol w:w="558"/>
        <w:gridCol w:w="651"/>
        <w:gridCol w:w="669"/>
        <w:gridCol w:w="669"/>
        <w:gridCol w:w="651"/>
        <w:gridCol w:w="669"/>
        <w:gridCol w:w="663"/>
      </w:tblGrid>
      <w:tr>
        <w:trPr>
          <w:trHeight w:hRule="atLeast" w:val="227"/>
        </w:trPr>
        <w:tc>
          <w:tcPr>
            <w:tcW w:type="dxa" w:w="468"/>
            <w:vMerge w:val="restart"/>
          </w:tcPr>
          <w:p w14:paraId="0B19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994"/>
            <w:vMerge w:val="restart"/>
          </w:tcPr>
          <w:p w14:paraId="0C190000">
            <w:pPr>
              <w:pStyle w:val="Style_11"/>
            </w:pPr>
            <w:r>
              <w:t>Наименование ЕТО</w:t>
            </w:r>
          </w:p>
        </w:tc>
        <w:tc>
          <w:tcPr>
            <w:tcW w:type="dxa" w:w="13664"/>
            <w:gridSpan w:val="21"/>
          </w:tcPr>
          <w:p w14:paraId="0D190000">
            <w:pPr>
              <w:pStyle w:val="Style_11"/>
            </w:pPr>
            <w:r>
              <w:t xml:space="preserve">Перспективное изменение тепловой нагрузки за счет нового строительства и сноса существующих зданий </w:t>
            </w:r>
            <w:r>
              <w:br/>
            </w:r>
            <w:r>
              <w:t>в зонах действия ЕТО на каждом этапе прогнозного периода, Гкал/ч</w:t>
            </w:r>
          </w:p>
        </w:tc>
      </w:tr>
      <w:tr>
        <w:trPr>
          <w:trHeight w:hRule="atLeast" w:val="227"/>
        </w:trPr>
        <w:tc>
          <w:tcPr>
            <w:tcW w:type="dxa" w:w="468"/>
            <w:gridSpan w:val="1"/>
            <w:vMerge w:val="continue"/>
          </w:tcPr>
          <w:p/>
        </w:tc>
        <w:tc>
          <w:tcPr>
            <w:tcW w:type="dxa" w:w="994"/>
            <w:gridSpan w:val="1"/>
            <w:vMerge w:val="continue"/>
          </w:tcPr>
          <w:p/>
        </w:tc>
        <w:tc>
          <w:tcPr>
            <w:tcW w:type="dxa" w:w="2004"/>
            <w:gridSpan w:val="3"/>
          </w:tcPr>
          <w:p w14:paraId="0E190000">
            <w:pPr>
              <w:pStyle w:val="Style_11"/>
            </w:pPr>
            <w:r>
              <w:t>2023 г.</w:t>
            </w:r>
          </w:p>
        </w:tc>
        <w:tc>
          <w:tcPr>
            <w:tcW w:type="dxa" w:w="2004"/>
            <w:gridSpan w:val="3"/>
          </w:tcPr>
          <w:p w14:paraId="0F190000">
            <w:pPr>
              <w:pStyle w:val="Style_11"/>
            </w:pPr>
            <w:r>
              <w:t>2024 г.</w:t>
            </w:r>
          </w:p>
        </w:tc>
        <w:tc>
          <w:tcPr>
            <w:tcW w:type="dxa" w:w="1894"/>
            <w:gridSpan w:val="3"/>
          </w:tcPr>
          <w:p w14:paraId="10190000">
            <w:pPr>
              <w:pStyle w:val="Style_11"/>
            </w:pPr>
            <w:r>
              <w:t>2025 г.</w:t>
            </w:r>
          </w:p>
        </w:tc>
        <w:tc>
          <w:tcPr>
            <w:tcW w:type="dxa" w:w="1894"/>
            <w:gridSpan w:val="3"/>
          </w:tcPr>
          <w:p w14:paraId="11190000">
            <w:pPr>
              <w:pStyle w:val="Style_11"/>
            </w:pPr>
            <w:r>
              <w:t>2026 г.</w:t>
            </w:r>
          </w:p>
        </w:tc>
        <w:tc>
          <w:tcPr>
            <w:tcW w:type="dxa" w:w="1896"/>
            <w:gridSpan w:val="3"/>
          </w:tcPr>
          <w:p w14:paraId="12190000">
            <w:pPr>
              <w:pStyle w:val="Style_11"/>
            </w:pPr>
            <w:r>
              <w:t>2027 г.</w:t>
            </w:r>
          </w:p>
        </w:tc>
        <w:tc>
          <w:tcPr>
            <w:tcW w:type="dxa" w:w="1989"/>
            <w:gridSpan w:val="3"/>
          </w:tcPr>
          <w:p w14:paraId="13190000">
            <w:pPr>
              <w:pStyle w:val="Style_11"/>
            </w:pPr>
            <w:r>
              <w:t>2028 г.</w:t>
            </w:r>
          </w:p>
        </w:tc>
        <w:tc>
          <w:tcPr>
            <w:tcW w:type="dxa" w:w="1983"/>
            <w:gridSpan w:val="3"/>
          </w:tcPr>
          <w:p w14:paraId="14190000">
            <w:pPr>
              <w:pStyle w:val="Style_11"/>
            </w:pPr>
            <w:r>
              <w:t>2029 г.</w:t>
            </w:r>
          </w:p>
        </w:tc>
      </w:tr>
      <w:tr>
        <w:trPr>
          <w:trHeight w:hRule="atLeast" w:val="227"/>
        </w:trPr>
        <w:tc>
          <w:tcPr>
            <w:tcW w:type="dxa" w:w="468"/>
            <w:gridSpan w:val="1"/>
            <w:vMerge w:val="continue"/>
          </w:tcPr>
          <w:p/>
        </w:tc>
        <w:tc>
          <w:tcPr>
            <w:tcW w:type="dxa" w:w="994"/>
            <w:gridSpan w:val="1"/>
            <w:vMerge w:val="continue"/>
          </w:tcPr>
          <w:p/>
        </w:tc>
        <w:tc>
          <w:tcPr>
            <w:tcW w:type="dxa" w:w="668"/>
          </w:tcPr>
          <w:p w14:paraId="15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68"/>
          </w:tcPr>
          <w:p w14:paraId="16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668"/>
          </w:tcPr>
          <w:p w14:paraId="1719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</w:tcPr>
          <w:p w14:paraId="18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68"/>
          </w:tcPr>
          <w:p w14:paraId="19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668"/>
          </w:tcPr>
          <w:p w14:paraId="1A19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</w:tcPr>
          <w:p w14:paraId="1B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68"/>
          </w:tcPr>
          <w:p w14:paraId="1C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558"/>
          </w:tcPr>
          <w:p w14:paraId="1D19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</w:tcPr>
          <w:p w14:paraId="1E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68"/>
          </w:tcPr>
          <w:p w14:paraId="1F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558"/>
          </w:tcPr>
          <w:p w14:paraId="20190000">
            <w:pPr>
              <w:pStyle w:val="Style_11"/>
            </w:pPr>
            <w:r>
              <w:t>всего</w:t>
            </w:r>
          </w:p>
        </w:tc>
        <w:tc>
          <w:tcPr>
            <w:tcW w:type="dxa" w:w="669"/>
          </w:tcPr>
          <w:p w14:paraId="21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69"/>
          </w:tcPr>
          <w:p w14:paraId="22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558"/>
          </w:tcPr>
          <w:p w14:paraId="2319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</w:tcPr>
          <w:p w14:paraId="24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69"/>
          </w:tcPr>
          <w:p w14:paraId="25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669"/>
          </w:tcPr>
          <w:p w14:paraId="2619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</w:tcPr>
          <w:p w14:paraId="27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69"/>
          </w:tcPr>
          <w:p w14:paraId="28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663"/>
          </w:tcPr>
          <w:p w14:paraId="2919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2A190000">
            <w:pPr>
              <w:pStyle w:val="Style_11"/>
            </w:pPr>
            <w:r>
              <w:t>1</w:t>
            </w:r>
          </w:p>
        </w:tc>
        <w:tc>
          <w:tcPr>
            <w:tcW w:type="dxa" w:w="994"/>
          </w:tcPr>
          <w:p w14:paraId="2B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МП Трест «Теплофикация»</w:t>
            </w:r>
          </w:p>
        </w:tc>
        <w:tc>
          <w:tcPr>
            <w:tcW w:type="dxa" w:w="668"/>
          </w:tcPr>
          <w:p w14:paraId="2C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0,8467</w:t>
            </w:r>
          </w:p>
        </w:tc>
        <w:tc>
          <w:tcPr>
            <w:tcW w:type="dxa" w:w="668"/>
          </w:tcPr>
          <w:p w14:paraId="2D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0,2287</w:t>
            </w:r>
          </w:p>
        </w:tc>
        <w:tc>
          <w:tcPr>
            <w:tcW w:type="dxa" w:w="668"/>
          </w:tcPr>
          <w:p w14:paraId="2E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1,0754</w:t>
            </w:r>
          </w:p>
        </w:tc>
        <w:tc>
          <w:tcPr>
            <w:tcW w:type="dxa" w:w="668"/>
          </w:tcPr>
          <w:p w14:paraId="2F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3,792</w:t>
            </w:r>
          </w:p>
        </w:tc>
        <w:tc>
          <w:tcPr>
            <w:tcW w:type="dxa" w:w="668"/>
          </w:tcPr>
          <w:p w14:paraId="30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0,536</w:t>
            </w:r>
          </w:p>
        </w:tc>
        <w:tc>
          <w:tcPr>
            <w:tcW w:type="dxa" w:w="668"/>
          </w:tcPr>
          <w:p w14:paraId="31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4,328</w:t>
            </w:r>
          </w:p>
        </w:tc>
        <w:tc>
          <w:tcPr>
            <w:tcW w:type="dxa" w:w="668"/>
          </w:tcPr>
          <w:p w14:paraId="32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2,04</w:t>
            </w:r>
          </w:p>
        </w:tc>
        <w:tc>
          <w:tcPr>
            <w:tcW w:type="dxa" w:w="668"/>
          </w:tcPr>
          <w:p w14:paraId="33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0,415</w:t>
            </w:r>
          </w:p>
        </w:tc>
        <w:tc>
          <w:tcPr>
            <w:tcW w:type="dxa" w:w="558"/>
          </w:tcPr>
          <w:p w14:paraId="34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2,455</w:t>
            </w:r>
          </w:p>
        </w:tc>
        <w:tc>
          <w:tcPr>
            <w:tcW w:type="dxa" w:w="668"/>
          </w:tcPr>
          <w:p w14:paraId="35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2,04</w:t>
            </w:r>
          </w:p>
        </w:tc>
        <w:tc>
          <w:tcPr>
            <w:tcW w:type="dxa" w:w="668"/>
          </w:tcPr>
          <w:p w14:paraId="36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0,415</w:t>
            </w:r>
          </w:p>
        </w:tc>
        <w:tc>
          <w:tcPr>
            <w:tcW w:type="dxa" w:w="558"/>
          </w:tcPr>
          <w:p w14:paraId="37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2,455</w:t>
            </w:r>
          </w:p>
        </w:tc>
        <w:tc>
          <w:tcPr>
            <w:tcW w:type="dxa" w:w="669"/>
          </w:tcPr>
          <w:p w14:paraId="38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2,04</w:t>
            </w:r>
          </w:p>
        </w:tc>
        <w:tc>
          <w:tcPr>
            <w:tcW w:type="dxa" w:w="669"/>
          </w:tcPr>
          <w:p w14:paraId="39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0,415</w:t>
            </w:r>
          </w:p>
        </w:tc>
        <w:tc>
          <w:tcPr>
            <w:tcW w:type="dxa" w:w="558"/>
          </w:tcPr>
          <w:p w14:paraId="3A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2,455</w:t>
            </w:r>
          </w:p>
        </w:tc>
        <w:tc>
          <w:tcPr>
            <w:tcW w:type="dxa" w:w="651"/>
          </w:tcPr>
          <w:p w14:paraId="3B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</w:t>
            </w:r>
          </w:p>
        </w:tc>
        <w:tc>
          <w:tcPr>
            <w:tcW w:type="dxa" w:w="669"/>
          </w:tcPr>
          <w:p w14:paraId="3C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0,445</w:t>
            </w:r>
          </w:p>
        </w:tc>
        <w:tc>
          <w:tcPr>
            <w:tcW w:type="dxa" w:w="669"/>
          </w:tcPr>
          <w:p w14:paraId="3D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2,545</w:t>
            </w:r>
          </w:p>
        </w:tc>
        <w:tc>
          <w:tcPr>
            <w:tcW w:type="dxa" w:w="651"/>
          </w:tcPr>
          <w:p w14:paraId="3E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</w:t>
            </w:r>
          </w:p>
        </w:tc>
        <w:tc>
          <w:tcPr>
            <w:tcW w:type="dxa" w:w="669"/>
          </w:tcPr>
          <w:p w14:paraId="3F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0,46</w:t>
            </w:r>
          </w:p>
        </w:tc>
        <w:tc>
          <w:tcPr>
            <w:tcW w:type="dxa" w:w="663"/>
          </w:tcPr>
          <w:p w14:paraId="40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2,76</w:t>
            </w:r>
          </w:p>
        </w:tc>
      </w:tr>
      <w:tr>
        <w:trPr>
          <w:trHeight w:hRule="atLeast" w:val="227"/>
        </w:trPr>
        <w:tc>
          <w:tcPr>
            <w:tcW w:type="dxa" w:w="468"/>
          </w:tcPr>
          <w:p w14:paraId="41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994"/>
          </w:tcPr>
          <w:p w14:paraId="42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перспективные и индивидуальные источники</w:t>
            </w:r>
          </w:p>
        </w:tc>
        <w:tc>
          <w:tcPr>
            <w:tcW w:type="dxa" w:w="668"/>
          </w:tcPr>
          <w:p w14:paraId="43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5,7369</w:t>
            </w:r>
          </w:p>
        </w:tc>
        <w:tc>
          <w:tcPr>
            <w:tcW w:type="dxa" w:w="668"/>
          </w:tcPr>
          <w:p w14:paraId="44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0,7663</w:t>
            </w:r>
          </w:p>
        </w:tc>
        <w:tc>
          <w:tcPr>
            <w:tcW w:type="dxa" w:w="668"/>
          </w:tcPr>
          <w:p w14:paraId="45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6,5032</w:t>
            </w:r>
          </w:p>
        </w:tc>
        <w:tc>
          <w:tcPr>
            <w:tcW w:type="dxa" w:w="668"/>
          </w:tcPr>
          <w:p w14:paraId="46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4,6465</w:t>
            </w:r>
          </w:p>
        </w:tc>
        <w:tc>
          <w:tcPr>
            <w:tcW w:type="dxa" w:w="668"/>
          </w:tcPr>
          <w:p w14:paraId="47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0,5257</w:t>
            </w:r>
          </w:p>
        </w:tc>
        <w:tc>
          <w:tcPr>
            <w:tcW w:type="dxa" w:w="668"/>
          </w:tcPr>
          <w:p w14:paraId="48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5,1722</w:t>
            </w:r>
          </w:p>
        </w:tc>
        <w:tc>
          <w:tcPr>
            <w:tcW w:type="dxa" w:w="668"/>
          </w:tcPr>
          <w:p w14:paraId="49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68"/>
          </w:tcPr>
          <w:p w14:paraId="4A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558"/>
          </w:tcPr>
          <w:p w14:paraId="4B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68"/>
          </w:tcPr>
          <w:p w14:paraId="4C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68"/>
          </w:tcPr>
          <w:p w14:paraId="4D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558"/>
          </w:tcPr>
          <w:p w14:paraId="4E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69"/>
          </w:tcPr>
          <w:p w14:paraId="4F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69"/>
          </w:tcPr>
          <w:p w14:paraId="50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558"/>
          </w:tcPr>
          <w:p w14:paraId="51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51"/>
          </w:tcPr>
          <w:p w14:paraId="52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3,528</w:t>
            </w:r>
          </w:p>
        </w:tc>
        <w:tc>
          <w:tcPr>
            <w:tcW w:type="dxa" w:w="669"/>
          </w:tcPr>
          <w:p w14:paraId="53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69"/>
          </w:tcPr>
          <w:p w14:paraId="54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3,9634</w:t>
            </w:r>
          </w:p>
        </w:tc>
        <w:tc>
          <w:tcPr>
            <w:tcW w:type="dxa" w:w="651"/>
          </w:tcPr>
          <w:p w14:paraId="55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3,528</w:t>
            </w:r>
          </w:p>
        </w:tc>
        <w:tc>
          <w:tcPr>
            <w:tcW w:type="dxa" w:w="669"/>
          </w:tcPr>
          <w:p w14:paraId="56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63"/>
          </w:tcPr>
          <w:p w14:paraId="57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3,9634</w:t>
            </w:r>
          </w:p>
        </w:tc>
      </w:tr>
      <w:tr>
        <w:trPr>
          <w:trHeight w:hRule="atLeast" w:val="283"/>
        </w:trPr>
        <w:tc>
          <w:tcPr>
            <w:tcW w:type="dxa" w:w="468"/>
          </w:tcPr>
          <w:p w14:paraId="58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994"/>
          </w:tcPr>
          <w:p w14:paraId="59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668"/>
          </w:tcPr>
          <w:p w14:paraId="5A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6,5836</w:t>
            </w:r>
          </w:p>
        </w:tc>
        <w:tc>
          <w:tcPr>
            <w:tcW w:type="dxa" w:w="668"/>
          </w:tcPr>
          <w:p w14:paraId="5B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0,995</w:t>
            </w:r>
          </w:p>
        </w:tc>
        <w:tc>
          <w:tcPr>
            <w:tcW w:type="dxa" w:w="668"/>
          </w:tcPr>
          <w:p w14:paraId="5C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7,5786</w:t>
            </w:r>
          </w:p>
        </w:tc>
        <w:tc>
          <w:tcPr>
            <w:tcW w:type="dxa" w:w="668"/>
          </w:tcPr>
          <w:p w14:paraId="5D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8,4385</w:t>
            </w:r>
          </w:p>
        </w:tc>
        <w:tc>
          <w:tcPr>
            <w:tcW w:type="dxa" w:w="668"/>
          </w:tcPr>
          <w:p w14:paraId="5E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1,0617</w:t>
            </w:r>
          </w:p>
        </w:tc>
        <w:tc>
          <w:tcPr>
            <w:tcW w:type="dxa" w:w="668"/>
          </w:tcPr>
          <w:p w14:paraId="5F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9,5002</w:t>
            </w:r>
          </w:p>
        </w:tc>
        <w:tc>
          <w:tcPr>
            <w:tcW w:type="dxa" w:w="668"/>
          </w:tcPr>
          <w:p w14:paraId="60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6,2736</w:t>
            </w:r>
          </w:p>
        </w:tc>
        <w:tc>
          <w:tcPr>
            <w:tcW w:type="dxa" w:w="668"/>
          </w:tcPr>
          <w:p w14:paraId="61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0,8504</w:t>
            </w:r>
          </w:p>
        </w:tc>
        <w:tc>
          <w:tcPr>
            <w:tcW w:type="dxa" w:w="558"/>
          </w:tcPr>
          <w:p w14:paraId="62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7,124</w:t>
            </w:r>
          </w:p>
        </w:tc>
        <w:tc>
          <w:tcPr>
            <w:tcW w:type="dxa" w:w="668"/>
          </w:tcPr>
          <w:p w14:paraId="63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6,2736</w:t>
            </w:r>
          </w:p>
        </w:tc>
        <w:tc>
          <w:tcPr>
            <w:tcW w:type="dxa" w:w="668"/>
          </w:tcPr>
          <w:p w14:paraId="64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0,8504</w:t>
            </w:r>
          </w:p>
        </w:tc>
        <w:tc>
          <w:tcPr>
            <w:tcW w:type="dxa" w:w="558"/>
          </w:tcPr>
          <w:p w14:paraId="65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7,124</w:t>
            </w:r>
          </w:p>
        </w:tc>
        <w:tc>
          <w:tcPr>
            <w:tcW w:type="dxa" w:w="669"/>
          </w:tcPr>
          <w:p w14:paraId="66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6,2736</w:t>
            </w:r>
          </w:p>
        </w:tc>
        <w:tc>
          <w:tcPr>
            <w:tcW w:type="dxa" w:w="669"/>
          </w:tcPr>
          <w:p w14:paraId="67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0,8504</w:t>
            </w:r>
          </w:p>
        </w:tc>
        <w:tc>
          <w:tcPr>
            <w:tcW w:type="dxa" w:w="558"/>
          </w:tcPr>
          <w:p w14:paraId="68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7,124</w:t>
            </w:r>
          </w:p>
        </w:tc>
        <w:tc>
          <w:tcPr>
            <w:tcW w:type="dxa" w:w="651"/>
          </w:tcPr>
          <w:p w14:paraId="69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5,628</w:t>
            </w:r>
          </w:p>
        </w:tc>
        <w:tc>
          <w:tcPr>
            <w:tcW w:type="dxa" w:w="669"/>
          </w:tcPr>
          <w:p w14:paraId="6A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0,8804</w:t>
            </w:r>
          </w:p>
        </w:tc>
        <w:tc>
          <w:tcPr>
            <w:tcW w:type="dxa" w:w="669"/>
          </w:tcPr>
          <w:p w14:paraId="6B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6,5084</w:t>
            </w:r>
          </w:p>
        </w:tc>
        <w:tc>
          <w:tcPr>
            <w:tcW w:type="dxa" w:w="651"/>
          </w:tcPr>
          <w:p w14:paraId="6C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5,828</w:t>
            </w:r>
          </w:p>
        </w:tc>
        <w:tc>
          <w:tcPr>
            <w:tcW w:type="dxa" w:w="669"/>
          </w:tcPr>
          <w:p w14:paraId="6D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0,8954</w:t>
            </w:r>
          </w:p>
        </w:tc>
        <w:tc>
          <w:tcPr>
            <w:tcW w:type="dxa" w:w="663"/>
          </w:tcPr>
          <w:p w14:paraId="6E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6,7234</w:t>
            </w:r>
          </w:p>
        </w:tc>
      </w:tr>
    </w:tbl>
    <w:p w14:paraId="6F190000">
      <w:pPr>
        <w:pStyle w:val="Style_9"/>
      </w:pPr>
    </w:p>
    <w:p w14:paraId="70190000">
      <w:bookmarkStart w:id="102" w:name="__RefHeading___67"/>
      <w:bookmarkEnd w:id="102"/>
      <w:pPr>
        <w:pStyle w:val="Style_10"/>
      </w:pPr>
      <w:r>
        <w:t>Продолжение таблицы</w:t>
      </w:r>
      <w:r>
        <w:fldChar w:fldCharType="begin"/>
      </w:r>
      <w:r>
        <w:instrText>REF _Ref124777449 \h</w:instrText>
      </w:r>
      <w:r>
        <w:fldChar w:fldCharType="separate"/>
      </w:r>
      <w:r>
        <w:t>Таблица 27</w:t>
      </w:r>
      <w:r>
        <w:fldChar w:fldCharType="end"/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468"/>
        <w:gridCol w:w="1935"/>
        <w:gridCol w:w="699"/>
        <w:gridCol w:w="699"/>
        <w:gridCol w:w="711"/>
        <w:gridCol w:w="699"/>
        <w:gridCol w:w="699"/>
        <w:gridCol w:w="705"/>
        <w:gridCol w:w="699"/>
        <w:gridCol w:w="699"/>
        <w:gridCol w:w="705"/>
        <w:gridCol w:w="699"/>
        <w:gridCol w:w="699"/>
        <w:gridCol w:w="708"/>
        <w:gridCol w:w="699"/>
        <w:gridCol w:w="699"/>
        <w:gridCol w:w="702"/>
        <w:gridCol w:w="732"/>
        <w:gridCol w:w="732"/>
        <w:gridCol w:w="738"/>
      </w:tblGrid>
      <w:tr>
        <w:trPr>
          <w:trHeight w:hRule="atLeast" w:val="227"/>
          <w:tblHeader/>
        </w:trPr>
        <w:tc>
          <w:tcPr>
            <w:tcW w:type="dxa" w:w="4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119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19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2190000">
            <w:pPr>
              <w:pStyle w:val="Style_11"/>
            </w:pPr>
            <w:r>
              <w:t>Наименование ЕТО</w:t>
            </w:r>
          </w:p>
        </w:tc>
        <w:tc>
          <w:tcPr>
            <w:tcW w:type="dxa" w:w="12723"/>
            <w:gridSpan w:val="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3190000">
            <w:pPr>
              <w:pStyle w:val="Style_11"/>
            </w:pPr>
            <w:r>
              <w:t xml:space="preserve">Перспективное изменение тепловой нагрузки за счет нового строительства и сноса существующих зданий </w:t>
            </w:r>
            <w:r>
              <w:br/>
            </w:r>
            <w:r>
              <w:t>в зонах действия ЕТО на каждом этапе прогнозного периода, Гкал/ч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9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210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190000">
            <w:pPr>
              <w:pStyle w:val="Style_11"/>
            </w:pPr>
            <w:r>
              <w:t>20</w:t>
            </w:r>
            <w:r>
              <w:t>30</w:t>
            </w:r>
            <w:r>
              <w:t xml:space="preserve"> г.</w:t>
            </w:r>
          </w:p>
        </w:tc>
        <w:tc>
          <w:tcPr>
            <w:tcW w:type="dxa" w:w="210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190000">
            <w:pPr>
              <w:pStyle w:val="Style_11"/>
            </w:pPr>
            <w:r>
              <w:t>20</w:t>
            </w:r>
            <w:r>
              <w:t>31</w:t>
            </w:r>
            <w:r>
              <w:t xml:space="preserve"> г.</w:t>
            </w:r>
          </w:p>
        </w:tc>
        <w:tc>
          <w:tcPr>
            <w:tcW w:type="dxa" w:w="210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190000">
            <w:pPr>
              <w:pStyle w:val="Style_11"/>
            </w:pPr>
            <w:r>
              <w:t>20</w:t>
            </w:r>
            <w:r>
              <w:t>32</w:t>
            </w:r>
            <w:r>
              <w:t xml:space="preserve"> г.</w:t>
            </w:r>
          </w:p>
        </w:tc>
        <w:tc>
          <w:tcPr>
            <w:tcW w:type="dxa" w:w="21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190000">
            <w:pPr>
              <w:pStyle w:val="Style_11"/>
            </w:pPr>
            <w:r>
              <w:t>203</w:t>
            </w:r>
            <w:r>
              <w:t>3</w:t>
            </w:r>
            <w:r>
              <w:t xml:space="preserve"> г.</w:t>
            </w:r>
          </w:p>
        </w:tc>
        <w:tc>
          <w:tcPr>
            <w:tcW w:type="dxa" w:w="210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8190000">
            <w:pPr>
              <w:pStyle w:val="Style_11"/>
            </w:pPr>
            <w:r>
              <w:t>203</w:t>
            </w:r>
            <w:r>
              <w:t>4</w:t>
            </w:r>
            <w:r>
              <w:t xml:space="preserve"> г.</w:t>
            </w:r>
          </w:p>
        </w:tc>
        <w:tc>
          <w:tcPr>
            <w:tcW w:type="dxa" w:w="220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9190000">
            <w:pPr>
              <w:pStyle w:val="Style_11"/>
            </w:pPr>
            <w:r>
              <w:t>202</w:t>
            </w:r>
            <w:r>
              <w:t>3</w:t>
            </w:r>
            <w:r>
              <w:t xml:space="preserve"> - </w:t>
            </w:r>
            <w:r>
              <w:t>203</w:t>
            </w:r>
            <w:r>
              <w:t>4</w:t>
            </w:r>
            <w:r>
              <w:t xml:space="preserve"> </w:t>
            </w:r>
            <w:r>
              <w:t>г</w:t>
            </w:r>
            <w:r>
              <w:t>г.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9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A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B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C190000">
            <w:pPr>
              <w:pStyle w:val="Style_11"/>
            </w:pPr>
            <w:r>
              <w:t>всего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D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E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F190000">
            <w:pPr>
              <w:pStyle w:val="Style_11"/>
            </w:pPr>
            <w:r>
              <w:t>всего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0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1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2190000">
            <w:pPr>
              <w:pStyle w:val="Style_11"/>
            </w:pPr>
            <w:r>
              <w:t>всего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4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190000">
            <w:pPr>
              <w:pStyle w:val="Style_11"/>
            </w:pPr>
            <w:r>
              <w:t>всего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6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7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8190000">
            <w:pPr>
              <w:pStyle w:val="Style_11"/>
            </w:pPr>
            <w:r>
              <w:t>всего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9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A19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B19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C190000">
            <w:pPr>
              <w:pStyle w:val="Style_11"/>
            </w:pPr>
            <w:r>
              <w:t>1</w:t>
            </w:r>
          </w:p>
        </w:tc>
        <w:tc>
          <w:tcPr>
            <w:tcW w:type="dxa" w:w="1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D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МП Трест «Теплофикация»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E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1,784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F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0,4213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0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2,2053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1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0,284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2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0,0213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3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0,3053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4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6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7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8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A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B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C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D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17,2267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E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3,3573</w:t>
            </w:r>
          </w:p>
        </w:tc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F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20,584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0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1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перспективные и индивидуальные источники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2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3,528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3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4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3,9634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5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5,028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6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0,8354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7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5,8634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8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5,172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9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0,8462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A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6,0182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5,172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0,8462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6,0182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E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5,628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F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0,8804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0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6,5084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1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54,6682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2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7,3126</w:t>
            </w:r>
          </w:p>
        </w:tc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3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61,9808</w:t>
            </w:r>
          </w:p>
        </w:tc>
      </w:tr>
      <w:tr>
        <w:trPr>
          <w:trHeight w:hRule="atLeast" w:val="283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4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5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6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5,312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7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0,8567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8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6,1687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9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5,312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A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0,8567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B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6,1687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C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5,172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0,8462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E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6,0182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F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5,172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0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0,8462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6,0182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2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5,628</w:t>
            </w:r>
          </w:p>
        </w:tc>
        <w:tc>
          <w:tcPr>
            <w:tcW w:type="dxa" w:w="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3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0,8804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4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6,5084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5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71,8949</w:t>
            </w:r>
          </w:p>
        </w:tc>
        <w:tc>
          <w:tcPr>
            <w:tcW w:type="dxa" w:w="7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6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10,6699</w:t>
            </w:r>
          </w:p>
        </w:tc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719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82,5648</w:t>
            </w:r>
          </w:p>
        </w:tc>
      </w:tr>
    </w:tbl>
    <w:p w14:paraId="C8190000">
      <w:pPr>
        <w:spacing w:after="0" w:line="240" w:lineRule="auto"/>
        <w:ind/>
        <w:rPr>
          <w:rFonts w:ascii="Arial" w:hAnsi="Arial"/>
        </w:rPr>
      </w:pPr>
      <w:r>
        <w:rPr>
          <w:rFonts w:ascii="Arial" w:hAnsi="Arial"/>
        </w:rPr>
        <w:br w:type="page"/>
      </w:r>
    </w:p>
    <w:p w14:paraId="C9190000">
      <w:pPr>
        <w:pStyle w:val="Style_9"/>
      </w:pPr>
      <w:r>
        <w:t>Перспективные приросты объемов потребления тепловой энергии за счет нового строительства с учетом сноса в зонах действия ЕТО на каждом этапе прогнозного периода приведены в табл</w:t>
      </w:r>
      <w:r>
        <w:t>ице</w:t>
      </w:r>
      <w:r>
        <w:fldChar w:fldCharType="begin"/>
      </w:r>
      <w:r>
        <w:instrText>REF _Ref124778076 \h</w:instrText>
      </w:r>
      <w:r>
        <w:fldChar w:fldCharType="separate"/>
      </w:r>
      <w:r>
        <w:t>Таблица 28</w:t>
      </w:r>
      <w:r>
        <w:fldChar w:fldCharType="end"/>
      </w:r>
      <w:r>
        <w:t>.</w:t>
      </w:r>
      <w:r>
        <w:t xml:space="preserve"> </w:t>
      </w:r>
    </w:p>
    <w:p w14:paraId="CA190000">
      <w:bookmarkStart w:id="103" w:name="__RefHeading___68"/>
      <w:bookmarkEnd w:id="103"/>
      <w:pPr>
        <w:pStyle w:val="Style_10"/>
      </w:pPr>
      <w:bookmarkStart w:id="104" w:name="_Ref124778076"/>
      <w:r>
        <w:t xml:space="preserve">Таблица </w:t>
      </w:r>
      <w:r>
        <w:t>28</w:t>
      </w:r>
      <w:bookmarkEnd w:id="104"/>
      <w:r>
        <w:t>. Перспективное изменение потребления тепловой энергии за счет нового строительства и сноса зданий в зонах действия ЕТО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468"/>
        <w:gridCol w:w="1406"/>
        <w:gridCol w:w="668"/>
        <w:gridCol w:w="557"/>
        <w:gridCol w:w="668"/>
        <w:gridCol w:w="668"/>
        <w:gridCol w:w="557"/>
        <w:gridCol w:w="668"/>
        <w:gridCol w:w="668"/>
        <w:gridCol w:w="557"/>
        <w:gridCol w:w="668"/>
        <w:gridCol w:w="668"/>
        <w:gridCol w:w="557"/>
        <w:gridCol w:w="668"/>
        <w:gridCol w:w="668"/>
        <w:gridCol w:w="557"/>
        <w:gridCol w:w="668"/>
        <w:gridCol w:w="668"/>
        <w:gridCol w:w="557"/>
        <w:gridCol w:w="668"/>
        <w:gridCol w:w="669"/>
        <w:gridCol w:w="557"/>
        <w:gridCol w:w="668"/>
      </w:tblGrid>
      <w:tr>
        <w:trPr>
          <w:trHeight w:hRule="atLeast" w:val="227"/>
          <w:tblHeader/>
        </w:trPr>
        <w:tc>
          <w:tcPr>
            <w:tcW w:type="dxa" w:w="4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B19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14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C190000">
            <w:pPr>
              <w:pStyle w:val="Style_11"/>
            </w:pPr>
            <w:r>
              <w:t>Наименование ЕТО</w:t>
            </w:r>
          </w:p>
        </w:tc>
        <w:tc>
          <w:tcPr>
            <w:tcW w:type="dxa" w:w="13252"/>
            <w:gridSpan w:val="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190000">
            <w:pPr>
              <w:pStyle w:val="Style_11"/>
            </w:pPr>
            <w:r>
              <w:t xml:space="preserve">Перспективное изменение потребления тепловой энергии за счет нового строительства и сноса существующих зданий </w:t>
            </w:r>
            <w:r>
              <w:br/>
            </w:r>
            <w:r>
              <w:t>в зонах действия ЕТО на каждом этапе прогнозного периода, тыс. Гкал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4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8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190000">
            <w:pPr>
              <w:pStyle w:val="Style_11"/>
            </w:pPr>
            <w:r>
              <w:t>2023 г.</w:t>
            </w:r>
          </w:p>
        </w:tc>
        <w:tc>
          <w:tcPr>
            <w:tcW w:type="dxa" w:w="18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190000">
            <w:pPr>
              <w:pStyle w:val="Style_11"/>
            </w:pPr>
            <w:r>
              <w:t>2024 г.</w:t>
            </w:r>
          </w:p>
        </w:tc>
        <w:tc>
          <w:tcPr>
            <w:tcW w:type="dxa" w:w="18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190000">
            <w:pPr>
              <w:pStyle w:val="Style_11"/>
            </w:pPr>
            <w:r>
              <w:t>2025 г.</w:t>
            </w:r>
          </w:p>
        </w:tc>
        <w:tc>
          <w:tcPr>
            <w:tcW w:type="dxa" w:w="18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1190000">
            <w:pPr>
              <w:pStyle w:val="Style_11"/>
            </w:pPr>
            <w:r>
              <w:t>2026 г.</w:t>
            </w:r>
          </w:p>
        </w:tc>
        <w:tc>
          <w:tcPr>
            <w:tcW w:type="dxa" w:w="18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2190000">
            <w:pPr>
              <w:pStyle w:val="Style_11"/>
            </w:pPr>
            <w:r>
              <w:t>2027 г.</w:t>
            </w:r>
          </w:p>
        </w:tc>
        <w:tc>
          <w:tcPr>
            <w:tcW w:type="dxa" w:w="18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190000">
            <w:pPr>
              <w:pStyle w:val="Style_11"/>
            </w:pPr>
            <w:r>
              <w:t>2028 г.</w:t>
            </w:r>
          </w:p>
        </w:tc>
        <w:tc>
          <w:tcPr>
            <w:tcW w:type="dxa" w:w="189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4190000">
            <w:pPr>
              <w:pStyle w:val="Style_11"/>
            </w:pPr>
            <w:r>
              <w:t>2029 г.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4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5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619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719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8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919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A19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B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C19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D19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E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F19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019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219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319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4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519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6190000">
            <w:pPr>
              <w:pStyle w:val="Style_11"/>
            </w:pPr>
            <w:r>
              <w:t>всего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719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19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919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A190000">
            <w:pPr>
              <w:pStyle w:val="Style_11"/>
            </w:pPr>
            <w:r>
              <w:t>1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МП Трест «Теплофикация»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C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2,296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D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1,924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E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4,22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F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10,271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0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4,515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1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14,786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2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5,526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3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3,496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4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9,022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5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5,526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6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3,496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7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9,022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5,526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3,496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9,022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5,688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C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3,749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D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9,437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E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6,23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F19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3,875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10,105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перспективные и индивидуальные источники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15,539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6,457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21,996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12,587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4,428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17,015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</w:tr>
      <w:tr>
        <w:trPr>
          <w:trHeight w:hRule="atLeast" w:val="283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17,835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8,381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26,216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22,858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8,943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31,801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16,994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7,164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24,158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16,994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7,164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24,158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16,994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7,164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24,158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15,244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7,417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22,661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15,786</w:t>
            </w:r>
          </w:p>
        </w:tc>
        <w:tc>
          <w:tcPr>
            <w:tcW w:type="dxa" w:w="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7,543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23,329</w:t>
            </w:r>
          </w:p>
        </w:tc>
      </w:tr>
    </w:tbl>
    <w:p w14:paraId="2F1A0000">
      <w:pPr>
        <w:pStyle w:val="Style_9"/>
      </w:pPr>
    </w:p>
    <w:p w14:paraId="301A0000">
      <w:bookmarkStart w:id="105" w:name="__RefHeading___69"/>
      <w:bookmarkEnd w:id="105"/>
      <w:pPr>
        <w:pStyle w:val="Style_10"/>
      </w:pPr>
      <w:r>
        <w:t xml:space="preserve">Продолжение таблицы </w:t>
      </w:r>
      <w:r>
        <w:fldChar w:fldCharType="begin"/>
      </w:r>
      <w:r>
        <w:instrText>REF _Ref124778076 \h</w:instrText>
      </w:r>
      <w:r>
        <w:fldChar w:fldCharType="separate"/>
      </w:r>
      <w:r>
        <w:t>Таблица 28</w:t>
      </w:r>
      <w:r>
        <w:fldChar w:fldCharType="end"/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468"/>
        <w:gridCol w:w="1932"/>
        <w:gridCol w:w="695"/>
        <w:gridCol w:w="695"/>
        <w:gridCol w:w="707"/>
        <w:gridCol w:w="696"/>
        <w:gridCol w:w="696"/>
        <w:gridCol w:w="702"/>
        <w:gridCol w:w="696"/>
        <w:gridCol w:w="696"/>
        <w:gridCol w:w="702"/>
        <w:gridCol w:w="696"/>
        <w:gridCol w:w="696"/>
        <w:gridCol w:w="705"/>
        <w:gridCol w:w="696"/>
        <w:gridCol w:w="696"/>
        <w:gridCol w:w="702"/>
        <w:gridCol w:w="781"/>
        <w:gridCol w:w="690"/>
        <w:gridCol w:w="779"/>
      </w:tblGrid>
      <w:tr>
        <w:trPr>
          <w:trHeight w:hRule="atLeast" w:val="227"/>
          <w:tblHeader/>
        </w:trPr>
        <w:tc>
          <w:tcPr>
            <w:tcW w:type="dxa" w:w="4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1A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19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1A0000">
            <w:pPr>
              <w:pStyle w:val="Style_11"/>
            </w:pPr>
            <w:r>
              <w:t>Наименование ЕТО</w:t>
            </w:r>
          </w:p>
        </w:tc>
        <w:tc>
          <w:tcPr>
            <w:tcW w:type="dxa" w:w="12726"/>
            <w:gridSpan w:val="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31A0000">
            <w:pPr>
              <w:pStyle w:val="Style_11"/>
            </w:pPr>
            <w:r>
              <w:t xml:space="preserve">Перспективное изменение потребления тепловой энергии за счет нового строительства и сноса существующих зданий </w:t>
            </w:r>
            <w:r>
              <w:br/>
            </w:r>
            <w:r>
              <w:t>в зонах действия ЕТО на каждом этапе прогнозного периода, тыс. Гкал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9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209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41A0000">
            <w:pPr>
              <w:pStyle w:val="Style_11"/>
            </w:pPr>
            <w:r>
              <w:t>2030 г.</w:t>
            </w:r>
          </w:p>
        </w:tc>
        <w:tc>
          <w:tcPr>
            <w:tcW w:type="dxa" w:w="209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51A0000">
            <w:pPr>
              <w:pStyle w:val="Style_11"/>
            </w:pPr>
            <w:r>
              <w:t>2031 г.</w:t>
            </w:r>
          </w:p>
        </w:tc>
        <w:tc>
          <w:tcPr>
            <w:tcW w:type="dxa" w:w="209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61A0000">
            <w:pPr>
              <w:pStyle w:val="Style_11"/>
            </w:pPr>
            <w:r>
              <w:t>2032 г.</w:t>
            </w:r>
          </w:p>
        </w:tc>
        <w:tc>
          <w:tcPr>
            <w:tcW w:type="dxa" w:w="209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71A0000">
            <w:pPr>
              <w:pStyle w:val="Style_11"/>
            </w:pPr>
            <w:r>
              <w:t>2033 г.</w:t>
            </w:r>
          </w:p>
        </w:tc>
        <w:tc>
          <w:tcPr>
            <w:tcW w:type="dxa" w:w="209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81A0000">
            <w:pPr>
              <w:pStyle w:val="Style_11"/>
            </w:pPr>
            <w:r>
              <w:t>2034 г.</w:t>
            </w:r>
          </w:p>
        </w:tc>
        <w:tc>
          <w:tcPr>
            <w:tcW w:type="dxa" w:w="225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91A0000">
            <w:pPr>
              <w:pStyle w:val="Style_11"/>
            </w:pPr>
            <w:r>
              <w:t>202</w:t>
            </w:r>
            <w:r>
              <w:t>3</w:t>
            </w:r>
            <w:r>
              <w:t xml:space="preserve"> - </w:t>
            </w:r>
            <w:r>
              <w:t xml:space="preserve">2034 </w:t>
            </w:r>
            <w:r>
              <w:t>г</w:t>
            </w:r>
            <w:r>
              <w:t>г.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9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A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B1A0000">
            <w:pPr>
              <w:pStyle w:val="Style_11"/>
            </w:pPr>
            <w:r>
              <w:t>ГВС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C1A0000">
            <w:pPr>
              <w:pStyle w:val="Style_11"/>
            </w:pPr>
            <w:r>
              <w:t>всего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D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E1A0000">
            <w:pPr>
              <w:pStyle w:val="Style_11"/>
            </w:pPr>
            <w:r>
              <w:t>ГВС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1A0000">
            <w:pPr>
              <w:pStyle w:val="Style_11"/>
            </w:pPr>
            <w:r>
              <w:t>всего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1A0000">
            <w:pPr>
              <w:pStyle w:val="Style_11"/>
            </w:pPr>
            <w:r>
              <w:t>ГВС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1A0000">
            <w:pPr>
              <w:pStyle w:val="Style_11"/>
            </w:pPr>
            <w:r>
              <w:t>всего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41A0000">
            <w:pPr>
              <w:pStyle w:val="Style_11"/>
            </w:pPr>
            <w:r>
              <w:t>ГВС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51A0000">
            <w:pPr>
              <w:pStyle w:val="Style_11"/>
            </w:pPr>
            <w:r>
              <w:t>всего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6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71A0000">
            <w:pPr>
              <w:pStyle w:val="Style_11"/>
            </w:pPr>
            <w:r>
              <w:t>ГВС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81A0000">
            <w:pPr>
              <w:pStyle w:val="Style_11"/>
            </w:pPr>
            <w:r>
              <w:t>всего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9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A1A0000">
            <w:pPr>
              <w:pStyle w:val="Style_11"/>
            </w:pPr>
            <w:r>
              <w:t>ГВС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B1A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C1A0000">
            <w:pPr>
              <w:pStyle w:val="Style_11"/>
            </w:pPr>
            <w:r>
              <w:t>1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МП Трест «Теплофикация»</w:t>
            </w: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4,832</w:t>
            </w: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3,549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8,381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0,769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0,179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0,948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46,664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28,279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74,943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перспективные и индивидуальные источники</w:t>
            </w: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13,619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7,038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20,657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14,009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7,129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21,138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14,009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7,129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21,138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15,244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7,417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22,661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148,079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61,606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209,685</w:t>
            </w:r>
          </w:p>
        </w:tc>
      </w:tr>
      <w:tr>
        <w:trPr>
          <w:trHeight w:hRule="atLeast" w:val="283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14,388</w:t>
            </w: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7,217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21,605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14,388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7,217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21,605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14,009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7,129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21,138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14,009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7,129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21,138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15,244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7,417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22,661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194,743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89,885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284,628</w:t>
            </w:r>
          </w:p>
        </w:tc>
      </w:tr>
    </w:tbl>
    <w:p w14:paraId="881A0000">
      <w:pPr>
        <w:spacing w:after="0" w:line="240" w:lineRule="auto"/>
        <w:ind/>
        <w:rPr>
          <w:rFonts w:ascii="Arial" w:hAnsi="Arial"/>
        </w:rPr>
      </w:pPr>
      <w:r>
        <w:rPr>
          <w:rFonts w:ascii="Arial" w:hAnsi="Arial"/>
        </w:rPr>
        <w:br w:type="page"/>
      </w:r>
    </w:p>
    <w:p w14:paraId="891A0000">
      <w:bookmarkStart w:id="106" w:name="__RefHeading___21"/>
      <w:bookmarkEnd w:id="106"/>
      <w:pPr>
        <w:pStyle w:val="Style_12"/>
      </w:pPr>
      <w:r>
        <w:t xml:space="preserve"> </w:t>
      </w:r>
      <w:r>
        <w:t>Прогнозы приростов объемов потребления теплоносителя с разделением по видам теплопотребления</w:t>
      </w:r>
      <w:r>
        <w:br/>
      </w:r>
      <w:r>
        <w:t>в зоне действия каждого из источников тепловой энергии на каждом этапе за счет нового строительства</w:t>
      </w:r>
    </w:p>
    <w:p w14:paraId="8A1A0000">
      <w:pPr>
        <w:pStyle w:val="Style_9"/>
      </w:pPr>
      <w:r>
        <w:t>Перспективные приросты часовых объемов потребления теплоносителя (горячей воды) на источниках тепловой энергии на циркуляцию в тепловых сетях за счет нового строительства с учетом сноса в существующих изолированных зонах действия источников тепловой энергии на каждом этапе прогнозного периода приведены в табл</w:t>
      </w:r>
      <w:r>
        <w:t>ице</w:t>
      </w:r>
      <w:r>
        <w:fldChar w:fldCharType="begin"/>
      </w:r>
      <w:r>
        <w:instrText>REF _Ref124778212 \h</w:instrText>
      </w:r>
      <w:r>
        <w:fldChar w:fldCharType="separate"/>
      </w:r>
      <w:r>
        <w:t>Таблица 29</w:t>
      </w:r>
      <w:r>
        <w:fldChar w:fldCharType="end"/>
      </w:r>
      <w:r>
        <w:t>.</w:t>
      </w:r>
    </w:p>
    <w:p w14:paraId="8B1A0000">
      <w:bookmarkStart w:id="107" w:name="__RefHeading___70"/>
      <w:bookmarkEnd w:id="107"/>
      <w:pPr>
        <w:pStyle w:val="Style_10"/>
      </w:pPr>
      <w:bookmarkStart w:id="108" w:name="_Ref124778212"/>
      <w:r>
        <w:t xml:space="preserve">Таблица </w:t>
      </w:r>
      <w:r>
        <w:t>29</w:t>
      </w:r>
      <w:bookmarkEnd w:id="108"/>
      <w:r>
        <w:t>. Перспективное изменение часовых объемов потребления теплоносителя за счет нового строительства и сноса зданий в зонах действия источников тепловой энергии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468"/>
        <w:gridCol w:w="1605"/>
        <w:gridCol w:w="651"/>
        <w:gridCol w:w="622"/>
        <w:gridCol w:w="646"/>
        <w:gridCol w:w="651"/>
        <w:gridCol w:w="616"/>
        <w:gridCol w:w="668"/>
        <w:gridCol w:w="651"/>
        <w:gridCol w:w="616"/>
        <w:gridCol w:w="628"/>
        <w:gridCol w:w="651"/>
        <w:gridCol w:w="617"/>
        <w:gridCol w:w="629"/>
        <w:gridCol w:w="651"/>
        <w:gridCol w:w="620"/>
        <w:gridCol w:w="590"/>
        <w:gridCol w:w="651"/>
        <w:gridCol w:w="569"/>
        <w:gridCol w:w="563"/>
        <w:gridCol w:w="651"/>
        <w:gridCol w:w="554"/>
        <w:gridCol w:w="558"/>
      </w:tblGrid>
      <w:tr>
        <w:trPr>
          <w:trHeight w:hRule="atLeast" w:val="227"/>
          <w:tblHeader/>
        </w:trPr>
        <w:tc>
          <w:tcPr>
            <w:tcW w:type="dxa" w:w="4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C1A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16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D1A0000">
            <w:pPr>
              <w:pStyle w:val="Style_11"/>
            </w:pPr>
            <w:r>
              <w:t xml:space="preserve">Источник </w:t>
            </w:r>
            <w:r>
              <w:br/>
            </w:r>
            <w:r>
              <w:t>тепловой энергии</w:t>
            </w:r>
          </w:p>
        </w:tc>
        <w:tc>
          <w:tcPr>
            <w:tcW w:type="dxa" w:w="13053"/>
            <w:gridSpan w:val="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E1A0000">
            <w:pPr>
              <w:pStyle w:val="Style_11"/>
            </w:pPr>
            <w:r>
              <w:t xml:space="preserve">Перспективное изменение часовых объёмов потребления теплоносителя за счет нового строительства и сноса существующих зданий </w:t>
            </w:r>
            <w:r>
              <w:br/>
            </w:r>
            <w:r>
              <w:t>в зонах действия источников тепловой энергии,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6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91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F1A0000">
            <w:pPr>
              <w:pStyle w:val="Style_11"/>
            </w:pPr>
            <w:r>
              <w:t>2023 г.</w:t>
            </w:r>
          </w:p>
        </w:tc>
        <w:tc>
          <w:tcPr>
            <w:tcW w:type="dxa" w:w="193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01A0000">
            <w:pPr>
              <w:pStyle w:val="Style_11"/>
            </w:pPr>
            <w:r>
              <w:t>2024 г.</w:t>
            </w:r>
          </w:p>
        </w:tc>
        <w:tc>
          <w:tcPr>
            <w:tcW w:type="dxa" w:w="18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11A0000">
            <w:pPr>
              <w:pStyle w:val="Style_11"/>
            </w:pPr>
            <w:r>
              <w:t>2025 г.</w:t>
            </w:r>
          </w:p>
        </w:tc>
        <w:tc>
          <w:tcPr>
            <w:tcW w:type="dxa" w:w="189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21A0000">
            <w:pPr>
              <w:pStyle w:val="Style_11"/>
            </w:pPr>
            <w:r>
              <w:t>2026 г.</w:t>
            </w:r>
          </w:p>
        </w:tc>
        <w:tc>
          <w:tcPr>
            <w:tcW w:type="dxa" w:w="18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31A0000">
            <w:pPr>
              <w:pStyle w:val="Style_11"/>
            </w:pPr>
            <w:r>
              <w:t>2027 г.</w:t>
            </w:r>
          </w:p>
        </w:tc>
        <w:tc>
          <w:tcPr>
            <w:tcW w:type="dxa" w:w="178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41A0000">
            <w:pPr>
              <w:pStyle w:val="Style_11"/>
            </w:pPr>
            <w:r>
              <w:t>2028 г.</w:t>
            </w:r>
          </w:p>
        </w:tc>
        <w:tc>
          <w:tcPr>
            <w:tcW w:type="dxa" w:w="17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1A0000">
            <w:pPr>
              <w:pStyle w:val="Style_11"/>
            </w:pPr>
            <w:r>
              <w:t>2029 г.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6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6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71A0000">
            <w:pPr>
              <w:pStyle w:val="Style_11"/>
            </w:pPr>
            <w:r>
              <w:t>ГВС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81A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1A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1A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1A0000">
            <w:pPr>
              <w:pStyle w:val="Style_11"/>
            </w:pPr>
            <w:r>
              <w:t>ГВС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E1A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F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01A0000">
            <w:pPr>
              <w:pStyle w:val="Style_11"/>
            </w:pPr>
            <w:r>
              <w:t>ГВС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11A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2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31A0000">
            <w:pPr>
              <w:pStyle w:val="Style_11"/>
            </w:pPr>
            <w:r>
              <w:t>ГВС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41A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5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61A0000">
            <w:pPr>
              <w:pStyle w:val="Style_11"/>
            </w:pPr>
            <w:r>
              <w:t>ГВС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71A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81A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91A0000">
            <w:pPr>
              <w:pStyle w:val="Style_11"/>
            </w:pPr>
            <w:r>
              <w:t>ГВС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A1A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1A0000">
            <w:pPr>
              <w:pStyle w:val="Style_11"/>
            </w:pPr>
            <w:r>
              <w:t>1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ТЭЦ ПАО "ММК"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17,38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3,15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20,53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16,14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21A0000">
            <w:pPr>
              <w:pStyle w:val="Style_11"/>
            </w:pPr>
            <w:r>
              <w:t>1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-17,94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-3,56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-21,5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источникам с комбинированной выработкой тепловой и электрич. энергии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-0,56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-0,41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-0,97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16,14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0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1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пиковая котельная МП Трест Теплофикация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2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34,04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3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5,83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4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39,87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5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6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7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134,4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81,6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98,2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81,6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C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D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98,2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E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81,6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F1A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98,2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17,8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101,8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18,4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110,4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-10,77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-10,77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-9,58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-9,58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котельным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13,69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5,83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19,52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134,4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81,6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98,2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81,6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98,2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81,6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98,2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17,8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101,8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18,4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110,4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D1B0000">
            <w:pPr>
              <w:pStyle w:val="Style_11"/>
            </w:pPr>
            <w:r>
              <w:t>Перспективные источники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31B0000">
            <w:pPr>
              <w:pStyle w:val="Style_11"/>
            </w:pPr>
            <w:r>
              <w:t>–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41B0000">
            <w:pPr>
              <w:pStyle w:val="Style_11"/>
            </w:pPr>
            <w:r>
              <w:t xml:space="preserve">Итого по всем </w:t>
            </w:r>
            <w:r>
              <w:br/>
            </w:r>
            <w:r>
              <w:t>источникам: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13,13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5,42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18,55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133,2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17,34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150,54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81,6</w:t>
            </w:r>
          </w:p>
        </w:tc>
        <w:tc>
          <w:tcPr>
            <w:tcW w:type="dxa" w:w="6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type="dxa" w:w="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98,2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81,6</w:t>
            </w:r>
          </w:p>
        </w:tc>
        <w:tc>
          <w:tcPr>
            <w:tcW w:type="dxa" w:w="6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98,2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81,6</w:t>
            </w:r>
          </w:p>
        </w:tc>
        <w:tc>
          <w:tcPr>
            <w:tcW w:type="dxa" w:w="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type="dxa" w:w="5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98,2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17,8</w:t>
            </w:r>
          </w:p>
        </w:tc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101,8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type="dxa" w:w="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18,4</w:t>
            </w:r>
          </w:p>
        </w:tc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110,4</w:t>
            </w:r>
          </w:p>
        </w:tc>
      </w:tr>
    </w:tbl>
    <w:p w14:paraId="7A1B0000">
      <w:pPr>
        <w:pStyle w:val="Style_9"/>
      </w:pPr>
    </w:p>
    <w:p w14:paraId="7B1B0000">
      <w:pPr>
        <w:pStyle w:val="Style_9"/>
      </w:pPr>
      <w:r>
        <w:br w:type="page"/>
      </w:r>
    </w:p>
    <w:p w14:paraId="7C1B0000">
      <w:bookmarkStart w:id="109" w:name="__RefHeading___71"/>
      <w:bookmarkEnd w:id="109"/>
      <w:pPr>
        <w:pStyle w:val="Style_10"/>
      </w:pPr>
      <w:r>
        <w:t>Продолжение таблицы</w:t>
      </w:r>
      <w:r>
        <w:fldChar w:fldCharType="begin"/>
      </w:r>
      <w:r>
        <w:instrText>REF _Ref124778212 \h</w:instrText>
      </w:r>
      <w:r>
        <w:fldChar w:fldCharType="separate"/>
      </w:r>
      <w:r>
        <w:t>Таблица 29</w:t>
      </w:r>
      <w:r>
        <w:fldChar w:fldCharType="end"/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468"/>
        <w:gridCol w:w="1808"/>
        <w:gridCol w:w="711"/>
        <w:gridCol w:w="705"/>
        <w:gridCol w:w="720"/>
        <w:gridCol w:w="705"/>
        <w:gridCol w:w="705"/>
        <w:gridCol w:w="717"/>
        <w:gridCol w:w="705"/>
        <w:gridCol w:w="705"/>
        <w:gridCol w:w="717"/>
        <w:gridCol w:w="705"/>
        <w:gridCol w:w="705"/>
        <w:gridCol w:w="717"/>
        <w:gridCol w:w="705"/>
        <w:gridCol w:w="705"/>
        <w:gridCol w:w="717"/>
        <w:gridCol w:w="711"/>
        <w:gridCol w:w="714"/>
        <w:gridCol w:w="781"/>
      </w:tblGrid>
      <w:tr>
        <w:trPr>
          <w:trHeight w:hRule="atLeast" w:val="227"/>
          <w:tblHeader/>
        </w:trPr>
        <w:tc>
          <w:tcPr>
            <w:tcW w:type="dxa" w:w="4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D1B0000">
            <w:pPr>
              <w:pStyle w:val="Style_11"/>
            </w:pPr>
            <w:r>
              <w:t xml:space="preserve">№ </w:t>
            </w:r>
            <w:r>
              <w:br/>
            </w:r>
            <w:r>
              <w:t>ЕТО</w:t>
            </w:r>
          </w:p>
        </w:tc>
        <w:tc>
          <w:tcPr>
            <w:tcW w:type="dxa" w:w="180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E1B0000">
            <w:pPr>
              <w:pStyle w:val="Style_11"/>
            </w:pPr>
            <w:r>
              <w:t xml:space="preserve">Источник </w:t>
            </w:r>
            <w:r>
              <w:br/>
            </w:r>
            <w:r>
              <w:t>тепловой энергии</w:t>
            </w:r>
          </w:p>
        </w:tc>
        <w:tc>
          <w:tcPr>
            <w:tcW w:type="dxa" w:w="12850"/>
            <w:gridSpan w:val="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F1B0000">
            <w:pPr>
              <w:pStyle w:val="Style_11"/>
            </w:pPr>
            <w:r>
              <w:t xml:space="preserve">Перспективное изменение часовых объёмов потребления теплоносителя за счет нового строительства и сноса существующих зданий </w:t>
            </w:r>
            <w:r>
              <w:br/>
            </w:r>
            <w:r>
              <w:t>в зонах действия источников тепловой энергии,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8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213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01B0000">
            <w:pPr>
              <w:pStyle w:val="Style_11"/>
            </w:pPr>
            <w:r>
              <w:t>2030 г.</w:t>
            </w:r>
          </w:p>
        </w:tc>
        <w:tc>
          <w:tcPr>
            <w:tcW w:type="dxa" w:w="212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11B0000">
            <w:pPr>
              <w:pStyle w:val="Style_11"/>
            </w:pPr>
            <w:r>
              <w:t>2031 г.</w:t>
            </w:r>
          </w:p>
        </w:tc>
        <w:tc>
          <w:tcPr>
            <w:tcW w:type="dxa" w:w="212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21B0000">
            <w:pPr>
              <w:pStyle w:val="Style_11"/>
            </w:pPr>
            <w:r>
              <w:t>2032 г.</w:t>
            </w:r>
          </w:p>
        </w:tc>
        <w:tc>
          <w:tcPr>
            <w:tcW w:type="dxa" w:w="212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1B0000">
            <w:pPr>
              <w:pStyle w:val="Style_11"/>
            </w:pPr>
            <w:r>
              <w:t>2033 г.</w:t>
            </w:r>
          </w:p>
        </w:tc>
        <w:tc>
          <w:tcPr>
            <w:tcW w:type="dxa" w:w="212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41B0000">
            <w:pPr>
              <w:pStyle w:val="Style_11"/>
            </w:pPr>
            <w:r>
              <w:t>2034 г.</w:t>
            </w:r>
          </w:p>
        </w:tc>
        <w:tc>
          <w:tcPr>
            <w:tcW w:type="dxa" w:w="22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1B0000">
            <w:pPr>
              <w:pStyle w:val="Style_11"/>
            </w:pPr>
            <w:r>
              <w:t>202</w:t>
            </w:r>
            <w:r>
              <w:t>3</w:t>
            </w:r>
            <w:r>
              <w:t xml:space="preserve"> - </w:t>
            </w:r>
            <w:r>
              <w:t xml:space="preserve">2034 </w:t>
            </w:r>
            <w:r>
              <w:t>г</w:t>
            </w:r>
            <w:r>
              <w:t>г.</w:t>
            </w:r>
          </w:p>
        </w:tc>
      </w:tr>
      <w:tr>
        <w:trPr>
          <w:trHeight w:hRule="atLeast" w:val="227"/>
          <w:tblHeader/>
        </w:trPr>
        <w:tc>
          <w:tcPr>
            <w:tcW w:type="dxa" w:w="4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8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61B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1B0000">
            <w:pPr>
              <w:pStyle w:val="Style_11"/>
            </w:pPr>
            <w:r>
              <w:t>ГВС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1B0000">
            <w:pPr>
              <w:pStyle w:val="Style_11"/>
            </w:pPr>
            <w:r>
              <w:t>всего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91B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A1B0000">
            <w:pPr>
              <w:pStyle w:val="Style_11"/>
            </w:pPr>
            <w:r>
              <w:t>ГВС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B1B0000">
            <w:pPr>
              <w:pStyle w:val="Style_11"/>
            </w:pPr>
            <w:r>
              <w:t>всего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C1B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D1B0000">
            <w:pPr>
              <w:pStyle w:val="Style_11"/>
            </w:pPr>
            <w:r>
              <w:t>ГВС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E1B0000">
            <w:pPr>
              <w:pStyle w:val="Style_11"/>
            </w:pPr>
            <w:r>
              <w:t>всего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F1B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01B0000">
            <w:pPr>
              <w:pStyle w:val="Style_11"/>
            </w:pPr>
            <w:r>
              <w:t>ГВС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11B0000">
            <w:pPr>
              <w:pStyle w:val="Style_11"/>
            </w:pPr>
            <w:r>
              <w:t>всего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21B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31B0000">
            <w:pPr>
              <w:pStyle w:val="Style_11"/>
            </w:pPr>
            <w:r>
              <w:t>ГВС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41B0000">
            <w:pPr>
              <w:pStyle w:val="Style_11"/>
            </w:pPr>
            <w:r>
              <w:t>всего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1B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61B0000">
            <w:pPr>
              <w:pStyle w:val="Style_11"/>
            </w:pPr>
            <w:r>
              <w:t>ГВС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71B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81B0000">
            <w:pPr>
              <w:pStyle w:val="Style_11"/>
            </w:pPr>
            <w:r>
              <w:t>1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ТЭЦ ПАО "ММК"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30,58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6,09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36,67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1B0000">
            <w:pPr>
              <w:pStyle w:val="Style_11"/>
            </w:pPr>
            <w:r>
              <w:t>1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-17,94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-3,56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-21,5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источникам с комбинированной выработкой тепловой и электрич. энергии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12,64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2,53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15,17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пиковая котельная МП Трест Теплофикация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71,36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16,85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88,21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11,36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12,21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657,56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123,93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781,49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0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1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2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3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4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5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6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7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-10,77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-10,77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C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D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E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F1B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-9,58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-9,58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Итого по котельным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71,36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16,85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88,21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11,36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12,21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637,21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123,93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761,14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51C0000">
            <w:pPr>
              <w:pStyle w:val="Style_11"/>
            </w:pPr>
            <w:r>
              <w:t>Перспективные источники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81C0000">
            <w:pPr>
              <w:pStyle w:val="Style_11"/>
            </w:pPr>
            <w:r>
              <w:t>–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91C0000">
            <w:pPr>
              <w:pStyle w:val="Style_11"/>
            </w:pPr>
            <w:r>
              <w:t xml:space="preserve">Итого по всем </w:t>
            </w:r>
            <w:r>
              <w:br/>
            </w:r>
            <w:r>
              <w:t>источникам: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71,36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16,85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88,21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11,36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0,85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12,21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649,85</w:t>
            </w:r>
          </w:p>
        </w:tc>
        <w:tc>
          <w:tcPr>
            <w:tcW w:type="dxa" w:w="7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126,46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776,31</w:t>
            </w:r>
          </w:p>
        </w:tc>
      </w:tr>
    </w:tbl>
    <w:p w14:paraId="4C1C0000">
      <w:pPr>
        <w:pStyle w:val="Style_9"/>
      </w:pPr>
    </w:p>
    <w:p w14:paraId="4D1C0000">
      <w:pPr>
        <w:pStyle w:val="Style_9"/>
      </w:pPr>
      <w:r>
        <w:br w:type="page"/>
      </w:r>
    </w:p>
    <w:p w14:paraId="4E1C0000">
      <w:bookmarkStart w:id="110" w:name="__RefHeading___22"/>
      <w:bookmarkEnd w:id="110"/>
      <w:pPr>
        <w:pStyle w:val="Style_12"/>
      </w:pPr>
      <w:r>
        <w:t xml:space="preserve"> </w:t>
      </w:r>
      <w:r>
        <w:t xml:space="preserve">Расчетная тепловая нагрузка на коллекторах </w:t>
      </w:r>
      <w:r>
        <w:br/>
      </w:r>
      <w:r>
        <w:t>источников тепловой энергии</w:t>
      </w:r>
    </w:p>
    <w:p w14:paraId="4F1C0000">
      <w:pPr>
        <w:pStyle w:val="Style_9"/>
      </w:pPr>
      <w:r>
        <w:t>Расчетная тепловая нагрузка на коллекторах источников тепловой энергии с учетом потерь в тепловых сетях, в зонах действия которых прогнозируется прирост потребления тепловой энергии, на каждом этапе, включая уровень базового года, приведены в табл</w:t>
      </w:r>
      <w:r>
        <w:t>ице</w:t>
      </w:r>
      <w:r>
        <w:fldChar w:fldCharType="begin"/>
      </w:r>
      <w:r>
        <w:instrText>REF _Ref124778318 \h</w:instrText>
      </w:r>
      <w:r>
        <w:fldChar w:fldCharType="separate"/>
      </w:r>
      <w:r>
        <w:t>Таблица 30</w:t>
      </w:r>
      <w:r>
        <w:fldChar w:fldCharType="end"/>
      </w:r>
      <w:r>
        <w:t>.</w:t>
      </w:r>
      <w:r>
        <w:t xml:space="preserve"> </w:t>
      </w:r>
    </w:p>
    <w:p w14:paraId="501C0000">
      <w:pPr>
        <w:pStyle w:val="Style_9"/>
      </w:pPr>
      <w:r>
        <w:t>В табл</w:t>
      </w:r>
      <w:r>
        <w:t>ице</w:t>
      </w:r>
      <w:r>
        <w:fldChar w:fldCharType="begin"/>
      </w:r>
      <w:r>
        <w:instrText>REF _Ref124778318 \h</w:instrText>
      </w:r>
      <w:r>
        <w:fldChar w:fldCharType="separate"/>
      </w:r>
      <w:r>
        <w:t>Таблица 30</w:t>
      </w:r>
      <w:r>
        <w:fldChar w:fldCharType="end"/>
      </w:r>
      <w:r>
        <w:t xml:space="preserve"> </w:t>
      </w:r>
      <w:r>
        <w:t>приведены данные для существующих источников теплоснабжения без учета мероприятий, приведенных в Главе 7 по закрытию источников теплоснабжения и переводу нагрузки потребителей.</w:t>
      </w:r>
    </w:p>
    <w:p w14:paraId="511C0000">
      <w:bookmarkStart w:id="111" w:name="__RefHeading___72"/>
      <w:bookmarkEnd w:id="111"/>
      <w:pPr>
        <w:pStyle w:val="Style_10"/>
      </w:pPr>
      <w:bookmarkStart w:id="112" w:name="_Ref124778318"/>
      <w:r>
        <w:t xml:space="preserve">Таблица </w:t>
      </w:r>
      <w:r>
        <w:t>30</w:t>
      </w:r>
      <w:bookmarkEnd w:id="112"/>
      <w:r>
        <w:t>. Расчетная тепловая нагрузка на коллекторах источников тепловой энергии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331"/>
        <w:gridCol w:w="2031"/>
        <w:gridCol w:w="980"/>
        <w:gridCol w:w="980"/>
        <w:gridCol w:w="983"/>
        <w:gridCol w:w="980"/>
        <w:gridCol w:w="983"/>
        <w:gridCol w:w="980"/>
        <w:gridCol w:w="983"/>
        <w:gridCol w:w="980"/>
        <w:gridCol w:w="983"/>
        <w:gridCol w:w="980"/>
        <w:gridCol w:w="983"/>
        <w:gridCol w:w="980"/>
        <w:gridCol w:w="989"/>
      </w:tblGrid>
      <w:tr>
        <w:trPr>
          <w:trHeight w:hRule="atLeast" w:val="227"/>
          <w:tblHeader/>
        </w:trPr>
        <w:tc>
          <w:tcPr>
            <w:tcW w:type="dxa" w:w="33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21C0000">
            <w:pPr>
              <w:pStyle w:val="Style_11"/>
            </w:pPr>
            <w:r>
              <w:t>№</w:t>
            </w:r>
          </w:p>
          <w:p w14:paraId="531C0000">
            <w:pPr>
              <w:pStyle w:val="Style_11"/>
            </w:pPr>
            <w:r>
              <w:t>п/п</w:t>
            </w:r>
          </w:p>
        </w:tc>
        <w:tc>
          <w:tcPr>
            <w:tcW w:type="dxa" w:w="203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41C0000">
            <w:pPr>
              <w:pStyle w:val="Style_11"/>
            </w:pPr>
            <w:r>
              <w:t>Источник тепловой энергии</w:t>
            </w:r>
          </w:p>
        </w:tc>
        <w:tc>
          <w:tcPr>
            <w:tcW w:type="dxa" w:w="12764"/>
            <w:gridSpan w:val="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51C0000">
            <w:pPr>
              <w:pStyle w:val="Style_11"/>
            </w:pPr>
            <w:r>
              <w:t>Расчетная тепловая нагрузка на коллекторах источников тепловой энергии, Гкал/ч</w:t>
            </w:r>
          </w:p>
        </w:tc>
      </w:tr>
      <w:tr>
        <w:trPr>
          <w:trHeight w:hRule="atLeast" w:val="227"/>
          <w:tblHeader/>
        </w:trPr>
        <w:tc>
          <w:tcPr>
            <w:tcW w:type="dxa" w:w="3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203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61C0000">
            <w:pPr>
              <w:pStyle w:val="Style_11"/>
            </w:pPr>
            <w:r>
              <w:t>2022 г.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71C0000">
            <w:pPr>
              <w:pStyle w:val="Style_11"/>
            </w:pPr>
            <w:r>
              <w:t>2023 г.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81C0000">
            <w:pPr>
              <w:pStyle w:val="Style_11"/>
            </w:pPr>
            <w:r>
              <w:t>2024 г.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91C0000">
            <w:pPr>
              <w:pStyle w:val="Style_11"/>
            </w:pPr>
            <w:r>
              <w:t>2025 г.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A1C0000">
            <w:pPr>
              <w:pStyle w:val="Style_11"/>
            </w:pPr>
            <w:r>
              <w:t>2026 г.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B1C0000">
            <w:pPr>
              <w:pStyle w:val="Style_11"/>
            </w:pPr>
            <w:r>
              <w:t>2027 г.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C1C0000">
            <w:pPr>
              <w:pStyle w:val="Style_11"/>
            </w:pPr>
            <w:r>
              <w:t>2028 г.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D1C0000">
            <w:pPr>
              <w:pStyle w:val="Style_11"/>
            </w:pPr>
            <w:r>
              <w:t>2029 г.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E1C0000">
            <w:pPr>
              <w:pStyle w:val="Style_11"/>
            </w:pPr>
            <w:r>
              <w:t>2030 г.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F1C0000">
            <w:pPr>
              <w:pStyle w:val="Style_11"/>
            </w:pPr>
            <w:r>
              <w:t>2031 г.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01C0000">
            <w:pPr>
              <w:pStyle w:val="Style_11"/>
            </w:pPr>
            <w:r>
              <w:t>2032 г.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11C0000">
            <w:pPr>
              <w:pStyle w:val="Style_11"/>
            </w:pPr>
            <w:r>
              <w:t>2033 г.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21C0000">
            <w:pPr>
              <w:pStyle w:val="Style_11"/>
            </w:pPr>
            <w:r>
              <w:t>2034 г.</w:t>
            </w:r>
          </w:p>
        </w:tc>
      </w:tr>
      <w:tr>
        <w:trPr>
          <w:trHeight w:hRule="atLeast" w:val="227"/>
        </w:trPr>
        <w:tc>
          <w:tcPr>
            <w:tcW w:type="dxa" w:w="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31C0000">
            <w:pPr>
              <w:pStyle w:val="Style_11"/>
            </w:pPr>
            <w:r>
              <w:t>1</w:t>
            </w:r>
          </w:p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ТЭЦ ПАО "ММК"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431,77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433,00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433,97</w:t>
            </w:r>
          </w:p>
        </w:tc>
      </w:tr>
      <w:tr>
        <w:trPr>
          <w:trHeight w:hRule="atLeast" w:val="227"/>
        </w:trPr>
        <w:tc>
          <w:tcPr>
            <w:tcW w:type="dxa" w:w="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21C0000">
            <w:pPr>
              <w:pStyle w:val="Style_11"/>
            </w:pPr>
            <w:r>
              <w:t>2</w:t>
            </w:r>
          </w:p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ЦЭС ПАО "ММК"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426,19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425,55</w:t>
            </w:r>
          </w:p>
        </w:tc>
      </w:tr>
      <w:tr>
        <w:trPr>
          <w:trHeight w:hRule="atLeast" w:val="227"/>
        </w:trPr>
        <w:tc>
          <w:tcPr>
            <w:tcW w:type="dxa" w:w="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11C0000">
            <w:pPr>
              <w:pStyle w:val="Style_11"/>
            </w:pPr>
            <w:r>
              <w:t>3</w:t>
            </w:r>
          </w:p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пиковая котельная МП Трест Теплофикация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435,77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436,77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440,13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442,58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445,04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447,49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450,04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452,80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455,00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455,31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455,31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455,31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455,31</w:t>
            </w:r>
          </w:p>
        </w:tc>
      </w:tr>
      <w:tr>
        <w:trPr>
          <w:trHeight w:hRule="atLeast" w:val="227"/>
        </w:trPr>
        <w:tc>
          <w:tcPr>
            <w:tcW w:type="dxa" w:w="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01C0000">
            <w:pPr>
              <w:pStyle w:val="Style_11"/>
            </w:pPr>
            <w:r>
              <w:t>4</w:t>
            </w:r>
          </w:p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Железнодорожников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14,31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14,04</w:t>
            </w:r>
          </w:p>
        </w:tc>
      </w:tr>
      <w:tr>
        <w:trPr>
          <w:trHeight w:hRule="atLeast" w:val="227"/>
        </w:trPr>
        <w:tc>
          <w:tcPr>
            <w:tcW w:type="dxa" w:w="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F1C0000">
            <w:pPr>
              <w:pStyle w:val="Style_11"/>
            </w:pPr>
            <w:r>
              <w:t>5</w:t>
            </w:r>
          </w:p>
        </w:tc>
        <w:tc>
          <w:tcPr>
            <w:tcW w:type="dxa" w:w="2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кот. пос. Цeмeнтный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3,28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  <w:tc>
          <w:tcPr>
            <w:tcW w:type="dxa" w:w="9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</w:tr>
    </w:tbl>
    <w:p w14:paraId="AE1C0000">
      <w:pPr>
        <w:spacing w:after="0" w:line="240" w:lineRule="auto"/>
        <w:ind/>
        <w:rPr>
          <w:rFonts w:ascii="Arial" w:hAnsi="Arial"/>
          <w:b w:val="1"/>
          <w:sz w:val="20"/>
        </w:rPr>
      </w:pPr>
    </w:p>
    <w:p w14:paraId="AF1C0000">
      <w:pPr>
        <w:spacing w:after="0" w:line="240" w:lineRule="auto"/>
        <w:ind/>
        <w:rPr>
          <w:rFonts w:ascii="Arial" w:hAnsi="Arial"/>
          <w:b w:val="1"/>
          <w:sz w:val="20"/>
        </w:rPr>
      </w:pPr>
      <w:r>
        <w:rPr>
          <w:rFonts w:ascii="Arial" w:hAnsi="Arial"/>
          <w:b w:val="1"/>
          <w:sz w:val="20"/>
        </w:rPr>
        <w:br w:type="page"/>
      </w:r>
    </w:p>
    <w:p w14:paraId="B01C0000">
      <w:bookmarkStart w:id="113" w:name="__RefHeading___23"/>
      <w:bookmarkEnd w:id="113"/>
      <w:pPr>
        <w:pStyle w:val="Style_12"/>
      </w:pPr>
      <w:r>
        <w:t xml:space="preserve"> </w:t>
      </w:r>
      <w:r>
        <w:t xml:space="preserve">Прогноз приростов тепловой нагрузки в каждой </w:t>
      </w:r>
      <w:r>
        <w:br/>
      </w:r>
      <w:r>
        <w:t>перспективной площадке строительства</w:t>
      </w:r>
    </w:p>
    <w:p w14:paraId="B11C0000">
      <w:pPr>
        <w:pStyle w:val="Style_9"/>
      </w:pPr>
      <w:r>
        <w:t>Сводные данные по прогнозу приростов тепловой нагрузки в каждой перспективной площадке строительства представлены в таблице</w:t>
      </w:r>
      <w:r>
        <w:fldChar w:fldCharType="begin"/>
      </w:r>
      <w:r>
        <w:instrText>REF _Ref124778413 \h</w:instrText>
      </w:r>
      <w:r>
        <w:fldChar w:fldCharType="separate"/>
      </w:r>
      <w:r>
        <w:t>Таблица 31</w:t>
      </w:r>
      <w:r>
        <w:fldChar w:fldCharType="end"/>
      </w:r>
    </w:p>
    <w:p w14:paraId="B21C0000">
      <w:bookmarkStart w:id="114" w:name="__RefHeading___73"/>
      <w:bookmarkEnd w:id="114"/>
      <w:pPr>
        <w:pStyle w:val="Style_10"/>
      </w:pPr>
      <w:bookmarkStart w:id="115" w:name="_Ref124778413"/>
      <w:r>
        <w:t xml:space="preserve">Таблица </w:t>
      </w:r>
      <w:r>
        <w:t>31</w:t>
      </w:r>
      <w:bookmarkEnd w:id="115"/>
      <w:r>
        <w:t>. Приросты тепловой нагрузки по площадкам строительства</w:t>
      </w:r>
    </w:p>
    <w:tbl>
      <w:tblPr>
        <w:tblStyle w:val="Style_8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3070"/>
        <w:gridCol w:w="925"/>
        <w:gridCol w:w="928"/>
        <w:gridCol w:w="925"/>
        <w:gridCol w:w="929"/>
        <w:gridCol w:w="929"/>
        <w:gridCol w:w="926"/>
        <w:gridCol w:w="929"/>
        <w:gridCol w:w="926"/>
        <w:gridCol w:w="929"/>
        <w:gridCol w:w="929"/>
        <w:gridCol w:w="926"/>
        <w:gridCol w:w="929"/>
        <w:gridCol w:w="926"/>
      </w:tblGrid>
      <w:tr>
        <w:trPr>
          <w:trHeight w:hRule="atLeast" w:val="227"/>
          <w:tblHeader/>
        </w:trPr>
        <w:tc>
          <w:tcPr>
            <w:tcW w:type="dxa" w:w="30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1C0000">
            <w:pPr>
              <w:pStyle w:val="Style_11"/>
            </w:pPr>
            <w:r>
              <w:t>Номер площадки строительства</w:t>
            </w:r>
          </w:p>
        </w:tc>
        <w:tc>
          <w:tcPr>
            <w:tcW w:type="dxa" w:w="12056"/>
            <w:gridSpan w:val="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1C0000">
            <w:pPr>
              <w:pStyle w:val="Style_11"/>
            </w:pPr>
            <w:r>
              <w:t>Прирост тепловой нагрузки, Гкал/ч</w:t>
            </w:r>
          </w:p>
        </w:tc>
      </w:tr>
      <w:tr>
        <w:trPr>
          <w:trHeight w:hRule="atLeast" w:val="227"/>
          <w:tblHeader/>
        </w:trPr>
        <w:tc>
          <w:tcPr>
            <w:tcW w:type="dxa" w:w="30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1C0000">
            <w:pPr>
              <w:pStyle w:val="Style_11"/>
            </w:pPr>
            <w:r>
              <w:t>2023 г.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1C0000">
            <w:pPr>
              <w:pStyle w:val="Style_11"/>
            </w:pPr>
            <w:r>
              <w:t>2024 г.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1C0000">
            <w:pPr>
              <w:pStyle w:val="Style_11"/>
            </w:pPr>
            <w:r>
              <w:t>2025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1C0000">
            <w:pPr>
              <w:pStyle w:val="Style_11"/>
            </w:pPr>
            <w:r>
              <w:t>2026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1C0000">
            <w:pPr>
              <w:pStyle w:val="Style_11"/>
            </w:pPr>
            <w:r>
              <w:t>2027 г.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1C0000">
            <w:pPr>
              <w:pStyle w:val="Style_11"/>
            </w:pPr>
            <w:r>
              <w:t>2028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1C0000">
            <w:pPr>
              <w:pStyle w:val="Style_11"/>
            </w:pPr>
            <w:r>
              <w:t>2029 г.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1C0000">
            <w:pPr>
              <w:pStyle w:val="Style_11"/>
            </w:pPr>
            <w:r>
              <w:t>2030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1C0000">
            <w:pPr>
              <w:pStyle w:val="Style_11"/>
            </w:pPr>
            <w:r>
              <w:t>2031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E1C0000">
            <w:pPr>
              <w:pStyle w:val="Style_11"/>
            </w:pPr>
            <w:r>
              <w:t>2032 г.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F1C0000">
            <w:pPr>
              <w:pStyle w:val="Style_11"/>
            </w:pPr>
            <w:r>
              <w:t>2033 г.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01C0000">
            <w:pPr>
              <w:pStyle w:val="Style_11"/>
            </w:pPr>
            <w:r>
              <w:t>2034 г.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1C0000">
            <w:pPr>
              <w:pStyle w:val="Style_11"/>
            </w:pPr>
            <w:r>
              <w:t>2023-2034 гг.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2,34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1,575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1,575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1,575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1,785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10,85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0,88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0,88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0,88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0,76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0,76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2,2053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0,3053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6,6706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3,8817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3,8817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3,8817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4,5267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24,4514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5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6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0,1548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7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0,1548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9,6476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1C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2,3345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25,5444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0,5028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0,5032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1,006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0,9272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0,9272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0,1932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0,1932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0,306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0,306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0,306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0,306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0,7596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0,7596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0,2373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0,2373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0,408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0,408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0,968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0,968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0,9261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0,9261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0,2219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0,2219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0,306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0,306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0,255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C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0,255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снос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-1,4195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A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B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-1,4195</w:t>
            </w:r>
          </w:p>
        </w:tc>
      </w:tr>
      <w:tr>
        <w:trPr>
          <w:trHeight w:hRule="atLeast" w:val="227"/>
        </w:trPr>
        <w:tc>
          <w:tcPr>
            <w:tcW w:type="dxa" w:w="3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1D0000">
            <w:pPr>
              <w:pStyle w:val="Style_11"/>
            </w:pPr>
            <w:r>
              <w:t>Общий итог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7,5786</w:t>
            </w:r>
          </w:p>
        </w:tc>
        <w:tc>
          <w:tcPr>
            <w:tcW w:type="dxa" w:w="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9,5002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7,124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7,124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7,124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6,5084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6,7234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6,1687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5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6,1687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6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7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6,0182</w:t>
            </w:r>
          </w:p>
        </w:tc>
        <w:tc>
          <w:tcPr>
            <w:tcW w:type="dxa" w:w="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8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6,5084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91D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82,5648</w:t>
            </w:r>
          </w:p>
        </w:tc>
      </w:tr>
    </w:tbl>
    <w:p w14:paraId="DA1D0000">
      <w:pPr>
        <w:pStyle w:val="Style_9"/>
      </w:pPr>
    </w:p>
    <w:p w14:paraId="DB1D0000">
      <w:pPr>
        <w:sectPr>
          <w:headerReference r:id="rId47" w:type="default"/>
          <w:footerReference r:id="rId48" w:type="default"/>
          <w:footerReference r:id="rId32" w:type="even"/>
          <w:pgSz w:h="11906" w:orient="landscape" w:w="16838"/>
          <w:pgMar w:bottom="851" w:footer="567" w:gutter="0" w:header="0" w:left="851" w:right="851" w:top="851"/>
        </w:sectPr>
      </w:pPr>
    </w:p>
    <w:p w14:paraId="DC1D0000">
      <w:bookmarkStart w:id="116" w:name="__RefHeading___24"/>
      <w:bookmarkEnd w:id="116"/>
      <w:pPr>
        <w:pStyle w:val="Style_4"/>
      </w:pPr>
      <w:r>
        <w:t xml:space="preserve">Прогнозы приростов объемов потребления тепловой энергии (мощности) и теплоносителя с </w:t>
      </w:r>
      <w:r>
        <w:br/>
      </w:r>
      <w:r>
        <w:t>разделением по видам теплопотребления в расчетных элементах территориального деления и в зонах индивидуального теплоснабжения на каждом этапе</w:t>
      </w:r>
    </w:p>
    <w:p w14:paraId="DD1D0000">
      <w:pPr>
        <w:pStyle w:val="Style_9"/>
      </w:pPr>
      <w:r>
        <w:t>Перспективные приросты тепловых нагрузок с разделением по видам теплопотребления в зонах индивидуального теплоснабжения на</w:t>
      </w:r>
      <w:r>
        <w:t xml:space="preserve"> </w:t>
      </w:r>
      <w:r>
        <w:t>каждом этапе приведены в табл</w:t>
      </w:r>
      <w:r>
        <w:t>ице</w:t>
      </w:r>
      <w:r>
        <w:fldChar w:fldCharType="begin"/>
      </w:r>
      <w:r>
        <w:instrText>REF _Ref124778471 \h</w:instrText>
      </w:r>
      <w:r>
        <w:fldChar w:fldCharType="separate"/>
      </w:r>
      <w:r>
        <w:t>Таблица 32</w:t>
      </w:r>
      <w:r>
        <w:fldChar w:fldCharType="end"/>
      </w:r>
      <w:r>
        <w:t>.</w:t>
      </w:r>
    </w:p>
    <w:p w14:paraId="DE1D0000">
      <w:bookmarkStart w:id="117" w:name="__RefHeading___74"/>
      <w:bookmarkEnd w:id="117"/>
      <w:pPr>
        <w:pStyle w:val="Style_10"/>
      </w:pPr>
      <w:bookmarkStart w:id="118" w:name="_Ref124778471"/>
      <w:r>
        <w:t xml:space="preserve">Таблица </w:t>
      </w:r>
      <w:r>
        <w:t>32</w:t>
      </w:r>
      <w:bookmarkEnd w:id="118"/>
      <w:r>
        <w:t>. Перспективное изменение тепловой нагрузки в зонах индивидуального теплоснабжения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1326"/>
        <w:gridCol w:w="657"/>
        <w:gridCol w:w="657"/>
        <w:gridCol w:w="664"/>
        <w:gridCol w:w="657"/>
        <w:gridCol w:w="657"/>
        <w:gridCol w:w="664"/>
        <w:gridCol w:w="660"/>
        <w:gridCol w:w="656"/>
        <w:gridCol w:w="659"/>
        <w:gridCol w:w="656"/>
        <w:gridCol w:w="656"/>
        <w:gridCol w:w="659"/>
        <w:gridCol w:w="656"/>
        <w:gridCol w:w="659"/>
        <w:gridCol w:w="656"/>
        <w:gridCol w:w="656"/>
        <w:gridCol w:w="656"/>
        <w:gridCol w:w="659"/>
        <w:gridCol w:w="656"/>
        <w:gridCol w:w="656"/>
        <w:gridCol w:w="644"/>
      </w:tblGrid>
      <w:tr>
        <w:trPr>
          <w:trHeight w:hRule="atLeast" w:val="227"/>
          <w:tblHeader/>
        </w:trPr>
        <w:tc>
          <w:tcPr>
            <w:tcW w:type="dxa" w:w="13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F1D0000">
            <w:pPr>
              <w:pStyle w:val="Style_11"/>
            </w:pPr>
            <w:r>
              <w:t>Кадастровый квартал</w:t>
            </w:r>
          </w:p>
        </w:tc>
        <w:tc>
          <w:tcPr>
            <w:tcW w:type="dxa" w:w="13800"/>
            <w:gridSpan w:val="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01D0000">
            <w:pPr>
              <w:pStyle w:val="Style_11"/>
            </w:pPr>
            <w:r>
              <w:t>Перспективное изменение тепловой нагрузки, Гкал/ч</w:t>
            </w:r>
          </w:p>
        </w:tc>
      </w:tr>
      <w:tr>
        <w:trPr>
          <w:trHeight w:hRule="atLeast" w:val="227"/>
          <w:tblHeader/>
        </w:trPr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97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1D0000">
            <w:pPr>
              <w:pStyle w:val="Style_11"/>
            </w:pPr>
            <w:r>
              <w:t>2023 г.</w:t>
            </w:r>
          </w:p>
        </w:tc>
        <w:tc>
          <w:tcPr>
            <w:tcW w:type="dxa" w:w="197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21D0000">
            <w:pPr>
              <w:pStyle w:val="Style_11"/>
            </w:pPr>
            <w:r>
              <w:t>2024 г.</w:t>
            </w:r>
          </w:p>
        </w:tc>
        <w:tc>
          <w:tcPr>
            <w:tcW w:type="dxa" w:w="197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31D0000">
            <w:pPr>
              <w:pStyle w:val="Style_11"/>
            </w:pPr>
            <w:r>
              <w:t>2025 г.</w:t>
            </w:r>
          </w:p>
        </w:tc>
        <w:tc>
          <w:tcPr>
            <w:tcW w:type="dxa" w:w="197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41D0000">
            <w:pPr>
              <w:pStyle w:val="Style_11"/>
            </w:pPr>
            <w:r>
              <w:t>2026 г.</w:t>
            </w:r>
          </w:p>
        </w:tc>
        <w:tc>
          <w:tcPr>
            <w:tcW w:type="dxa" w:w="197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51D0000">
            <w:pPr>
              <w:pStyle w:val="Style_11"/>
            </w:pPr>
            <w:r>
              <w:t>2027 г.</w:t>
            </w:r>
          </w:p>
        </w:tc>
        <w:tc>
          <w:tcPr>
            <w:tcW w:type="dxa" w:w="197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61D0000">
            <w:pPr>
              <w:pStyle w:val="Style_11"/>
            </w:pPr>
            <w:r>
              <w:t>2028 г.</w:t>
            </w:r>
          </w:p>
        </w:tc>
        <w:tc>
          <w:tcPr>
            <w:tcW w:type="dxa" w:w="195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71D0000">
            <w:pPr>
              <w:pStyle w:val="Style_11"/>
            </w:pPr>
            <w:r>
              <w:t>2029 г.</w:t>
            </w:r>
          </w:p>
        </w:tc>
      </w:tr>
      <w:tr>
        <w:trPr>
          <w:trHeight w:hRule="atLeast" w:val="227"/>
          <w:tblHeader/>
        </w:trPr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9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A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C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D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E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F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0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1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2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3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4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5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6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7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отопл. и вент.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средн.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C1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</w:tr>
      <w:tr>
        <w:trPr>
          <w:trHeight w:hRule="atLeast" w:val="283"/>
        </w:trP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D1D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74:33:210001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E1D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0,1807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F1D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0,0412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0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0,2219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1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2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3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4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5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6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7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8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9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A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B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C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D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E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F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0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1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2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>
        <w:trPr>
          <w:trHeight w:hRule="atLeast" w:val="283"/>
        </w:trP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3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74:33:309001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4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2,5294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0,3079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2,8373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7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2,5297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8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0,308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9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2,8377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A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2,1168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B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C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2,3345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D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2,1168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E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2,3345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0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2,1168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1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2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2,3345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3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1,764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4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5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1,9817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6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1,764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7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8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1,9817</w:t>
            </w:r>
          </w:p>
        </w:tc>
      </w:tr>
      <w:tr>
        <w:trPr>
          <w:trHeight w:hRule="atLeast" w:val="283"/>
        </w:trP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9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74:33:315001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A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3,0377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B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0,4172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C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3,4549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D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2,1168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E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F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2,3345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0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2,1168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2,3345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3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2,1168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4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5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2,3345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6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2,1168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7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8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2,3345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9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1,764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A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B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1,9817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C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1,764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D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0,2177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E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1,9817</w:t>
            </w:r>
          </w:p>
        </w:tc>
      </w:tr>
      <w:tr>
        <w:trPr>
          <w:trHeight w:hRule="atLeast" w:val="283"/>
        </w:trP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Общий итог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5,7478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0,7663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6,5141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4,6465</w:t>
            </w:r>
          </w:p>
        </w:tc>
        <w:tc>
          <w:tcPr>
            <w:tcW w:type="dxa" w:w="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4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0,5257</w:t>
            </w:r>
          </w:p>
        </w:tc>
        <w:tc>
          <w:tcPr>
            <w:tcW w:type="dxa" w:w="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5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5,1722</w:t>
            </w:r>
          </w:p>
        </w:tc>
        <w:tc>
          <w:tcPr>
            <w:tcW w:type="dxa" w:w="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6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7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8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9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A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B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C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4,2336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D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E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4,669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F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3,528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0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1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3,9634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2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3,528</w:t>
            </w:r>
          </w:p>
        </w:tc>
        <w:tc>
          <w:tcPr>
            <w:tcW w:type="dxa" w:w="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3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0,4354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41E0000">
            <w:pPr>
              <w:pStyle w:val="Style_11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3,9634</w:t>
            </w:r>
          </w:p>
        </w:tc>
      </w:tr>
    </w:tbl>
    <w:p w14:paraId="551E0000">
      <w:pPr>
        <w:pStyle w:val="Style_9"/>
      </w:pPr>
    </w:p>
    <w:p w14:paraId="561E0000">
      <w:bookmarkStart w:id="119" w:name="__RefHeading___75"/>
      <w:bookmarkEnd w:id="119"/>
      <w:pPr>
        <w:pStyle w:val="Style_10"/>
      </w:pPr>
      <w:r>
        <w:t>Продолжение табл</w:t>
      </w:r>
      <w:r>
        <w:t xml:space="preserve">ицы </w:t>
      </w:r>
      <w:r>
        <w:fldChar w:fldCharType="begin"/>
      </w:r>
      <w:r>
        <w:instrText>REF _Ref124778471 \h</w:instrText>
      </w:r>
      <w:r>
        <w:fldChar w:fldCharType="separate"/>
      </w:r>
      <w:r>
        <w:t>Таблица 32</w:t>
      </w:r>
      <w:r>
        <w:fldChar w:fldCharType="end"/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1300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8"/>
        <w:gridCol w:w="768"/>
        <w:gridCol w:w="768"/>
        <w:gridCol w:w="768"/>
        <w:gridCol w:w="768"/>
        <w:gridCol w:w="768"/>
        <w:gridCol w:w="768"/>
        <w:gridCol w:w="768"/>
        <w:gridCol w:w="779"/>
      </w:tblGrid>
      <w:tr>
        <w:trPr>
          <w:trHeight w:hRule="atLeast" w:val="227"/>
          <w:tblHeader/>
        </w:trPr>
        <w:tc>
          <w:tcPr>
            <w:tcW w:type="dxa" w:w="13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71E0000">
            <w:pPr>
              <w:pStyle w:val="Style_11"/>
            </w:pPr>
            <w:r>
              <w:t>Кадастровый квартал</w:t>
            </w:r>
          </w:p>
        </w:tc>
        <w:tc>
          <w:tcPr>
            <w:tcW w:type="dxa" w:w="13826"/>
            <w:gridSpan w:val="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81E0000">
            <w:pPr>
              <w:pStyle w:val="Style_11"/>
            </w:pPr>
            <w:r>
              <w:t>Перспективное изменение тепловой нагрузки, Гкал/ч</w:t>
            </w:r>
          </w:p>
        </w:tc>
      </w:tr>
      <w:tr>
        <w:trPr>
          <w:trHeight w:hRule="atLeast" w:val="227"/>
          <w:tblHeader/>
        </w:trPr>
        <w:tc>
          <w:tcPr>
            <w:tcW w:type="dxa" w:w="13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23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91E0000">
            <w:pPr>
              <w:pStyle w:val="Style_11"/>
            </w:pPr>
            <w:r>
              <w:t>2030 г.</w:t>
            </w:r>
          </w:p>
        </w:tc>
        <w:tc>
          <w:tcPr>
            <w:tcW w:type="dxa" w:w="23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A1E0000">
            <w:pPr>
              <w:pStyle w:val="Style_11"/>
            </w:pPr>
            <w:r>
              <w:t>2031 г.</w:t>
            </w:r>
          </w:p>
        </w:tc>
        <w:tc>
          <w:tcPr>
            <w:tcW w:type="dxa" w:w="23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B1E0000">
            <w:pPr>
              <w:pStyle w:val="Style_11"/>
            </w:pPr>
            <w:r>
              <w:t>2032 г.</w:t>
            </w:r>
          </w:p>
        </w:tc>
        <w:tc>
          <w:tcPr>
            <w:tcW w:type="dxa" w:w="23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C1E0000">
            <w:pPr>
              <w:pStyle w:val="Style_11"/>
            </w:pPr>
            <w:r>
              <w:t>2033 г.</w:t>
            </w:r>
          </w:p>
        </w:tc>
        <w:tc>
          <w:tcPr>
            <w:tcW w:type="dxa" w:w="23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D1E0000">
            <w:pPr>
              <w:pStyle w:val="Style_11"/>
            </w:pPr>
            <w:r>
              <w:t>2034 гг.</w:t>
            </w:r>
          </w:p>
        </w:tc>
        <w:tc>
          <w:tcPr>
            <w:tcW w:type="dxa" w:w="231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E1E0000">
            <w:pPr>
              <w:pStyle w:val="Style_11"/>
            </w:pPr>
            <w:r>
              <w:t>2023 - 2034 гг.</w:t>
            </w:r>
          </w:p>
        </w:tc>
      </w:tr>
      <w:tr>
        <w:trPr>
          <w:trHeight w:hRule="atLeast" w:val="227"/>
          <w:tblHeader/>
        </w:trPr>
        <w:tc>
          <w:tcPr>
            <w:tcW w:type="dxa" w:w="13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F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01E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11E0000">
            <w:pPr>
              <w:pStyle w:val="Style_11"/>
            </w:pPr>
            <w:r>
              <w:t>всего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2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31E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41E0000">
            <w:pPr>
              <w:pStyle w:val="Style_11"/>
            </w:pPr>
            <w:r>
              <w:t>всего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5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61E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1E0000">
            <w:pPr>
              <w:pStyle w:val="Style_11"/>
            </w:pPr>
            <w:r>
              <w:t>всего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8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91E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A1E0000">
            <w:pPr>
              <w:pStyle w:val="Style_11"/>
            </w:pPr>
            <w:r>
              <w:t>всего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B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C1E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D1E0000">
            <w:pPr>
              <w:pStyle w:val="Style_11"/>
            </w:pPr>
            <w:r>
              <w:t>всего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E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F1E0000">
            <w:pPr>
              <w:pStyle w:val="Style_11"/>
            </w:pPr>
            <w:r>
              <w:t>ГВС</w:t>
            </w:r>
            <w:r>
              <w:br/>
            </w:r>
            <w:r>
              <w:t>средн.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01E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83"/>
        </w:trPr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1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74:33:210001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2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3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A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B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C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D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E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F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0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1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0,1807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2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0,0412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0,2219</w:t>
            </w:r>
          </w:p>
        </w:tc>
      </w:tr>
      <w:tr>
        <w:trPr>
          <w:trHeight w:hRule="atLeast" w:val="283"/>
        </w:trPr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4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74:33:309001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1,764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6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0,2177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1,764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9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0,2177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A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B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1,764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C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0,2177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D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E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1,764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F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0,2177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0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1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1,764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2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0,2177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3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4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23,758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2,7929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6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26,5504</w:t>
            </w:r>
          </w:p>
        </w:tc>
      </w:tr>
      <w:tr>
        <w:trPr>
          <w:trHeight w:hRule="atLeast" w:val="283"/>
        </w:trPr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7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74:33:315001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8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1,764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0,2177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1,9817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3,264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0,6177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3,8817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E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3,264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F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0,6177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0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3,8817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1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3,264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2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0,6177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3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3,8817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4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3,264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5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0,6177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6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3,8817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7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29,853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8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4,4119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9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34,2648</w:t>
            </w:r>
          </w:p>
        </w:tc>
      </w:tr>
      <w:tr>
        <w:trPr>
          <w:trHeight w:hRule="atLeast" w:val="283"/>
        </w:trPr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A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Общий итог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B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3,528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C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0,4354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D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3,9634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E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5,028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AF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0,8354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0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5,8634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1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5,028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2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0,8354</w:t>
            </w:r>
          </w:p>
        </w:tc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3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5,8634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4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5,028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5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0,8354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6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5,8634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7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5,028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8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0,8354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9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5,8634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A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53,791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B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7,246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BC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61,0371</w:t>
            </w:r>
          </w:p>
        </w:tc>
      </w:tr>
    </w:tbl>
    <w:p w14:paraId="BD1E0000">
      <w:pPr>
        <w:pStyle w:val="Style_9"/>
      </w:pPr>
    </w:p>
    <w:p w14:paraId="BE1E0000">
      <w:pPr>
        <w:pStyle w:val="Style_9"/>
      </w:pPr>
      <w:r>
        <w:br w:type="page"/>
      </w:r>
    </w:p>
    <w:p w14:paraId="BF1E0000">
      <w:pPr>
        <w:pStyle w:val="Style_9"/>
      </w:pPr>
      <w:r>
        <w:t>Перспективные приросты объемов потребления тепловой энергии с разделением по видам теплопотребления в зонах индивидуального теплоснабжения на</w:t>
      </w:r>
      <w:r>
        <w:t xml:space="preserve"> </w:t>
      </w:r>
      <w:r>
        <w:t>каждом этапе приведены в табл</w:t>
      </w:r>
      <w:r>
        <w:t>ице</w:t>
      </w:r>
      <w:r>
        <w:fldChar w:fldCharType="begin"/>
      </w:r>
      <w:r>
        <w:instrText>REF _Ref124778566 \h</w:instrText>
      </w:r>
      <w:r>
        <w:fldChar w:fldCharType="separate"/>
      </w:r>
      <w:r>
        <w:t>Таблица 33</w:t>
      </w:r>
      <w:r>
        <w:fldChar w:fldCharType="end"/>
      </w:r>
      <w:r>
        <w:t>.</w:t>
      </w:r>
    </w:p>
    <w:p w14:paraId="C01E0000">
      <w:bookmarkStart w:id="120" w:name="__RefHeading___76"/>
      <w:bookmarkEnd w:id="120"/>
      <w:pPr>
        <w:pStyle w:val="Style_10"/>
      </w:pPr>
      <w:bookmarkStart w:id="121" w:name="_Ref124778566"/>
      <w:r>
        <w:t xml:space="preserve">Таблица </w:t>
      </w:r>
      <w:r>
        <w:t>33</w:t>
      </w:r>
      <w:bookmarkEnd w:id="121"/>
      <w:r>
        <w:t>. Перспективное изменение объемов потребления тепловой энергии в зонах индивидуального теплоснабжения</w:t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1288"/>
        <w:gridCol w:w="668"/>
        <w:gridCol w:w="646"/>
        <w:gridCol w:w="668"/>
        <w:gridCol w:w="668"/>
        <w:gridCol w:w="646"/>
        <w:gridCol w:w="668"/>
        <w:gridCol w:w="668"/>
        <w:gridCol w:w="646"/>
        <w:gridCol w:w="668"/>
        <w:gridCol w:w="668"/>
        <w:gridCol w:w="646"/>
        <w:gridCol w:w="668"/>
        <w:gridCol w:w="668"/>
        <w:gridCol w:w="646"/>
        <w:gridCol w:w="669"/>
        <w:gridCol w:w="651"/>
        <w:gridCol w:w="644"/>
        <w:gridCol w:w="669"/>
        <w:gridCol w:w="651"/>
        <w:gridCol w:w="644"/>
        <w:gridCol w:w="668"/>
      </w:tblGrid>
      <w:tr>
        <w:trPr>
          <w:trHeight w:hRule="atLeast" w:val="227"/>
          <w:tblHeader/>
        </w:trPr>
        <w:tc>
          <w:tcPr>
            <w:tcW w:type="dxa" w:w="12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11E0000">
            <w:pPr>
              <w:pStyle w:val="Style_11"/>
            </w:pPr>
            <w:r>
              <w:t>Кадастровый квартал</w:t>
            </w:r>
          </w:p>
        </w:tc>
        <w:tc>
          <w:tcPr>
            <w:tcW w:type="dxa" w:w="13838"/>
            <w:gridSpan w:val="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21E0000">
            <w:pPr>
              <w:pStyle w:val="Style_11"/>
            </w:pPr>
            <w:r>
              <w:t>Перспективное изменение потребления тепловой энергии, тыс. Гкал</w:t>
            </w:r>
          </w:p>
        </w:tc>
      </w:tr>
      <w:tr>
        <w:trPr>
          <w:trHeight w:hRule="atLeast" w:val="227"/>
          <w:tblHeader/>
        </w:trPr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98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31E0000">
            <w:pPr>
              <w:pStyle w:val="Style_11"/>
            </w:pPr>
            <w:r>
              <w:t>2023 г.</w:t>
            </w:r>
          </w:p>
        </w:tc>
        <w:tc>
          <w:tcPr>
            <w:tcW w:type="dxa" w:w="198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41E0000">
            <w:pPr>
              <w:pStyle w:val="Style_11"/>
            </w:pPr>
            <w:r>
              <w:t>2024 г.</w:t>
            </w:r>
          </w:p>
        </w:tc>
        <w:tc>
          <w:tcPr>
            <w:tcW w:type="dxa" w:w="198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51E0000">
            <w:pPr>
              <w:pStyle w:val="Style_11"/>
            </w:pPr>
            <w:r>
              <w:t>2025 г.</w:t>
            </w:r>
          </w:p>
        </w:tc>
        <w:tc>
          <w:tcPr>
            <w:tcW w:type="dxa" w:w="198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61E0000">
            <w:pPr>
              <w:pStyle w:val="Style_11"/>
            </w:pPr>
            <w:r>
              <w:t>2026 г.</w:t>
            </w:r>
          </w:p>
        </w:tc>
        <w:tc>
          <w:tcPr>
            <w:tcW w:type="dxa" w:w="198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71E0000">
            <w:pPr>
              <w:pStyle w:val="Style_11"/>
            </w:pPr>
            <w:r>
              <w:t>2027 г.</w:t>
            </w:r>
          </w:p>
        </w:tc>
        <w:tc>
          <w:tcPr>
            <w:tcW w:type="dxa" w:w="196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81E0000">
            <w:pPr>
              <w:pStyle w:val="Style_11"/>
            </w:pPr>
            <w:r>
              <w:t>2028 г.</w:t>
            </w:r>
          </w:p>
        </w:tc>
        <w:tc>
          <w:tcPr>
            <w:tcW w:type="dxa" w:w="19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91E0000">
            <w:pPr>
              <w:pStyle w:val="Style_11"/>
            </w:pPr>
            <w:r>
              <w:t>2029 г.</w:t>
            </w:r>
          </w:p>
        </w:tc>
      </w:tr>
      <w:tr>
        <w:trPr>
          <w:trHeight w:hRule="atLeast" w:val="227"/>
          <w:tblHeader/>
        </w:trPr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A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B1E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C1E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D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E1E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CF1E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0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11E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21E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3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41E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51E0000">
            <w:pPr>
              <w:pStyle w:val="Style_11"/>
            </w:pPr>
            <w:r>
              <w:t>всего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6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71E0000">
            <w:pPr>
              <w:pStyle w:val="Style_11"/>
            </w:pPr>
            <w:r>
              <w:t>ГВС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81E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9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A1E0000">
            <w:pPr>
              <w:pStyle w:val="Style_11"/>
            </w:pPr>
            <w:r>
              <w:t>ГВС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B1E0000">
            <w:pPr>
              <w:pStyle w:val="Style_11"/>
            </w:pPr>
            <w:r>
              <w:t>всего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C1E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D1E0000">
            <w:pPr>
              <w:pStyle w:val="Style_11"/>
            </w:pPr>
            <w:r>
              <w:t>ГВС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E1E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1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DF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74:33:210001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0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0,489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1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0,347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2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0,836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3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4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5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6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7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8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9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A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B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C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D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E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EF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0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1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2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3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4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5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74:33:309001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6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6,852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7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2,594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8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9,446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9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6,853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A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2,594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B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9,447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C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5,734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D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E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FF1E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5,734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0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1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2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5,734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3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4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7,568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5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6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7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6,612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8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9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A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6,612</w:t>
            </w:r>
          </w:p>
        </w:tc>
      </w:tr>
      <w:tr>
        <w:trPr>
          <w:trHeight w:hRule="atLeast" w:val="227"/>
        </w:trPr>
        <w:tc>
          <w:tcPr>
            <w:tcW w:type="dxa" w:w="1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B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74:33:315001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C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8,228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D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3,516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E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11,744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0F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5,734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0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1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2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5,734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3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4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5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5,734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6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7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8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5,734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9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A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7,568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B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C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D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6,612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E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1F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0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6,612</w:t>
            </w:r>
          </w:p>
        </w:tc>
      </w:tr>
      <w:tr>
        <w:trPr>
          <w:trHeight w:hRule="atLeast" w:val="227"/>
        </w:trPr>
        <w:tc>
          <w:tcPr>
            <w:tcW w:type="dxa" w:w="1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1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Общий итог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2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15,569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3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6,457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4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22,026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5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12,587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6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4,428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7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17,015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8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9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A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B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C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D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E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11,468</w:t>
            </w:r>
          </w:p>
        </w:tc>
        <w:tc>
          <w:tcPr>
            <w:tcW w:type="dxa" w:w="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2F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0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15,136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1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2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3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4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6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5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61F0000">
            <w:pPr>
              <w:pStyle w:val="Style_11"/>
              <w:rPr>
                <w:color w:val="000000"/>
              </w:rPr>
            </w:pPr>
            <w:r>
              <w:rPr>
                <w:color w:val="000000"/>
              </w:rPr>
              <w:t>13,224</w:t>
            </w:r>
          </w:p>
        </w:tc>
      </w:tr>
    </w:tbl>
    <w:p w14:paraId="371F0000">
      <w:pPr>
        <w:pStyle w:val="Style_9"/>
      </w:pPr>
    </w:p>
    <w:p w14:paraId="381F0000">
      <w:bookmarkStart w:id="122" w:name="__RefHeading___77"/>
      <w:bookmarkEnd w:id="122"/>
      <w:pPr>
        <w:pStyle w:val="Style_10"/>
      </w:pPr>
      <w:r>
        <w:t>Продолжение табл</w:t>
      </w:r>
      <w:r>
        <w:t>ицы</w:t>
      </w:r>
      <w:r>
        <w:fldChar w:fldCharType="begin"/>
      </w:r>
      <w:r>
        <w:instrText>REF _Ref124778566 \h</w:instrText>
      </w:r>
      <w:r>
        <w:fldChar w:fldCharType="separate"/>
      </w:r>
      <w:r>
        <w:t>Таблица 33</w:t>
      </w:r>
      <w:r>
        <w:fldChar w:fldCharType="end"/>
      </w:r>
    </w:p>
    <w:tbl>
      <w:tblPr>
        <w:tblStyle w:val="Style_8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1302"/>
        <w:gridCol w:w="769"/>
        <w:gridCol w:w="769"/>
        <w:gridCol w:w="772"/>
        <w:gridCol w:w="769"/>
        <w:gridCol w:w="769"/>
        <w:gridCol w:w="772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68"/>
        <w:gridCol w:w="756"/>
      </w:tblGrid>
      <w:tr>
        <w:trPr>
          <w:trHeight w:hRule="atLeast" w:val="227"/>
          <w:tblHeader/>
        </w:trPr>
        <w:tc>
          <w:tcPr>
            <w:tcW w:type="dxa" w:w="13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91F0000">
            <w:pPr>
              <w:pStyle w:val="Style_11"/>
            </w:pPr>
            <w:r>
              <w:t>Кадастровый квартал</w:t>
            </w:r>
          </w:p>
        </w:tc>
        <w:tc>
          <w:tcPr>
            <w:tcW w:type="dxa" w:w="13824"/>
            <w:gridSpan w:val="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A1F0000">
            <w:pPr>
              <w:pStyle w:val="Style_11"/>
            </w:pPr>
            <w:r>
              <w:t>Перспективное изменение потребления тепловой энергии, тыс. Гкал</w:t>
            </w:r>
          </w:p>
        </w:tc>
      </w:tr>
      <w:tr>
        <w:trPr>
          <w:trHeight w:hRule="atLeast" w:val="227"/>
          <w:tblHeader/>
        </w:trPr>
        <w:tc>
          <w:tcPr>
            <w:tcW w:type="dxa" w:w="13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23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B1F0000">
            <w:pPr>
              <w:pStyle w:val="Style_11"/>
            </w:pPr>
            <w:r>
              <w:t>2030 г.</w:t>
            </w:r>
          </w:p>
        </w:tc>
        <w:tc>
          <w:tcPr>
            <w:tcW w:type="dxa" w:w="231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C1F0000">
            <w:pPr>
              <w:pStyle w:val="Style_11"/>
            </w:pPr>
            <w:r>
              <w:t>2031 г.</w:t>
            </w:r>
          </w:p>
        </w:tc>
        <w:tc>
          <w:tcPr>
            <w:tcW w:type="dxa" w:w="23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D1F0000">
            <w:pPr>
              <w:pStyle w:val="Style_11"/>
            </w:pPr>
            <w:r>
              <w:t>2032 г.</w:t>
            </w:r>
          </w:p>
        </w:tc>
        <w:tc>
          <w:tcPr>
            <w:tcW w:type="dxa" w:w="23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E1F0000">
            <w:pPr>
              <w:pStyle w:val="Style_11"/>
            </w:pPr>
            <w:r>
              <w:t>2033 г.</w:t>
            </w:r>
          </w:p>
        </w:tc>
        <w:tc>
          <w:tcPr>
            <w:tcW w:type="dxa" w:w="230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F1F0000">
            <w:pPr>
              <w:pStyle w:val="Style_11"/>
            </w:pPr>
            <w:r>
              <w:t>2034 г.</w:t>
            </w:r>
          </w:p>
        </w:tc>
        <w:tc>
          <w:tcPr>
            <w:tcW w:type="dxa" w:w="229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01F0000">
            <w:pPr>
              <w:pStyle w:val="Style_11"/>
            </w:pPr>
            <w:r>
              <w:t>2023 - 2034 гг.</w:t>
            </w:r>
          </w:p>
        </w:tc>
      </w:tr>
      <w:tr>
        <w:trPr>
          <w:trHeight w:hRule="atLeast" w:val="227"/>
          <w:tblHeader/>
        </w:trPr>
        <w:tc>
          <w:tcPr>
            <w:tcW w:type="dxa" w:w="13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11F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21F0000">
            <w:pPr>
              <w:pStyle w:val="Style_11"/>
            </w:pPr>
            <w:r>
              <w:t>ГВС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31F0000">
            <w:pPr>
              <w:pStyle w:val="Style_11"/>
            </w:pPr>
            <w:r>
              <w:t>всего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41F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51F0000">
            <w:pPr>
              <w:pStyle w:val="Style_11"/>
            </w:pPr>
            <w:r>
              <w:t>ГВС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61F0000">
            <w:pPr>
              <w:pStyle w:val="Style_11"/>
            </w:pPr>
            <w:r>
              <w:t>всего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71F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81F0000">
            <w:pPr>
              <w:pStyle w:val="Style_11"/>
            </w:pPr>
            <w:r>
              <w:t>ГВС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91F0000">
            <w:pPr>
              <w:pStyle w:val="Style_11"/>
            </w:pPr>
            <w:r>
              <w:t>всего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A1F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B1F0000">
            <w:pPr>
              <w:pStyle w:val="Style_11"/>
            </w:pPr>
            <w:r>
              <w:t>ГВС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C1F0000">
            <w:pPr>
              <w:pStyle w:val="Style_11"/>
            </w:pPr>
            <w:r>
              <w:t>всего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D1F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E1F0000">
            <w:pPr>
              <w:pStyle w:val="Style_11"/>
            </w:pPr>
            <w:r>
              <w:t>ГВС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4F1F0000">
            <w:pPr>
              <w:pStyle w:val="Style_11"/>
            </w:pPr>
            <w:r>
              <w:t>всего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01F0000">
            <w:pPr>
              <w:pStyle w:val="Style_11"/>
            </w:pPr>
            <w:r>
              <w:t>отопл. и вент.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11F0000">
            <w:pPr>
              <w:pStyle w:val="Style_11"/>
            </w:pPr>
            <w:r>
              <w:t>ГВС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21F0000">
            <w:pPr>
              <w:pStyle w:val="Style_11"/>
            </w:pPr>
            <w:r>
              <w:t>всего</w:t>
            </w:r>
          </w:p>
        </w:tc>
      </w:tr>
      <w:tr>
        <w:trPr>
          <w:trHeight w:hRule="atLeast" w:val="227"/>
        </w:trPr>
        <w:tc>
          <w:tcPr>
            <w:tcW w:type="dxa" w:w="13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31F0000">
            <w:pPr>
              <w:pStyle w:val="Style_11"/>
            </w:pPr>
            <w:r>
              <w:t>74:33:210001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4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5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6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7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8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9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A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B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C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D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E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5F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0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1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21F0000">
            <w:pPr>
              <w:pStyle w:val="Style_11"/>
            </w:pPr>
            <w:r>
              <w:rPr>
                <w:color w:val="000000"/>
              </w:rPr>
              <w:t>0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31F0000">
            <w:pPr>
              <w:pStyle w:val="Style_11"/>
            </w:pPr>
            <w:r>
              <w:rPr>
                <w:color w:val="000000"/>
              </w:rPr>
              <w:t>0,489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41F0000">
            <w:pPr>
              <w:pStyle w:val="Style_11"/>
            </w:pPr>
            <w:r>
              <w:rPr>
                <w:color w:val="000000"/>
              </w:rPr>
              <w:t>0,347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51F0000">
            <w:pPr>
              <w:pStyle w:val="Style_11"/>
            </w:pPr>
            <w:r>
              <w:rPr>
                <w:color w:val="000000"/>
              </w:rPr>
              <w:t>0,836</w:t>
            </w:r>
          </w:p>
        </w:tc>
      </w:tr>
      <w:tr>
        <w:trPr>
          <w:trHeight w:hRule="atLeast" w:val="227"/>
        </w:trPr>
        <w:tc>
          <w:tcPr>
            <w:tcW w:type="dxa" w:w="13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61F0000">
            <w:pPr>
              <w:pStyle w:val="Style_11"/>
            </w:pPr>
            <w:r>
              <w:t>74:33:309001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71F0000">
            <w:pPr>
              <w:pStyle w:val="Style_11"/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81F0000">
            <w:pPr>
              <w:pStyle w:val="Style_11"/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91F0000">
            <w:pPr>
              <w:pStyle w:val="Style_11"/>
            </w:pPr>
            <w:r>
              <w:rPr>
                <w:color w:val="000000"/>
              </w:rPr>
              <w:t>6,612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A1F0000">
            <w:pPr>
              <w:pStyle w:val="Style_11"/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B1F0000">
            <w:pPr>
              <w:pStyle w:val="Style_11"/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C1F0000">
            <w:pPr>
              <w:pStyle w:val="Style_11"/>
            </w:pPr>
            <w:r>
              <w:rPr>
                <w:color w:val="000000"/>
              </w:rPr>
              <w:t>6,612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D1F0000">
            <w:pPr>
              <w:pStyle w:val="Style_11"/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E1F0000">
            <w:pPr>
              <w:pStyle w:val="Style_11"/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6F1F0000">
            <w:pPr>
              <w:pStyle w:val="Style_11"/>
            </w:pPr>
            <w:r>
              <w:rPr>
                <w:color w:val="000000"/>
              </w:rPr>
              <w:t>6,612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01F0000">
            <w:pPr>
              <w:pStyle w:val="Style_11"/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11F0000">
            <w:pPr>
              <w:pStyle w:val="Style_11"/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21F0000">
            <w:pPr>
              <w:pStyle w:val="Style_11"/>
            </w:pPr>
            <w:r>
              <w:rPr>
                <w:color w:val="000000"/>
              </w:rPr>
              <w:t>6,612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31F0000">
            <w:pPr>
              <w:pStyle w:val="Style_11"/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41F0000">
            <w:pPr>
              <w:pStyle w:val="Style_11"/>
            </w:pPr>
            <w:r>
              <w:rPr>
                <w:color w:val="000000"/>
              </w:rPr>
              <w:t>1,83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51F0000">
            <w:pPr>
              <w:pStyle w:val="Style_11"/>
            </w:pPr>
            <w:r>
              <w:rPr>
                <w:color w:val="000000"/>
              </w:rPr>
              <w:t>6,612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61F0000">
            <w:pPr>
              <w:pStyle w:val="Style_11"/>
            </w:pPr>
            <w:r>
              <w:rPr>
                <w:color w:val="000000"/>
              </w:rPr>
              <w:t>64,353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71F0000">
            <w:pPr>
              <w:pStyle w:val="Style_11"/>
            </w:pPr>
            <w:r>
              <w:rPr>
                <w:color w:val="000000"/>
              </w:rPr>
              <w:t>23,528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81F0000">
            <w:pPr>
              <w:pStyle w:val="Style_11"/>
            </w:pPr>
            <w:r>
              <w:rPr>
                <w:color w:val="000000"/>
              </w:rPr>
              <w:t>87,881</w:t>
            </w:r>
          </w:p>
        </w:tc>
      </w:tr>
      <w:tr>
        <w:trPr>
          <w:trHeight w:hRule="atLeast" w:val="227"/>
        </w:trPr>
        <w:tc>
          <w:tcPr>
            <w:tcW w:type="dxa" w:w="13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91F0000">
            <w:pPr>
              <w:pStyle w:val="Style_11"/>
            </w:pPr>
            <w:r>
              <w:t>74:33:315001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A1F0000">
            <w:pPr>
              <w:pStyle w:val="Style_11"/>
            </w:pPr>
            <w:r>
              <w:rPr>
                <w:color w:val="000000"/>
              </w:rPr>
              <w:t>4,778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B1F0000">
            <w:pPr>
              <w:pStyle w:val="Style_11"/>
            </w:pPr>
            <w:r>
              <w:rPr>
                <w:color w:val="000000"/>
              </w:rPr>
              <w:t>1,834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C1F0000">
            <w:pPr>
              <w:pStyle w:val="Style_11"/>
            </w:pPr>
            <w:r>
              <w:rPr>
                <w:color w:val="000000"/>
              </w:rPr>
              <w:t>6,612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D1F0000">
            <w:pPr>
              <w:pStyle w:val="Style_11"/>
            </w:pPr>
            <w:r>
              <w:rPr>
                <w:color w:val="000000"/>
              </w:rPr>
              <w:t>8,841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E1F0000">
            <w:pPr>
              <w:pStyle w:val="Style_11"/>
            </w:pPr>
            <w:r>
              <w:rPr>
                <w:color w:val="000000"/>
              </w:rPr>
              <w:t>5,204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7F1F0000">
            <w:pPr>
              <w:pStyle w:val="Style_11"/>
            </w:pPr>
            <w:r>
              <w:rPr>
                <w:color w:val="000000"/>
              </w:rPr>
              <w:t>14,045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01F0000">
            <w:pPr>
              <w:pStyle w:val="Style_11"/>
            </w:pPr>
            <w:r>
              <w:rPr>
                <w:color w:val="000000"/>
              </w:rPr>
              <w:t>8,841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11F0000">
            <w:pPr>
              <w:pStyle w:val="Style_11"/>
            </w:pPr>
            <w:r>
              <w:rPr>
                <w:color w:val="000000"/>
              </w:rPr>
              <w:t>5,204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21F0000">
            <w:pPr>
              <w:pStyle w:val="Style_11"/>
            </w:pPr>
            <w:r>
              <w:rPr>
                <w:color w:val="000000"/>
              </w:rPr>
              <w:t>14,045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31F0000">
            <w:pPr>
              <w:pStyle w:val="Style_11"/>
            </w:pPr>
            <w:r>
              <w:rPr>
                <w:color w:val="000000"/>
              </w:rPr>
              <w:t>8,841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41F0000">
            <w:pPr>
              <w:pStyle w:val="Style_11"/>
            </w:pPr>
            <w:r>
              <w:rPr>
                <w:color w:val="000000"/>
              </w:rPr>
              <w:t>5,204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51F0000">
            <w:pPr>
              <w:pStyle w:val="Style_11"/>
            </w:pPr>
            <w:r>
              <w:rPr>
                <w:color w:val="000000"/>
              </w:rPr>
              <w:t>14,045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61F0000">
            <w:pPr>
              <w:pStyle w:val="Style_11"/>
            </w:pPr>
            <w:r>
              <w:rPr>
                <w:color w:val="000000"/>
              </w:rPr>
              <w:t>8,841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71F0000">
            <w:pPr>
              <w:pStyle w:val="Style_11"/>
            </w:pPr>
            <w:r>
              <w:rPr>
                <w:color w:val="000000"/>
              </w:rPr>
              <w:t>5,2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81F0000">
            <w:pPr>
              <w:pStyle w:val="Style_11"/>
            </w:pPr>
            <w:r>
              <w:rPr>
                <w:color w:val="000000"/>
              </w:rPr>
              <w:t>14,045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91F0000">
            <w:pPr>
              <w:pStyle w:val="Style_11"/>
            </w:pPr>
            <w:r>
              <w:rPr>
                <w:color w:val="000000"/>
              </w:rPr>
              <w:t>80,862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A1F0000">
            <w:pPr>
              <w:pStyle w:val="Style_11"/>
            </w:pPr>
            <w:r>
              <w:rPr>
                <w:color w:val="000000"/>
              </w:rPr>
              <w:t>37,17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B1F0000">
            <w:pPr>
              <w:pStyle w:val="Style_11"/>
            </w:pPr>
            <w:r>
              <w:rPr>
                <w:color w:val="000000"/>
              </w:rPr>
              <w:t>118,03</w:t>
            </w:r>
          </w:p>
        </w:tc>
      </w:tr>
      <w:tr>
        <w:trPr>
          <w:trHeight w:hRule="atLeast" w:val="227"/>
        </w:trPr>
        <w:tc>
          <w:tcPr>
            <w:tcW w:type="dxa" w:w="13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C1F0000">
            <w:pPr>
              <w:pStyle w:val="Style_11"/>
            </w:pPr>
            <w:r>
              <w:t>Общий итог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D1F0000">
            <w:pPr>
              <w:pStyle w:val="Style_11"/>
            </w:pPr>
            <w:r>
              <w:rPr>
                <w:color w:val="000000"/>
              </w:rPr>
              <w:t>9,556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E1F0000">
            <w:pPr>
              <w:pStyle w:val="Style_11"/>
            </w:pPr>
            <w:r>
              <w:rPr>
                <w:color w:val="000000"/>
              </w:rPr>
              <w:t>3,668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8F1F0000">
            <w:pPr>
              <w:pStyle w:val="Style_11"/>
            </w:pPr>
            <w:r>
              <w:rPr>
                <w:color w:val="000000"/>
              </w:rPr>
              <w:t>13,224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01F0000">
            <w:pPr>
              <w:pStyle w:val="Style_11"/>
            </w:pPr>
            <w:r>
              <w:rPr>
                <w:color w:val="000000"/>
              </w:rPr>
              <w:t>13,619</w:t>
            </w:r>
          </w:p>
        </w:tc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11F0000">
            <w:pPr>
              <w:pStyle w:val="Style_11"/>
            </w:pPr>
            <w:r>
              <w:rPr>
                <w:color w:val="000000"/>
              </w:rPr>
              <w:t>7,038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21F0000">
            <w:pPr>
              <w:pStyle w:val="Style_11"/>
            </w:pPr>
            <w:r>
              <w:rPr>
                <w:color w:val="000000"/>
              </w:rPr>
              <w:t>20,657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31F0000">
            <w:pPr>
              <w:pStyle w:val="Style_11"/>
            </w:pPr>
            <w:r>
              <w:rPr>
                <w:color w:val="000000"/>
              </w:rPr>
              <w:t>13,619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41F0000">
            <w:pPr>
              <w:pStyle w:val="Style_11"/>
            </w:pPr>
            <w:r>
              <w:rPr>
                <w:color w:val="000000"/>
              </w:rPr>
              <w:t>7,038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51F0000">
            <w:pPr>
              <w:pStyle w:val="Style_11"/>
            </w:pPr>
            <w:r>
              <w:rPr>
                <w:color w:val="000000"/>
              </w:rPr>
              <w:t>20,657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61F0000">
            <w:pPr>
              <w:pStyle w:val="Style_11"/>
            </w:pPr>
            <w:r>
              <w:rPr>
                <w:color w:val="000000"/>
              </w:rPr>
              <w:t>13,619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71F0000">
            <w:pPr>
              <w:pStyle w:val="Style_11"/>
            </w:pPr>
            <w:r>
              <w:rPr>
                <w:color w:val="000000"/>
              </w:rPr>
              <w:t>7,038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81F0000">
            <w:pPr>
              <w:pStyle w:val="Style_11"/>
            </w:pPr>
            <w:r>
              <w:rPr>
                <w:color w:val="000000"/>
              </w:rPr>
              <w:t>20,657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91F0000">
            <w:pPr>
              <w:pStyle w:val="Style_11"/>
            </w:pPr>
            <w:r>
              <w:rPr>
                <w:color w:val="000000"/>
              </w:rPr>
              <w:t>13,619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A1F0000">
            <w:pPr>
              <w:pStyle w:val="Style_11"/>
            </w:pPr>
            <w:r>
              <w:rPr>
                <w:color w:val="000000"/>
              </w:rPr>
              <w:t>7,04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B1F0000">
            <w:pPr>
              <w:pStyle w:val="Style_11"/>
            </w:pPr>
            <w:r>
              <w:rPr>
                <w:color w:val="000000"/>
              </w:rPr>
              <w:t>20,657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C1F0000">
            <w:pPr>
              <w:pStyle w:val="Style_11"/>
            </w:pPr>
            <w:r>
              <w:rPr>
                <w:color w:val="000000"/>
              </w:rPr>
              <w:t>145,7</w:t>
            </w:r>
          </w:p>
        </w:tc>
        <w:tc>
          <w:tcPr>
            <w:tcW w:type="dxa" w:w="7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D1F0000">
            <w:pPr>
              <w:pStyle w:val="Style_11"/>
            </w:pPr>
            <w:r>
              <w:rPr>
                <w:color w:val="000000"/>
              </w:rPr>
              <w:t>61,045</w:t>
            </w:r>
          </w:p>
        </w:tc>
        <w:tc>
          <w:tcPr>
            <w:tcW w:type="dxa" w:w="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9E1F0000">
            <w:pPr>
              <w:pStyle w:val="Style_11"/>
            </w:pPr>
            <w:r>
              <w:rPr>
                <w:color w:val="000000"/>
              </w:rPr>
              <w:t>206,75</w:t>
            </w:r>
          </w:p>
        </w:tc>
      </w:tr>
    </w:tbl>
    <w:p w14:paraId="9F1F0000">
      <w:pPr>
        <w:pStyle w:val="Style_9"/>
      </w:pPr>
    </w:p>
    <w:p w14:paraId="A01F0000">
      <w:pPr>
        <w:pStyle w:val="Style_9"/>
      </w:pPr>
    </w:p>
    <w:p w14:paraId="A11F0000">
      <w:pPr>
        <w:sectPr>
          <w:headerReference r:id="rId43" w:type="default"/>
          <w:footerReference r:id="rId44" w:type="default"/>
          <w:footerReference r:id="rId16" w:type="even"/>
          <w:pgSz w:h="11906" w:orient="landscape" w:w="16838"/>
          <w:pgMar w:bottom="851" w:footer="567" w:gutter="0" w:header="0" w:left="851" w:right="851" w:top="851"/>
        </w:sectPr>
      </w:pPr>
    </w:p>
    <w:p w14:paraId="A21F0000">
      <w:bookmarkStart w:id="123" w:name="__RefHeading___25"/>
      <w:bookmarkEnd w:id="123"/>
      <w:pPr>
        <w:pStyle w:val="Style_4"/>
        <w:rPr>
          <w:sz w:val="22"/>
        </w:rPr>
      </w:pPr>
      <w:r>
        <w:t>Прогнозы приростов объёмов потребления тепловой энергии (мощности) и теплоносит</w:t>
      </w:r>
      <w:r>
        <w:t>еля объектами, расположенными в</w:t>
      </w:r>
      <w:r>
        <w:t xml:space="preserve"> </w:t>
      </w:r>
      <w:r>
        <w:br/>
      </w:r>
      <w:r>
        <w:t xml:space="preserve">производственных зонах, </w:t>
      </w:r>
      <w:r>
        <w:t>при условии</w:t>
      </w:r>
      <w:r>
        <w:t xml:space="preserve"> возможных изменений </w:t>
      </w:r>
      <w:r>
        <w:br/>
      </w:r>
      <w:r>
        <w:t>производственных зон</w:t>
      </w:r>
      <w:r>
        <w:t xml:space="preserve"> </w:t>
      </w:r>
      <w:r>
        <w:t xml:space="preserve">и их перепрофилирования и приростов объёмов потребления тепловой энергии (мощности) </w:t>
      </w:r>
      <w:r>
        <w:br/>
      </w:r>
      <w:r>
        <w:t>производственными объектами с</w:t>
      </w:r>
      <w:r>
        <w:t xml:space="preserve"> </w:t>
      </w:r>
      <w:r>
        <w:t xml:space="preserve">разделением по видам </w:t>
      </w:r>
      <w:r>
        <w:br/>
      </w:r>
      <w:r>
        <w:t xml:space="preserve">теплопотребления и по видам теплоносителя (горячая вода и пар) </w:t>
      </w:r>
      <w:r>
        <w:t xml:space="preserve">в зоне действия каждого из существующих или предлагаемых для строительства источников тепловой энергии </w:t>
      </w:r>
      <w:r>
        <w:t>на каждом этапе</w:t>
      </w:r>
    </w:p>
    <w:p w14:paraId="A31F0000">
      <w:pPr>
        <w:pStyle w:val="Style_9"/>
      </w:pPr>
      <w:r>
        <w:t>Существующей Схемой теплоснабжения не предусматривается прирост тепловых нагрузок потребителей, расположенных в производственных зонах</w:t>
      </w:r>
      <w:r>
        <w:t>.</w:t>
      </w:r>
      <w:r>
        <w:t xml:space="preserve"> Теплоснабжающими организациями не были предоставлены сведения о выданных технических условиях на подключение новых производственных потребителей.</w:t>
      </w:r>
    </w:p>
    <w:p w14:paraId="A41F0000">
      <w:pPr>
        <w:pStyle w:val="Style_9"/>
      </w:pPr>
      <w:r>
        <w:t>Прирост тепловой нагрузки в паре промышленными предприятиями не прогнозируется.</w:t>
      </w:r>
      <w:r>
        <w:t xml:space="preserve"> </w:t>
      </w:r>
      <w:r>
        <w:t>Данных о возможном развити</w:t>
      </w:r>
      <w:r>
        <w:t>и производства организациями не </w:t>
      </w:r>
      <w:r>
        <w:t>предоставлено. В связи с этим принимается допущение, что возможный прирост потребления тепловой энергии, передаваемой с</w:t>
      </w:r>
      <w:r>
        <w:t xml:space="preserve"> </w:t>
      </w:r>
      <w:r>
        <w:t>паром</w:t>
      </w:r>
      <w:r>
        <w:t xml:space="preserve"> на технологические нужды</w:t>
      </w:r>
      <w:r>
        <w:t xml:space="preserve">, </w:t>
      </w:r>
      <w:r>
        <w:t>в случае</w:t>
      </w:r>
      <w:r>
        <w:t xml:space="preserve"> увеличени</w:t>
      </w:r>
      <w:r>
        <w:t>я</w:t>
      </w:r>
      <w:r>
        <w:t xml:space="preserve"> объемов производимой продукции</w:t>
      </w:r>
      <w:r>
        <w:t xml:space="preserve"> или новом строительстве</w:t>
      </w:r>
      <w:r>
        <w:t xml:space="preserve"> будет компенсироваться внедрением современных энергосберегающих технологий. </w:t>
      </w:r>
    </w:p>
    <w:p w14:paraId="A51F0000">
      <w:pPr>
        <w:pStyle w:val="Style_7"/>
      </w:pPr>
    </w:p>
    <w:p w14:paraId="A61F0000">
      <w:pPr>
        <w:sectPr>
          <w:headerReference r:id="rId26" w:type="default"/>
          <w:footerReference r:id="rId27" w:type="default"/>
          <w:footerReference r:id="rId29" w:type="even"/>
          <w:pgSz w:h="16838" w:orient="portrait" w:w="11906"/>
          <w:pgMar w:bottom="851" w:footer="567" w:gutter="0" w:header="0" w:left="1418" w:right="851" w:top="851"/>
        </w:sectPr>
      </w:pPr>
    </w:p>
    <w:p w14:paraId="A71F0000">
      <w:bookmarkStart w:id="124" w:name="__RefHeading___26"/>
      <w:bookmarkEnd w:id="124"/>
      <w:pPr>
        <w:pStyle w:val="Style_4"/>
        <w:numPr>
          <w:ilvl w:val="0"/>
          <w:numId w:val="0"/>
        </w:numPr>
      </w:pPr>
      <w:r>
        <w:t xml:space="preserve">Приложение 1 </w:t>
      </w:r>
      <w:r>
        <w:br/>
      </w:r>
      <w:r>
        <w:t>Реестр объектов перспективного строительства</w:t>
      </w:r>
    </w:p>
    <w:p w14:paraId="A81F0000">
      <w:pPr>
        <w:pStyle w:val="Style_9"/>
        <w:rPr>
          <w:rStyle w:val="Style_16_ch"/>
        </w:rPr>
      </w:pPr>
      <w:r>
        <w:t xml:space="preserve">Реестр перспективных объектов строительства в г. </w:t>
      </w:r>
      <w:r>
        <w:t>Магнитогорск</w:t>
      </w:r>
      <w:r>
        <w:t xml:space="preserve"> с указанием строительн</w:t>
      </w:r>
      <w:r>
        <w:t>ой</w:t>
      </w:r>
      <w:r>
        <w:t xml:space="preserve"> площад</w:t>
      </w:r>
      <w:r>
        <w:t>и, расчетной тепловой нагрузки (с учетом средней величины ГВС), договорной тепловой нагрузки (с учетом максимальной величины ГВС)</w:t>
      </w:r>
      <w:r>
        <w:t xml:space="preserve"> представлен в таблице</w:t>
      </w:r>
      <w:r>
        <w:fldChar w:fldCharType="begin"/>
      </w:r>
      <w:r>
        <w:instrText>REF _Ref124778786 \h</w:instrText>
      </w:r>
      <w:r>
        <w:fldChar w:fldCharType="separate"/>
      </w:r>
      <w:r>
        <w:t>Таблица 34</w:t>
      </w:r>
      <w:r>
        <w:fldChar w:fldCharType="end"/>
      </w:r>
      <w:r>
        <w:rPr>
          <w:rStyle w:val="Style_16_ch"/>
        </w:rPr>
        <w:t>.</w:t>
      </w:r>
    </w:p>
    <w:p w14:paraId="A91F0000">
      <w:bookmarkStart w:id="125" w:name="__RefHeading___78"/>
      <w:bookmarkEnd w:id="125"/>
      <w:pPr>
        <w:pStyle w:val="Style_10"/>
        <w:rPr>
          <w:rStyle w:val="Style_16_ch"/>
          <w:sz w:val="20"/>
        </w:rPr>
      </w:pPr>
      <w:bookmarkStart w:id="126" w:name="_Ref124778786"/>
      <w:r>
        <w:t xml:space="preserve">Таблица </w:t>
      </w:r>
      <w:r>
        <w:t>34</w:t>
      </w:r>
      <w:bookmarkEnd w:id="126"/>
      <w:r>
        <w:rPr>
          <w:rStyle w:val="Style_16_ch"/>
          <w:sz w:val="20"/>
        </w:rPr>
        <w:t>. Реестр объектов перспективного строительства</w:t>
      </w:r>
    </w:p>
    <w:tbl>
      <w:tblPr>
        <w:tblStyle w:val="Style_8"/>
        <w:tblW w:type="auto" w:w="0"/>
        <w:tblLayout w:type="fixed"/>
        <w:tblCellMar>
          <w:left w:type="dxa" w:w="28"/>
          <w:right w:type="dxa" w:w="28"/>
        </w:tblCellMar>
      </w:tblPr>
      <w:tblGrid>
        <w:gridCol w:w="1272"/>
        <w:gridCol w:w="450"/>
        <w:gridCol w:w="2541"/>
        <w:gridCol w:w="1838"/>
        <w:gridCol w:w="1555"/>
        <w:gridCol w:w="1696"/>
        <w:gridCol w:w="606"/>
        <w:gridCol w:w="606"/>
        <w:gridCol w:w="610"/>
        <w:gridCol w:w="606"/>
        <w:gridCol w:w="606"/>
        <w:gridCol w:w="610"/>
        <w:gridCol w:w="606"/>
        <w:gridCol w:w="606"/>
        <w:gridCol w:w="610"/>
        <w:gridCol w:w="606"/>
        <w:gridCol w:w="606"/>
        <w:gridCol w:w="610"/>
        <w:gridCol w:w="606"/>
        <w:gridCol w:w="606"/>
        <w:gridCol w:w="610"/>
        <w:gridCol w:w="606"/>
        <w:gridCol w:w="606"/>
        <w:gridCol w:w="610"/>
        <w:gridCol w:w="606"/>
        <w:gridCol w:w="606"/>
        <w:gridCol w:w="606"/>
      </w:tblGrid>
      <w:tr>
        <w:trPr>
          <w:trHeight w:hRule="atLeast" w:val="300"/>
          <w:tblHeader/>
        </w:trPr>
        <w:tc>
          <w:tcPr>
            <w:tcW w:type="dxa" w:w="12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Кадастровый квартал</w:t>
            </w:r>
          </w:p>
        </w:tc>
        <w:tc>
          <w:tcPr>
            <w:tcW w:type="dxa" w:w="4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площадка стр.</w:t>
            </w:r>
          </w:p>
        </w:tc>
        <w:tc>
          <w:tcPr>
            <w:tcW w:type="dxa" w:w="2541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Наименование объекта</w:t>
            </w:r>
          </w:p>
        </w:tc>
        <w:tc>
          <w:tcPr>
            <w:tcW w:type="dxa" w:w="183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Документ</w:t>
            </w:r>
          </w:p>
        </w:tc>
        <w:tc>
          <w:tcPr>
            <w:tcW w:type="dxa" w:w="1555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Застройщик</w:t>
            </w:r>
          </w:p>
        </w:tc>
        <w:tc>
          <w:tcPr>
            <w:tcW w:type="dxa" w:w="1696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Источник теплоснабжения</w:t>
            </w:r>
          </w:p>
        </w:tc>
        <w:tc>
          <w:tcPr>
            <w:tcW w:type="dxa" w:w="1822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type="dxa" w:w="1822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type="dxa" w:w="1822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type="dxa" w:w="1822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type="dxa" w:w="1822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type="dxa" w:w="1822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type="dxa" w:w="1818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2029</w:t>
            </w:r>
          </w:p>
        </w:tc>
      </w:tr>
      <w:tr>
        <w:trPr>
          <w:trHeight w:hRule="atLeast" w:val="300"/>
          <w:tblHeader/>
        </w:trPr>
        <w:tc>
          <w:tcPr>
            <w:tcW w:type="dxa" w:w="12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4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2541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8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555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696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1F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1F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1F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1F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1F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1F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1F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1F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254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ФОК с бассейном МГТУ, пр. К.Маркса, 50/1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МГТУ</w:t>
            </w:r>
          </w:p>
        </w:tc>
        <w:tc>
          <w:tcPr>
            <w:tcW w:type="dxa" w:w="169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0,255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0,6613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210001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№2 по ул. Лесопарковой в районе экологического парка, 2 этап, ул. Лесопарковая, 93/4а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74-001211 от 19.07.2022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"СК "Высотник"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5149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0,2219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0,2878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1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212002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Пристрой к инфекционному корпусу ГАУЗ "ЦОМиД", ул. Суворова, 100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МинСтрой Челябинской обл.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ТЭЦ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0,306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0,9723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0314001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</w:t>
            </w:r>
            <w:r>
              <w:rPr>
                <w:sz w:val="18"/>
              </w:rPr>
              <w:t xml:space="preserve"> №31(стр) в 147 мкр.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«Теплофикация»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</w:t>
            </w:r>
            <w:r>
              <w:rPr>
                <w:sz w:val="18"/>
              </w:rPr>
              <w:t>ТрестМ-36</w:t>
            </w:r>
            <w:r>
              <w:rPr>
                <w:sz w:val="18"/>
              </w:rPr>
              <w:t>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ТЭЦ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21389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A200000">
            <w:pPr>
              <w:pStyle w:val="Style_11"/>
              <w:rPr>
                <w:sz w:val="18"/>
              </w:rPr>
            </w:pPr>
            <w:r>
              <w:t>1.780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B200000">
            <w:pPr>
              <w:pStyle w:val="Style_11"/>
              <w:rPr>
                <w:sz w:val="18"/>
              </w:rPr>
            </w:pPr>
            <w:r>
              <w:t>1.780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224001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Жилой дом №1 на территории бывшего МаГУ, пр. Ленина, 114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"Магавтоцентр"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ТЭЦ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14000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0,616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1,4946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224001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Жилой дом №2 на территории бывшего МаГУ, пр. Ленина, 114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"Теплофикация"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"Магавтоцентр"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ТЭЦ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F200000">
            <w:pPr>
              <w:pStyle w:val="Style_11"/>
              <w:rPr>
                <w:sz w:val="18"/>
              </w:rPr>
            </w:pPr>
          </w:p>
          <w:p w14:paraId="6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1200000">
            <w:pPr>
              <w:pStyle w:val="Style_11"/>
              <w:rPr>
                <w:sz w:val="18"/>
              </w:rPr>
            </w:pPr>
          </w:p>
          <w:p w14:paraId="6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0,352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3200000">
            <w:pPr>
              <w:pStyle w:val="Style_11"/>
              <w:rPr>
                <w:sz w:val="18"/>
              </w:rPr>
            </w:pPr>
          </w:p>
          <w:p w14:paraId="6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0,9182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Школа на 500 мест в мкр. Магнитный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0,408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1,1572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74:33:0000000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00000">
            <w:pPr>
              <w:pStyle w:val="Style_11"/>
              <w:rPr>
                <w:sz w:val="18"/>
              </w:rPr>
            </w:pP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Здание по адресу: </w:t>
            </w:r>
          </w:p>
          <w:p w14:paraId="8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пр. К.Маркса, 27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"Теп-лофикация</w:t>
            </w:r>
            <w:r>
              <w:rPr>
                <w:sz w:val="18"/>
              </w:rPr>
              <w:t>»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«Монолит-Маг»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«ММК»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0,6253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74:33:0123012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00000">
            <w:pPr>
              <w:pStyle w:val="Style_11"/>
              <w:rPr>
                <w:sz w:val="18"/>
              </w:rPr>
            </w:pP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Жилой дом, ул. Уральская, 58/1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"Теп-лофикация</w:t>
            </w:r>
            <w:r>
              <w:rPr>
                <w:sz w:val="18"/>
              </w:rPr>
              <w:t>»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«Алые паруса»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«ММК»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0,4177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74:33:0311002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00000">
            <w:pPr>
              <w:pStyle w:val="Style_11"/>
              <w:rPr>
                <w:sz w:val="18"/>
              </w:rPr>
            </w:pP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Жилой дом №29 в 145 мкр.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"Теп-лофикация»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«ТрестМ-31»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«Теплофикация»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0,5266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74:33:0225002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00000">
            <w:pPr>
              <w:pStyle w:val="Style_11"/>
              <w:rPr>
                <w:sz w:val="18"/>
              </w:rPr>
            </w:pP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Жилой дом в районе пр. Ленина, 122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"Теп-лофикация»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«КОРД»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«Теплофикация»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0,527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74:33:0215001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00000">
            <w:pPr>
              <w:pStyle w:val="Style_11"/>
              <w:rPr>
                <w:sz w:val="18"/>
              </w:rPr>
            </w:pP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Торговые центры, пр. Ленина 95Б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"Теп-лофикация»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«Т-Моторс ПРАГА»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«Теплофикация»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0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1,3347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74:33:0308001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10000">
            <w:pPr>
              <w:pStyle w:val="Style_11"/>
              <w:rPr>
                <w:sz w:val="18"/>
              </w:rPr>
            </w:pP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Нежилое здание, ул. Тевосяна, 6/1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"Теп-лофикация»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ИП Рыбакова М.А.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«Теплофикация»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0,2850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74:33:0311001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10000">
            <w:pPr>
              <w:pStyle w:val="Style_11"/>
              <w:rPr>
                <w:sz w:val="18"/>
              </w:rPr>
            </w:pP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Нежилое здание, ул. Советская, 176/3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«Теплофикация»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Бекленищев И.Ю.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«Теплофикация»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0,0840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Перспективная малоэтажная застройка в юго-западной части города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1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ПК-1, дом №1, ш. Западное, 444а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74-001204 от 03.11.2022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"Ключевой-1"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0,1616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ПК-1, дом №2, ш. Западное, 444а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74-001203 от 03.11.2022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"Ключевой-1"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0,1258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9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ПК-1, дом №3, ш. Западное, 444а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74-001205 от 03.11.2022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"Ключевой-1"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0,1616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B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ПК-1, дом №4, ш. Западное, 444а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74-001206 от 03.11.2022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"Ключевой-1"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0,1258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D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ПК-2, дом №5, ш. Западное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74-RU307000-00109-2021 от 03.09.2021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1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2824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E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ПК-2, дом №6, ш. Западное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74-RU307000-00110-2021 от 03.09.2021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1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0,1258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1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ПК-2, дом №7, ш. Западное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74-RU307000-00111-2021 от 03.09.2021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2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0,1616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ПК-2, дом №8, ш. Западное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74-RU307000-00112-2021 от 03.09.2021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2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0,1258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311001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Детский сад на 230 мест в мкр.143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0,306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0,495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311001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Детский сад на 230 мест в мкр.144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600</w:t>
            </w: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z w:val="18"/>
              </w:rPr>
              <w:t>,306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z w:val="18"/>
              </w:rPr>
              <w:t>,4876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жилая застройка в мкр.147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2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1,32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1,704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1,32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1,704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1,32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1,704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1,32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1,704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1,14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1,524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1,14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1,524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общественно-деловая застройка в мкр.147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2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0,255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0,315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0,255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0,315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0,255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0,315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0,645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0,825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0,86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Школа на 1224 учащихся в мкр.147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0,765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3,352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ФОК в мкр.147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0,255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0,3998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жилая застройка в мкр.148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2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1,136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1,136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1,136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1,016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1,016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общественно-деловая застройка в мкр.148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2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2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дом, мкр.147, жилой дом №28а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№74-RU307000-00071-2022 от 31.03.2022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"Трест-28А"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16477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0,7596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2,0294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Детский сад (№2) на 290 мест в мкр.147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р/с №74-RU307000-00066-2022 от 24.03.2022; 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4652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0,2373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0,5256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жилая застройка в мкр.149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3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общественно-деловая застройка в мкр.149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3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малоэтажная жилая застройка в мкр.149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3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</w:t>
            </w:r>
            <w:r>
              <w:rPr>
                <w:sz w:val="18"/>
              </w:rPr>
              <w:t>:</w:t>
            </w:r>
            <w:r>
              <w:rPr>
                <w:sz w:val="18"/>
              </w:rPr>
              <w:t>33</w:t>
            </w:r>
            <w:r>
              <w:rPr>
                <w:sz w:val="18"/>
              </w:rPr>
              <w:t>:</w:t>
            </w:r>
            <w:r>
              <w:rPr>
                <w:sz w:val="18"/>
              </w:rPr>
              <w:t>0214001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30000">
            <w:pPr>
              <w:pStyle w:val="Style_11"/>
              <w:rPr>
                <w:sz w:val="18"/>
              </w:rPr>
            </w:pP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Театр оперы и балета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«УКС»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ТЭЦ ПАО «ММК»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10625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общественно-деловая застройка в мкр.150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3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малоэтажная жилая застройка в мкр.150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3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2,3345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2,6828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№1F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74-001209 от 03.11.2022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"ТрестМ-41"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7723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0,3387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0,4376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3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№1H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74-001218 от 03.11.2022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"ТрестМ-41"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5667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0,2498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0,3223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№1G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74-001266 от 25.11.2022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"ТрестМ-41"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7723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0,3387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0,4376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№16C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74-001301 от 08.11.2022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"Молодежный"</w:t>
            </w: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3829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0,1932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0,2422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С.Щедрина, 48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6859-П от 08.06.2016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4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печное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-155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-0,0109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С.Щедрина, 12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5398-П от 06.05.2016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4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-0,0309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С.Щедрина, 13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5399-П от 06.05.2016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4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-469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-0,0331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С.Щедрина, 16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5400-П от 06.05.2016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4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-398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-0,0281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Бахметьева, 23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5401-П от 06.05.2016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4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-419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-0,0296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Панькова, 4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16472-П от 29.12.2016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4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-710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-0,0502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Панькова, 6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4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16471-П от 29.12.2016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4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-700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-0,0494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Панькова, 8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16470-П от 29.12.2016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5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-681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-0,0481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Войкова, 61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15073-П от 12.11.2015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5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-389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-0,0275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Войкова, 63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15854-П от 01.12.2015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5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-403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-0,0285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Войкова, 59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4255-П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5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-438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-0,0309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Войкова, 62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4254-П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5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-400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-0,0283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Цементная, 12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4245-П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5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-0,0299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Журавского, 7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4248-П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5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-425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116007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Цементная, 20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6858-П от 08.06.2016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5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-451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-0,0319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116007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Цементная, 18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8579-П от 18.07.2016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5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-0,0323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5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42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17575-П от 31.12.2015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6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-0,0372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46а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882-П о 01.02.2016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6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-0,037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46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4251-П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6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-399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-0,0326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44а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4250-П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6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-0,0351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40а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4252-П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6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-543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-0,0444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38а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4253-П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6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-0,0351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36Б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№10363-П от 26.08.2016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6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-0,0349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46Б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16473-П от 29.12.2016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6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-0,0347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Корсикова, 15а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4256-П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6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-467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-0,0381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Корсикова, 13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6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6857-П от 08.06.2016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-0,0354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Корсикова, 21а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№8580-П от18.07.2016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-442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-0,0361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Писарева, 21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4257-П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-0,035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Бурденко, 7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4258-П от 13.04.2016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-422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-0,0344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123002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Разина, 17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881-П от 01.02.2016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-454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-0,0371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19/1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16478-П от 29.12.2016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-939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-0,0766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19/2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16477-П от 29.12.2016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-1003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-0,0819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19/3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16476-П от 29.12.2016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-1016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-0,083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Н. Шишка, 15/1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16475-П от 29.12.2016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-927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-0,0757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Н. Шишка, 15/2</w:t>
            </w: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16474-П от 29.12.2016</w:t>
            </w:r>
          </w:p>
        </w:tc>
        <w:tc>
          <w:tcPr>
            <w:tcW w:type="dxa" w:w="1555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7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-926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-0,0756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7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10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60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300"/>
        </w:trPr>
        <w:tc>
          <w:tcPr>
            <w:tcW w:type="dxa" w:w="1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Общий итог</w:t>
            </w:r>
          </w:p>
        </w:tc>
        <w:tc>
          <w:tcPr>
            <w:tcW w:type="dxa" w:w="4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80000">
            <w:pPr>
              <w:pStyle w:val="Style_11"/>
              <w:rPr>
                <w:sz w:val="18"/>
              </w:rPr>
            </w:pPr>
          </w:p>
        </w:tc>
        <w:tc>
          <w:tcPr>
            <w:tcW w:type="dxa" w:w="2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80000">
            <w:pPr>
              <w:pStyle w:val="Style_11"/>
              <w:rPr>
                <w:sz w:val="18"/>
              </w:rPr>
            </w:pPr>
          </w:p>
        </w:tc>
        <w:tc>
          <w:tcPr>
            <w:tcW w:type="dxa" w:w="1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80000">
            <w:pPr>
              <w:pStyle w:val="Style_11"/>
              <w:rPr>
                <w:sz w:val="18"/>
              </w:rPr>
            </w:pPr>
          </w:p>
        </w:tc>
        <w:tc>
          <w:tcPr>
            <w:tcW w:type="dxa" w:w="1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80000">
            <w:pPr>
              <w:pStyle w:val="Style_11"/>
              <w:rPr>
                <w:sz w:val="18"/>
              </w:rPr>
            </w:pPr>
          </w:p>
        </w:tc>
        <w:tc>
          <w:tcPr>
            <w:tcW w:type="dxa" w:w="1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80000">
            <w:pPr>
              <w:pStyle w:val="Style_11"/>
              <w:rPr>
                <w:sz w:val="18"/>
              </w:rPr>
            </w:pP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156503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7,5786</w:t>
            </w:r>
          </w:p>
        </w:tc>
        <w:tc>
          <w:tcPr>
            <w:tcW w:type="dxa" w:w="6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13,8519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183278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9,5002</w:t>
            </w:r>
          </w:p>
        </w:tc>
        <w:tc>
          <w:tcPr>
            <w:tcW w:type="dxa" w:w="6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16,0262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135000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7,124</w:t>
            </w:r>
          </w:p>
        </w:tc>
        <w:tc>
          <w:tcPr>
            <w:tcW w:type="dxa" w:w="6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9,5742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135000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7,124</w:t>
            </w:r>
          </w:p>
        </w:tc>
        <w:tc>
          <w:tcPr>
            <w:tcW w:type="dxa" w:w="6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11,267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135000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7,124</w:t>
            </w:r>
          </w:p>
        </w:tc>
        <w:tc>
          <w:tcPr>
            <w:tcW w:type="dxa" w:w="6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8,5206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145000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6,5084</w:t>
            </w:r>
          </w:p>
        </w:tc>
        <w:tc>
          <w:tcPr>
            <w:tcW w:type="dxa" w:w="6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8,025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150000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6,7234</w:t>
            </w:r>
          </w:p>
        </w:tc>
        <w:tc>
          <w:tcPr>
            <w:tcW w:type="dxa" w:w="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8,3</w:t>
            </w:r>
          </w:p>
        </w:tc>
      </w:tr>
    </w:tbl>
    <w:p w14:paraId="25280000">
      <w:pPr>
        <w:spacing w:after="0" w:line="240" w:lineRule="auto"/>
        <w:ind/>
        <w:rPr>
          <w:rFonts w:ascii="Arial" w:hAnsi="Arial"/>
        </w:rPr>
      </w:pPr>
      <w:r>
        <w:rPr>
          <w:rFonts w:ascii="Arial" w:hAnsi="Arial"/>
        </w:rPr>
        <w:br w:type="page"/>
      </w:r>
    </w:p>
    <w:p w14:paraId="26280000">
      <w:bookmarkStart w:id="127" w:name="__RefHeading___79"/>
      <w:bookmarkEnd w:id="127"/>
      <w:pPr>
        <w:pStyle w:val="Style_10"/>
        <w:rPr>
          <w:rStyle w:val="Style_16_ch"/>
          <w:sz w:val="20"/>
        </w:rPr>
      </w:pPr>
      <w:r>
        <w:rPr>
          <w:rStyle w:val="Style_16_ch"/>
          <w:sz w:val="20"/>
        </w:rPr>
        <w:t>Продолжение т</w:t>
      </w:r>
      <w:r>
        <w:rPr>
          <w:rStyle w:val="Style_16_ch"/>
          <w:sz w:val="20"/>
        </w:rPr>
        <w:t>аблиц</w:t>
      </w:r>
      <w:r>
        <w:rPr>
          <w:rStyle w:val="Style_16_ch"/>
          <w:sz w:val="20"/>
        </w:rPr>
        <w:t>ы</w:t>
      </w:r>
      <w:r>
        <w:rPr>
          <w:rStyle w:val="Style_16_ch"/>
          <w:sz w:val="20"/>
        </w:rPr>
        <w:fldChar w:fldCharType="begin"/>
      </w:r>
      <w:r>
        <w:rPr>
          <w:rStyle w:val="Style_16_ch"/>
          <w:sz w:val="20"/>
        </w:rPr>
        <w:instrText>REF _Ref124778786 \h</w:instrText>
      </w:r>
      <w:r>
        <w:rPr>
          <w:rStyle w:val="Style_16_ch"/>
          <w:sz w:val="20"/>
        </w:rPr>
        <w:fldChar w:fldCharType="separate"/>
      </w:r>
      <w:r>
        <w:rPr>
          <w:rStyle w:val="Style_16_ch"/>
          <w:sz w:val="20"/>
        </w:rPr>
        <w:t>Таблица 34</w:t>
      </w:r>
      <w:r>
        <w:rPr>
          <w:rStyle w:val="Style_16_ch"/>
          <w:sz w:val="20"/>
        </w:rPr>
        <w:fldChar w:fldCharType="end"/>
      </w:r>
    </w:p>
    <w:tbl>
      <w:tblPr>
        <w:tblStyle w:val="Style_8"/>
        <w:tblW w:type="auto" w:w="0"/>
        <w:tblLayout w:type="fixed"/>
        <w:tblCellMar>
          <w:left w:type="dxa" w:w="28"/>
          <w:right w:type="dxa" w:w="28"/>
        </w:tblCellMar>
      </w:tblPr>
      <w:tblGrid>
        <w:gridCol w:w="1415"/>
        <w:gridCol w:w="459"/>
        <w:gridCol w:w="2549"/>
        <w:gridCol w:w="1837"/>
        <w:gridCol w:w="1557"/>
        <w:gridCol w:w="1699"/>
        <w:gridCol w:w="707"/>
        <w:gridCol w:w="707"/>
        <w:gridCol w:w="707"/>
        <w:gridCol w:w="707"/>
        <w:gridCol w:w="707"/>
        <w:gridCol w:w="712"/>
        <w:gridCol w:w="707"/>
        <w:gridCol w:w="707"/>
        <w:gridCol w:w="707"/>
        <w:gridCol w:w="707"/>
        <w:gridCol w:w="707"/>
        <w:gridCol w:w="712"/>
        <w:gridCol w:w="707"/>
        <w:gridCol w:w="707"/>
        <w:gridCol w:w="707"/>
        <w:gridCol w:w="707"/>
        <w:gridCol w:w="707"/>
        <w:gridCol w:w="694"/>
      </w:tblGrid>
      <w:tr>
        <w:trPr>
          <w:trHeight w:hRule="atLeast" w:val="227"/>
          <w:tblHeader/>
        </w:trPr>
        <w:tc>
          <w:tcPr>
            <w:tcW w:type="dxa" w:w="14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Кадастровый квартал</w:t>
            </w:r>
          </w:p>
        </w:tc>
        <w:tc>
          <w:tcPr>
            <w:tcW w:type="dxa" w:w="4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площадка стр.</w:t>
            </w:r>
          </w:p>
        </w:tc>
        <w:tc>
          <w:tcPr>
            <w:tcW w:type="dxa" w:w="2549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Наименование объекта</w:t>
            </w:r>
          </w:p>
        </w:tc>
        <w:tc>
          <w:tcPr>
            <w:tcW w:type="dxa" w:w="18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Документ</w:t>
            </w:r>
          </w:p>
        </w:tc>
        <w:tc>
          <w:tcPr>
            <w:tcW w:type="dxa" w:w="1557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Застройщик</w:t>
            </w:r>
          </w:p>
        </w:tc>
        <w:tc>
          <w:tcPr>
            <w:tcW w:type="dxa" w:w="1699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Источник теплоснабжения</w:t>
            </w:r>
          </w:p>
        </w:tc>
        <w:tc>
          <w:tcPr>
            <w:tcW w:type="dxa" w:w="2121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2030</w:t>
            </w:r>
          </w:p>
        </w:tc>
        <w:tc>
          <w:tcPr>
            <w:tcW w:type="dxa" w:w="2126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2031</w:t>
            </w:r>
          </w:p>
        </w:tc>
        <w:tc>
          <w:tcPr>
            <w:tcW w:type="dxa" w:w="2121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2032</w:t>
            </w:r>
          </w:p>
        </w:tc>
        <w:tc>
          <w:tcPr>
            <w:tcW w:type="dxa" w:w="2126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2033</w:t>
            </w:r>
          </w:p>
        </w:tc>
        <w:tc>
          <w:tcPr>
            <w:tcW w:type="dxa" w:w="2121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2034</w:t>
            </w:r>
          </w:p>
        </w:tc>
        <w:tc>
          <w:tcPr>
            <w:tcW w:type="dxa" w:w="2108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2023-2034</w:t>
            </w:r>
          </w:p>
        </w:tc>
      </w:tr>
      <w:tr>
        <w:trPr>
          <w:trHeight w:hRule="atLeast" w:val="227"/>
          <w:tblHeader/>
        </w:trPr>
        <w:tc>
          <w:tcPr>
            <w:tcW w:type="dxa" w:w="14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4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2549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8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557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1699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/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8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8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8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8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8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80000">
            <w:pPr>
              <w:pStyle w:val="Style_11"/>
              <w:rPr>
                <w:sz w:val="16"/>
                <w:vertAlign w:val="superscript"/>
              </w:rPr>
            </w:pPr>
            <w:r>
              <w:rPr>
                <w:sz w:val="16"/>
              </w:rPr>
              <w:t>общ. площ., 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расч. нагр., Гкал/ч</w:t>
            </w:r>
          </w:p>
        </w:tc>
        <w:tc>
          <w:tcPr>
            <w:tcW w:type="dxa" w:w="69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80000">
            <w:pPr>
              <w:pStyle w:val="Style_11"/>
              <w:rPr>
                <w:sz w:val="16"/>
              </w:rPr>
            </w:pPr>
            <w:r>
              <w:rPr>
                <w:sz w:val="16"/>
              </w:rPr>
              <w:t>догов. нагр., Гкал/ч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254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ФОК с бассейном МГТУ, пр. К.Маркса, 50/1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МГТУ</w:t>
            </w:r>
          </w:p>
        </w:tc>
        <w:tc>
          <w:tcPr>
            <w:tcW w:type="dxa" w:w="169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</w:t>
            </w:r>
          </w:p>
        </w:tc>
        <w:tc>
          <w:tcPr>
            <w:tcW w:type="dxa" w:w="707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0,255</w:t>
            </w:r>
          </w:p>
        </w:tc>
        <w:tc>
          <w:tcPr>
            <w:tcW w:type="dxa" w:w="69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0,6613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210001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№2 по ул. Лесопарковой в районе экологического парка, 2 этап, ул. Лесопарковая, 93/4а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74-001211 от 19.07.2022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"СК "Высотник"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5149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0,2219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0,2878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212002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Пристрой к инфекционному корпусу ГАУЗ "ЦОМиД", ул. Суворова, 100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МинСтрой Челябинской обл.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ТЭЦ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0,306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0,9723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№31(стр)в 147 мкр.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ТУ МП трест «Теплофикация»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ООО СЗ </w:t>
            </w:r>
            <w:r>
              <w:rPr>
                <w:sz w:val="18"/>
              </w:rPr>
              <w:t>ТрестМ-36»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«Теплофикация»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80000">
            <w:pPr>
              <w:pStyle w:val="Style_11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1,780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1,780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224001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Жилой дом №1 на территории бывшего МаГУ, пр. Ленина, 114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"Магавтоцентр"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ТЭЦ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14000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0,616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1,4946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224001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Жилой дом №2 на территории бывшего МаГУ, пр. Ленина, 114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"Магавтоцентр"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ТЭЦ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0,352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0,9175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Школа на 500 мест в мкр. Магнитный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0,408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1,1572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ED28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74:33:0000000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EE280000">
            <w:pPr>
              <w:pStyle w:val="Style_11"/>
              <w:rPr>
                <w:sz w:val="18"/>
              </w:rPr>
            </w:pP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EF280000">
            <w:pPr>
              <w:pStyle w:val="Style_11"/>
              <w:rPr>
                <w:sz w:val="18"/>
              </w:rPr>
            </w:pPr>
            <w:r>
              <w:t>Здание по адресу: пр. К.Маркса, 27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0280000">
            <w:pPr>
              <w:pStyle w:val="Style_11"/>
              <w:rPr>
                <w:sz w:val="18"/>
              </w:rPr>
            </w:pPr>
            <w:r>
              <w:t>ТУ МП Трест "Теп-лофикация»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1280000">
            <w:pPr>
              <w:pStyle w:val="Style_11"/>
              <w:rPr>
                <w:sz w:val="18"/>
              </w:rPr>
            </w:pPr>
            <w:r>
              <w:t>ООО «Монолит-Маг»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2280000">
            <w:pPr>
              <w:pStyle w:val="Style_11"/>
              <w:rPr>
                <w:sz w:val="18"/>
              </w:rPr>
            </w:pPr>
            <w:r>
              <w:t>ЦЭС ПАО «ММК»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3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4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5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6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7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8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9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A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B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C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D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E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FF28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0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1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н/д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0,5263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74:33:0123012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6290000">
            <w:pPr>
              <w:pStyle w:val="Style_11"/>
              <w:rPr>
                <w:sz w:val="18"/>
              </w:rPr>
            </w:pP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7290000">
            <w:pPr>
              <w:pStyle w:val="Style_11"/>
              <w:rPr>
                <w:sz w:val="18"/>
              </w:rPr>
            </w:pPr>
            <w:r>
              <w:t>Жилой дом, ул. Уральская, 58/1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8290000">
            <w:pPr>
              <w:pStyle w:val="Style_11"/>
              <w:rPr>
                <w:sz w:val="18"/>
              </w:rPr>
            </w:pPr>
            <w:r>
              <w:t>ТУ МП Трест "Теп-лофикация»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9290000">
            <w:pPr>
              <w:pStyle w:val="Style_11"/>
              <w:rPr>
                <w:sz w:val="18"/>
              </w:rPr>
            </w:pPr>
            <w:r>
              <w:t>ООО «Алые паруса»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A290000">
            <w:pPr>
              <w:pStyle w:val="Style_11"/>
              <w:rPr>
                <w:sz w:val="18"/>
              </w:rPr>
            </w:pPr>
            <w:r>
              <w:t>ЦЭС ПАО «ММК»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B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C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D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E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0F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0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1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2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3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4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5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6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7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8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9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A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B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0,4177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74:33:0311002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E290000">
            <w:pPr>
              <w:pStyle w:val="Style_11"/>
              <w:rPr>
                <w:sz w:val="18"/>
              </w:rPr>
            </w:pP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1F290000">
            <w:pPr>
              <w:pStyle w:val="Style_11"/>
              <w:rPr>
                <w:sz w:val="18"/>
              </w:rPr>
            </w:pPr>
            <w:r>
              <w:t>Жилой дом №29 в 145 мкр.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0290000">
            <w:pPr>
              <w:pStyle w:val="Style_11"/>
              <w:rPr>
                <w:sz w:val="18"/>
              </w:rPr>
            </w:pPr>
            <w:r>
              <w:t>ТУ МП Трест "Теп-лофикация»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1290000">
            <w:pPr>
              <w:pStyle w:val="Style_11"/>
              <w:rPr>
                <w:sz w:val="18"/>
              </w:rPr>
            </w:pPr>
            <w:r>
              <w:t>ООО СЗ «ТрестМ-31»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2290000">
            <w:pPr>
              <w:pStyle w:val="Style_11"/>
              <w:rPr>
                <w:sz w:val="18"/>
              </w:rPr>
            </w:pPr>
            <w:r>
              <w:t>Пиковая котельная МП трест «Теплофикация»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3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4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5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6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7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8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9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A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B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C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D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E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2F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0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1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2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3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0,5266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74:33:0225002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6290000">
            <w:pPr>
              <w:pStyle w:val="Style_11"/>
              <w:rPr>
                <w:sz w:val="18"/>
              </w:rPr>
            </w:pP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7290000">
            <w:pPr>
              <w:pStyle w:val="Style_11"/>
              <w:rPr>
                <w:sz w:val="18"/>
              </w:rPr>
            </w:pPr>
            <w:r>
              <w:t>Жилой дом в районе пр. Ленина, 122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8290000">
            <w:pPr>
              <w:pStyle w:val="Style_11"/>
              <w:rPr>
                <w:sz w:val="18"/>
              </w:rPr>
            </w:pPr>
            <w:r>
              <w:t>ТУ МП Трест "Теп-лофикация»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9290000">
            <w:pPr>
              <w:pStyle w:val="Style_11"/>
              <w:rPr>
                <w:sz w:val="18"/>
              </w:rPr>
            </w:pPr>
            <w:r>
              <w:t>ООО СЗ «КОРД»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A290000">
            <w:pPr>
              <w:pStyle w:val="Style_11"/>
              <w:rPr>
                <w:sz w:val="18"/>
              </w:rPr>
            </w:pPr>
            <w:r>
              <w:t>Пиковая котельная МП трест «Теплофикация»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B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C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D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E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3F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0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1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2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3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4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5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6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7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8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9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A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B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0,527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74:33:0215001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E290000">
            <w:pPr>
              <w:pStyle w:val="Style_11"/>
              <w:rPr>
                <w:sz w:val="18"/>
              </w:rPr>
            </w:pP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4F290000">
            <w:pPr>
              <w:pStyle w:val="Style_11"/>
              <w:rPr>
                <w:sz w:val="18"/>
              </w:rPr>
            </w:pPr>
            <w:r>
              <w:t>Торговые центры, пр. Ленина 95Б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0290000">
            <w:pPr>
              <w:pStyle w:val="Style_11"/>
              <w:rPr>
                <w:sz w:val="18"/>
              </w:rPr>
            </w:pPr>
            <w:r>
              <w:t>ТУ МП Трест "Теп-лофикация»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1290000">
            <w:pPr>
              <w:pStyle w:val="Style_11"/>
              <w:rPr>
                <w:sz w:val="18"/>
              </w:rPr>
            </w:pPr>
            <w:r>
              <w:t>ООО «Т-Моторс ПРАГА»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2290000">
            <w:pPr>
              <w:pStyle w:val="Style_11"/>
              <w:rPr>
                <w:sz w:val="18"/>
              </w:rPr>
            </w:pPr>
            <w:r>
              <w:t>Пиковая котельная МП трест «Теплофикация»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3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4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5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6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7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8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9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A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B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C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D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E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5F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0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1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2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3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1,3347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74:33:0308001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6290000">
            <w:pPr>
              <w:pStyle w:val="Style_11"/>
              <w:rPr>
                <w:sz w:val="18"/>
              </w:rPr>
            </w:pP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7290000">
            <w:pPr>
              <w:pStyle w:val="Style_11"/>
              <w:rPr>
                <w:sz w:val="18"/>
              </w:rPr>
            </w:pPr>
            <w:r>
              <w:t>Нежилое здание, ул. Тевосяна, 6/1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8290000">
            <w:pPr>
              <w:pStyle w:val="Style_11"/>
              <w:rPr>
                <w:sz w:val="18"/>
              </w:rPr>
            </w:pPr>
            <w:r>
              <w:t>ТУ МП Трест "Теп-лофикация»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9290000">
            <w:pPr>
              <w:pStyle w:val="Style_11"/>
              <w:rPr>
                <w:sz w:val="18"/>
              </w:rPr>
            </w:pPr>
            <w:r>
              <w:t>ИП Рыбакова М.А.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A290000">
            <w:pPr>
              <w:pStyle w:val="Style_11"/>
              <w:rPr>
                <w:sz w:val="18"/>
              </w:rPr>
            </w:pPr>
            <w:r>
              <w:t>Пиковая котельная МП трест «Теплофикация»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B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C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D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E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6F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0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1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2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3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4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5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6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7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8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9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A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B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0,2850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74:33:0311001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E290000">
            <w:pPr>
              <w:pStyle w:val="Style_11"/>
              <w:rPr>
                <w:sz w:val="18"/>
              </w:rPr>
            </w:pP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7F290000">
            <w:pPr>
              <w:pStyle w:val="Style_11"/>
            </w:pPr>
            <w:r>
              <w:t>Нежилое здание, ул. Советская, 176/3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0290000">
            <w:pPr>
              <w:pStyle w:val="Style_11"/>
            </w:pPr>
            <w:r>
              <w:t>ТУ МП Трест «Теплофикация»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1290000">
            <w:pPr>
              <w:pStyle w:val="Style_11"/>
            </w:pPr>
            <w:r>
              <w:t>Бекленищев И.Ю.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2290000">
            <w:pPr>
              <w:pStyle w:val="Style_11"/>
            </w:pPr>
            <w:r>
              <w:t>Пиковая котельная МП трест «Теплофикация»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3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4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5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6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7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8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9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A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B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C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D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E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8F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90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91290000">
            <w:pPr>
              <w:pStyle w:val="Style_11"/>
              <w:rPr>
                <w:sz w:val="18"/>
              </w:rPr>
            </w:pPr>
            <w: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92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93290000">
            <w:pPr>
              <w:pStyle w:val="Style_11"/>
              <w:rPr>
                <w:sz w:val="18"/>
              </w:rPr>
            </w:pPr>
            <w:r>
              <w:t>н/д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0,084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Перспективная малоэтажная застройка в юго-западной части города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9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480000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25,5444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29,724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ПК-1, дом №1, ш. Западное, 444а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74-001204 от 03.11.2022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"Ключевой-1"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2816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0,1616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ПК-1, дом №2, ш. Западное, 444а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74-001203 от 03.11.2022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"Ключевой-1"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0,1258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ПК-1, дом №3, ш. Западное, 444а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74-001205 от 03.11.2022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"Ключевой-1"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2816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0,1616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ПК-1, дом №4, ш. Западное, 444а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74-001206 от 03.11.2022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"Ключевой-1"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9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0,1258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ПК-2, дом №5, ш. Западное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74-RU307000-00109-2021 от 03.09.2021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A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2824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0,1622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ПК-2, дом №6, ш. Западное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74-RU307000-00110-2021 от 03.09.2021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A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0,1258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ПК-2, дом №7, ш. Западное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74-RU307000-00111-2021 от 03.09.2021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A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2816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0,1616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309001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в ЖК "Ключевой", ПК-2, дом №8, ш. Западное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74-RU307000-00112-2021 от 03.09.2021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A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2819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0,1258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0,162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311001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Детский сад на 230 мест в мкр.143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0,306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0,495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311001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Детский сад на 230 мест в мкр.144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0,306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</w:t>
            </w:r>
            <w:r>
              <w:rPr>
                <w:sz w:val="18"/>
              </w:rPr>
              <w:t>876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жилая застройка в мкр.147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A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180000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7,56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9,864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общественно-деловая застройка в мкр.147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A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sz w:val="18"/>
              </w:rPr>
              <w:t>27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sz w:val="18"/>
              </w:rPr>
              <w:t>87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Школа на 1224 учащихся в мкр.147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0,765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3,352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ФОК в мкр.147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0,255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0,3998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A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жилая застройка в мкр.148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B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2,54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6,06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7,98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общественно-деловая застройка в мкр.148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B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7100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0,3053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0,3905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7100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0,3053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0,3905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14200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0,6106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0,781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дом, мкр.147, жилой дом №28а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р/с №74-RU307000-00071-2022 от 31.03.2022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"Трест-28А"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16477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0,7596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2,0294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Детский сад (№2) на 290 мест в мкр.147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 xml:space="preserve">р/с №74-RU307000-00066-2022 от 24.03.2022; ТУ </w:t>
            </w:r>
            <w:r>
              <w:rPr>
                <w:sz w:val="18"/>
              </w:rPr>
              <w:t>МП</w:t>
            </w:r>
            <w:r>
              <w:rPr>
                <w:sz w:val="18"/>
              </w:rPr>
              <w:t xml:space="preserve"> Трест "Теплофикация"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МКУ "УКС"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пиковая котельная МП Трест Теплофикация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4652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0,2373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0,5256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жилая застройка в мкр.149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B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2,54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2,54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2,54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2,54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200000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10,16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общественно-деловая застройка в мкр.149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B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0,645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0,825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15000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0,645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0,825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малоэтажная жилая застройка в мкр.149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B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1,9817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2,33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320000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16,2064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18,9928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A52B0000">
            <w:pPr>
              <w:pStyle w:val="Style_11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74:33:0214001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A62B0000">
            <w:pPr>
              <w:pStyle w:val="Style_11"/>
              <w:rPr>
                <w:sz w:val="18"/>
              </w:rPr>
            </w:pP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A72B0000">
            <w:pPr>
              <w:pStyle w:val="Style_11"/>
              <w:rPr>
                <w:sz w:val="18"/>
              </w:rPr>
            </w:pPr>
            <w:r>
              <w:t>Театр оперы и балета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A82B0000">
            <w:pPr>
              <w:pStyle w:val="Style_11"/>
              <w:rPr>
                <w:sz w:val="18"/>
              </w:rPr>
            </w:pPr>
            <w: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A92B0000">
            <w:pPr>
              <w:pStyle w:val="Style_11"/>
              <w:rPr>
                <w:sz w:val="18"/>
              </w:rPr>
            </w:pPr>
            <w:r>
              <w:t>МКУ «УКС»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</w:tcPr>
          <w:p w14:paraId="AA2B0000">
            <w:pPr>
              <w:pStyle w:val="Style_11"/>
              <w:rPr>
                <w:sz w:val="18"/>
              </w:rPr>
            </w:pPr>
            <w:r>
              <w:t>ТЭЦ ПАО «ММК»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10625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9,0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общественно-деловая застройка в мкр.150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B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3600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0,1548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0,198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3600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0,1548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0,198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7200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0,3096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0,396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Проектируемая малоэтажная жилая застройка в мкр.150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генплан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B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160000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9,338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10,7312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№1F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74-001209 от 03.11.2022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"ТрестМ-41"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B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7723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0,3387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0,4376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№1H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74-001218 от 03.11.2022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"ТрестМ-41"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5667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0,2498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0,3223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№1G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74-001266 от 25.11.2022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"ТрестМ-41"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7723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0,3387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0,4376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315001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Многоквартирный жилой дом №16C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п/д 74-001301 от 08.11.2022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ООО СЗ "Молодежный"</w:t>
            </w: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индивидуальное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3829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0,1932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0,2422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С.Щедрина, 48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6859-П от 08.06.2016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C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печное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-155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-0,0109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С.Щедрина, 12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5398-П от 06.05.2016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C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-438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-0,0309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С.Щедрина, 13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5399-П от 06.05.2016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C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-469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-0,0331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С.Щедрина, 16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5400-П от 06.05.2016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C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-398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-0,0281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Бахметьева, 23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5401-П от 06.05.2016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C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-419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-0,0296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Панькова, 4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16472-П от 29.12.2016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C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-710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-0,0502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Панькова, 6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16471-П от 29.12.2016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C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-700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-0,0494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74:33:1108001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Панькова, 8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16470-П от 29.12.2016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C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Железнодорожников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C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-681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-0,0481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Войкова, 61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15073-П от 12.11.2015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-389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-0,0275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Войкова, 63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15854-П от 01.12.2015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-403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-0,0285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Войкова, 59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4255-П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-438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-0,0309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Войкова, 62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4254-П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-400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-0,0283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Цементная, 12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4245-П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-0,0299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Журавского, 7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4248-П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-425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116007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Цементная, 20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6858-П от 08.06.2016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-451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-0,0319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116007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Цементная, 18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8579-П от 18.07.2016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кот. пос. Цeмeнтный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-0,0323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42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17575-П от 31.12.2015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-456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-0,0372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46а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882-П о 01.02.2016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D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-0,037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D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46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4251-П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-399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-0,0326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44а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4250-П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-0,0351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40а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4252-П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-543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-0,0444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38а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4253-П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-0,0351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36Б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№10363-П от 26.08.2016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-0,0349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46Б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16473-П от 29.12.2016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-424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-0,0347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Корсикова, 15а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4256-П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-467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-0,0381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Корсикова, 13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6857-П от 08.06.2016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-433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-0,0354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B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Корсикова, 21а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№8580-П от18.07.2016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1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C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-442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-0,0361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Писарева, 21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4257-П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9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D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1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-0,035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123001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E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Бурденко, 7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0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4258-П от 13.04.2016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12E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2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3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4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5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6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7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8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9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A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B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C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D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E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FF2E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1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-422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-0,0344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123002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Разина, 17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881-П от 01.02.2016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92F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0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1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9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-454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-0,0371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1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19/1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16478-П от 29.12.2016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12F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9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2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1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-939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-0,0766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19/2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16477-П от 29.12.2016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92F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3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1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9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-1003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-0,0819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4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Московская, 19/3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16476-П от 29.12.2016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12F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9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5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1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-1016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-0,083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Н. Шишка, 15/1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16475-П от 29.12.2016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92F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6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1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9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-927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-0,0757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74:33: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123005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type="dxa" w:w="254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7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Снос, ул. Н. Шишка, 15/2</w:t>
            </w: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пост. № 16474-П от 29.12.2016</w:t>
            </w:r>
          </w:p>
        </w:tc>
        <w:tc>
          <w:tcPr>
            <w:tcW w:type="dxa" w:w="155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12F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ЦЭС ПАО "ММК"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9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12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8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1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-926</w:t>
            </w:r>
          </w:p>
        </w:tc>
        <w:tc>
          <w:tcPr>
            <w:tcW w:type="dxa" w:w="707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-0,0756</w:t>
            </w:r>
          </w:p>
        </w:tc>
        <w:tc>
          <w:tcPr>
            <w:tcW w:type="dxa" w:w="694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>
        <w:trPr>
          <w:trHeight w:hRule="atLeast" w:val="227"/>
        </w:trPr>
        <w:tc>
          <w:tcPr>
            <w:tcW w:type="dxa" w:w="14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Общий итог</w:t>
            </w:r>
          </w:p>
        </w:tc>
        <w:tc>
          <w:tcPr>
            <w:tcW w:type="dxa" w:w="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62F0000">
            <w:pPr>
              <w:pStyle w:val="Style_11"/>
              <w:rPr>
                <w:sz w:val="18"/>
              </w:rPr>
            </w:pPr>
          </w:p>
        </w:tc>
        <w:tc>
          <w:tcPr>
            <w:tcW w:type="dxa" w:w="2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72F0000">
            <w:pPr>
              <w:pStyle w:val="Style_11"/>
              <w:rPr>
                <w:sz w:val="18"/>
              </w:rPr>
            </w:pPr>
          </w:p>
        </w:tc>
        <w:tc>
          <w:tcPr>
            <w:tcW w:type="dxa" w:w="1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82F0000">
            <w:pPr>
              <w:pStyle w:val="Style_11"/>
              <w:rPr>
                <w:sz w:val="18"/>
              </w:rPr>
            </w:pP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92F0000">
            <w:pPr>
              <w:pStyle w:val="Style_11"/>
              <w:rPr>
                <w:sz w:val="18"/>
              </w:rPr>
            </w:pPr>
          </w:p>
        </w:tc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A2F0000">
            <w:pPr>
              <w:pStyle w:val="Style_11"/>
              <w:rPr>
                <w:sz w:val="18"/>
              </w:rPr>
            </w:pP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137100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6,1687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D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7,5905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E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137100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9F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6,1687</w:t>
            </w:r>
          </w:p>
        </w:tc>
        <w:tc>
          <w:tcPr>
            <w:tcW w:type="dxa" w:w="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0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7,5905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1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133600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2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6,0182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3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7,398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4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133600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5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6,0182</w:t>
            </w:r>
          </w:p>
        </w:tc>
        <w:tc>
          <w:tcPr>
            <w:tcW w:type="dxa" w:w="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6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7,398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7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145000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8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6,5084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9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8,025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A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z w:val="18"/>
              </w:rPr>
              <w:t>39806</w:t>
            </w:r>
          </w:p>
        </w:tc>
        <w:tc>
          <w:tcPr>
            <w:tcW w:type="dxa" w:w="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B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z w:val="18"/>
              </w:rPr>
              <w:t>,5648</w:t>
            </w:r>
          </w:p>
        </w:tc>
        <w:tc>
          <w:tcPr>
            <w:tcW w:type="dxa" w:w="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28"/>
              <w:right w:type="dxa" w:w="28"/>
            </w:tcMar>
            <w:vAlign w:val="center"/>
          </w:tcPr>
          <w:p w14:paraId="AC2F0000">
            <w:pPr>
              <w:pStyle w:val="Style_11"/>
              <w:rPr>
                <w:sz w:val="18"/>
              </w:rPr>
            </w:pPr>
            <w:r>
              <w:rPr>
                <w:sz w:val="18"/>
              </w:rPr>
              <w:t>122,5672</w:t>
            </w:r>
          </w:p>
        </w:tc>
      </w:tr>
    </w:tbl>
    <w:p w14:paraId="AD2F0000">
      <w:pPr>
        <w:pStyle w:val="Style_9"/>
      </w:pPr>
    </w:p>
    <w:p w14:paraId="AE2F0000">
      <w:pPr>
        <w:pStyle w:val="Style_9"/>
      </w:pPr>
    </w:p>
    <w:sectPr>
      <w:headerReference r:id="rId19" w:type="default"/>
      <w:footerReference r:id="rId20" w:type="default"/>
      <w:footerReference r:id="rId50" w:type="even"/>
      <w:pgSz w:h="16839" w:orient="landscape" w:w="23814"/>
      <w:pgMar w:bottom="851" w:footer="567" w:gutter="0" w:header="0" w:left="851" w:right="851" w:top="1418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0E000000">
    <w:pPr>
      <w:pStyle w:val="Style_2"/>
    </w:pP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10000000">
    <w:pPr>
      <w:pStyle w:val="Style_2"/>
    </w:pP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2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4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5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16000000">
    <w:pPr>
      <w:pStyle w:val="Style_2"/>
    </w:pP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8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A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B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1C000000">
    <w:pPr>
      <w:pStyle w:val="Style_2"/>
    </w:pPr>
  </w:p>
</w:ftr>
</file>

<file path=word/footer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E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0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2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2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3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24000000">
    <w:pPr>
      <w:pStyle w:val="Style_2"/>
    </w:pPr>
  </w:p>
</w:ftr>
</file>

<file path=word/footer2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5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26000000">
    <w:pPr>
      <w:pStyle w:val="Style_2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04000000">
    <w:pPr>
      <w:pStyle w:val="Style_2"/>
    </w:pPr>
  </w:p>
</w:ftr>
</file>

<file path=word/footer3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8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9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2A000000">
    <w:pPr>
      <w:pStyle w:val="Style_2"/>
    </w:pPr>
  </w:p>
</w:ftr>
</file>

<file path=word/footer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C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E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0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3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1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32000000">
    <w:pPr>
      <w:pStyle w:val="Style_2"/>
    </w:pPr>
  </w:p>
</w:ftr>
</file>

<file path=word/footer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3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34000000">
    <w:pPr>
      <w:pStyle w:val="Style_2"/>
    </w:pPr>
  </w:p>
</w:ftr>
</file>

<file path=word/footer4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5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36000000">
    <w:pPr>
      <w:pStyle w:val="Style_2"/>
    </w:pPr>
  </w:p>
</w:ftr>
</file>

<file path=word/footer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7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38000000">
    <w:pPr>
      <w:pStyle w:val="Style_2"/>
    </w:pPr>
  </w:p>
</w:ftr>
</file>

<file path=word/footer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A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4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B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3C000000">
    <w:pPr>
      <w:pStyle w:val="Style_2"/>
    </w:pPr>
  </w:p>
</w:ftr>
</file>

<file path=word/footer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F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4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0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41000000">
    <w:pPr>
      <w:pStyle w:val="Style_2"/>
    </w:pP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footer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2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43000000">
    <w:pPr>
      <w:pStyle w:val="Style_2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08000000">
    <w:pPr>
      <w:pStyle w:val="Style_2"/>
    </w:pP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00000">
    <w:pPr>
      <w:pStyle w:val="Style_2"/>
      <w:rPr>
        <w:rStyle w:val="Style_3_ch"/>
      </w:rPr>
    </w:pPr>
    <w:r>
      <w:rPr>
        <w:rStyle w:val="Style_3_ch"/>
      </w:rPr>
      <w:fldChar w:fldCharType="begin"/>
    </w:r>
    <w:r>
      <w:rPr>
        <w:rStyle w:val="Style_3_ch"/>
      </w:rPr>
      <w:instrText xml:space="preserve">PAGE </w:instrText>
    </w:r>
    <w:r>
      <w:rPr>
        <w:rStyle w:val="Style_3_ch"/>
      </w:rPr>
      <w:fldChar w:fldCharType="separate"/>
    </w:r>
    <w:r>
      <w:rPr>
        <w:rStyle w:val="Style_3_ch"/>
      </w:rPr>
      <w:t xml:space="preserve"> </w:t>
    </w:r>
    <w:r>
      <w:rPr>
        <w:rStyle w:val="Style_3_ch"/>
      </w:rPr>
      <w:fldChar w:fldCharType="end"/>
    </w:r>
  </w:p>
  <w:p w14:paraId="0A000000">
    <w:pPr>
      <w:pStyle w:val="Style_2"/>
    </w:pP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>
    <w:pPr>
      <w:pStyle w:val="Style_2"/>
      <w:ind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PAGE </w:instrText>
    </w:r>
    <w:r>
      <w:rPr>
        <w:rFonts w:ascii="Arial" w:hAnsi="Arial"/>
      </w:rPr>
      <w:fldChar w:fldCharType="separate"/>
    </w:r>
    <w:r>
      <w:rPr>
        <w:rFonts w:ascii="Arial" w:hAnsi="Arial"/>
      </w:rPr>
      <w:t xml:space="preserve"> </w:t>
    </w:r>
    <w:r>
      <w:rPr>
        <w:rFonts w:ascii="Arial" w:hAnsi="Arial"/>
      </w:rPr>
      <w:fldChar w:fldCharType="end"/>
    </w: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rPr>
        <w:sz w:val="18"/>
      </w:rPr>
    </w:pPr>
  </w:p>
</w:hdr>
</file>

<file path=word/header1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00000">
    <w:pPr>
      <w:pStyle w:val="Style_1"/>
      <w:rPr>
        <w:sz w:val="18"/>
      </w:rPr>
    </w:pPr>
  </w:p>
</w:hdr>
</file>

<file path=word/header1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00000">
    <w:pPr>
      <w:pStyle w:val="Style_1"/>
      <w:rPr>
        <w:sz w:val="18"/>
      </w:rPr>
    </w:pPr>
  </w:p>
</w:hdr>
</file>

<file path=word/header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7000000">
    <w:pPr>
      <w:pStyle w:val="Style_1"/>
      <w:rPr>
        <w:sz w:val="18"/>
      </w:rPr>
    </w:pPr>
  </w:p>
</w:hdr>
</file>

<file path=word/header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9000000">
    <w:pPr>
      <w:pStyle w:val="Style_1"/>
      <w:rPr>
        <w:sz w:val="18"/>
      </w:rPr>
    </w:pPr>
  </w:p>
</w:hdr>
</file>

<file path=word/header2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D000000">
    <w:pPr>
      <w:pStyle w:val="Style_1"/>
      <w:rPr>
        <w:sz w:val="18"/>
      </w:rPr>
    </w:pPr>
  </w:p>
</w:hdr>
</file>

<file path=word/header2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F000000">
    <w:pPr>
      <w:pStyle w:val="Style_1"/>
      <w:rPr>
        <w:sz w:val="18"/>
      </w:rPr>
    </w:pPr>
  </w:p>
</w:hdr>
</file>

<file path=word/header26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1000000">
    <w:pPr>
      <w:pStyle w:val="Style_1"/>
      <w:rPr>
        <w:sz w:val="18"/>
      </w:rPr>
    </w:pPr>
  </w:p>
</w:hdr>
</file>

<file path=word/header30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7000000">
    <w:pPr>
      <w:pStyle w:val="Style_1"/>
      <w:rPr>
        <w:sz w:val="18"/>
      </w:rPr>
    </w:pPr>
  </w:p>
</w:hdr>
</file>

<file path=word/header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B000000">
    <w:pPr>
      <w:pStyle w:val="Style_1"/>
      <w:rPr>
        <w:sz w:val="18"/>
      </w:rPr>
    </w:pPr>
  </w:p>
</w:hdr>
</file>

<file path=word/header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D000000">
    <w:pPr>
      <w:pStyle w:val="Style_1"/>
      <w:rPr>
        <w:sz w:val="18"/>
      </w:rPr>
    </w:pPr>
  </w:p>
</w:hdr>
</file>

<file path=word/header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F000000">
    <w:pPr>
      <w:pStyle w:val="Style_1"/>
      <w:rPr>
        <w:sz w:val="18"/>
      </w:rPr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rPr>
        <w:sz w:val="18"/>
      </w:rPr>
    </w:pPr>
  </w:p>
</w:hdr>
</file>

<file path=word/header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9000000">
    <w:pPr>
      <w:pStyle w:val="Style_1"/>
      <w:rPr>
        <w:sz w:val="18"/>
      </w:rPr>
    </w:pPr>
  </w:p>
</w:hdr>
</file>

<file path=word/header46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D000000">
    <w:pPr>
      <w:pStyle w:val="Style_1"/>
      <w:rPr>
        <w:sz w:val="18"/>
      </w:rPr>
    </w:pPr>
  </w:p>
</w:hdr>
</file>

<file path=word/header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E000000">
    <w:pPr>
      <w:pStyle w:val="Style_1"/>
      <w:rPr>
        <w:sz w:val="18"/>
      </w:rPr>
    </w:pPr>
  </w:p>
</w:hdr>
</file>

<file path=word/header8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00000">
    <w:pPr>
      <w:pStyle w:val="Style_1"/>
      <w:rPr>
        <w:sz w:val="18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pStyle w:val="Style_4"/>
      <w:lvlText w:val="Раздел %1."/>
      <w:lvlJc w:val="center"/>
      <w:pPr>
        <w:ind w:firstLine="0" w:left="0"/>
      </w:pPr>
      <w:rPr>
        <w:b w:val="1"/>
        <w:i w:val="0"/>
        <w:sz w:val="28"/>
      </w:rPr>
    </w:lvl>
    <w:lvl w:ilvl="1">
      <w:start w:val="1"/>
      <w:numFmt w:val="decimal"/>
      <w:pStyle w:val="Style_12"/>
      <w:lvlText w:val="%1.%2."/>
      <w:lvlJc w:val="center"/>
      <w:pPr>
        <w:ind w:firstLine="0" w:left="0"/>
      </w:pPr>
      <w:rPr>
        <w:rFonts w:ascii="Arial" w:hAnsi="Arial"/>
        <w:b w:val="1"/>
        <w:i w:val="0"/>
        <w:caps w:val="0"/>
        <w:smallCaps w:val="0"/>
        <w:strike w:val="0"/>
        <w:color w:val="000000"/>
        <w:spacing w:val="0"/>
        <w:sz w:val="26"/>
        <w:u w:val="none"/>
      </w:rPr>
    </w:lvl>
    <w:lvl w:ilvl="2">
      <w:start w:val="1"/>
      <w:numFmt w:val="decimal"/>
      <w:pStyle w:val="Style_110"/>
      <w:lvlText w:val="%1.%2.%3."/>
      <w:lvlJc w:val="center"/>
      <w:pPr>
        <w:ind w:firstLine="0" w:left="568"/>
      </w:pPr>
      <w:rPr>
        <w:rFonts w:ascii="Arial" w:hAnsi="Arial"/>
        <w:b w:val="1"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3">
      <w:start w:val="1"/>
      <w:numFmt w:val="decimal"/>
      <w:lvlText w:val="Рис. %1.%2.%4."/>
      <w:lvlJc w:val="center"/>
      <w:pPr>
        <w:ind w:firstLine="0" w:left="0"/>
      </w:pPr>
      <w:rPr>
        <w:rFonts w:ascii="Arial" w:hAnsi="Arial"/>
        <w:b w:val="1"/>
        <w:i w:val="0"/>
        <w:sz w:val="20"/>
      </w:rPr>
    </w:lvl>
    <w:lvl w:ilvl="4">
      <w:start w:val="1"/>
      <w:numFmt w:val="decimal"/>
      <w:lvlText w:val="Таблица %1.%2.%5."/>
      <w:lvlJc w:val="left"/>
      <w:pPr>
        <w:ind w:firstLine="0" w:left="0"/>
      </w:pPr>
      <w:rPr>
        <w:rFonts w:ascii="Arial" w:hAnsi="Arial"/>
        <w:b w:val="1"/>
        <w:i w:val="0"/>
        <w:caps w:val="0"/>
        <w:smallCaps w:val="0"/>
        <w:strike w:val="0"/>
        <w:color w:val="000000"/>
        <w:spacing w:val="0"/>
        <w:sz w:val="20"/>
        <w:u w:val="none"/>
      </w:rPr>
    </w:lvl>
    <w:lvl w:ilvl="5">
      <w:start w:val="1"/>
      <w:numFmt w:val="decimal"/>
      <w:pStyle w:val="Style_542"/>
      <w:lvlText w:val="%1.%2.%3.%6."/>
      <w:lvlJc w:val="left"/>
      <w:pPr>
        <w:ind w:firstLine="0" w:left="0"/>
      </w:pPr>
    </w:lvl>
    <w:lvl w:ilvl="6">
      <w:start w:val="1"/>
      <w:numFmt w:val="decimal"/>
      <w:lvlText w:val="%7."/>
      <w:lvlJc w:val="left"/>
      <w:pPr>
        <w:ind w:hanging="360" w:left="2520"/>
      </w:pPr>
    </w:lvl>
    <w:lvl w:ilvl="7">
      <w:start w:val="1"/>
      <w:numFmt w:val="lowerLetter"/>
      <w:lvlText w:val="%8."/>
      <w:lvlJc w:val="left"/>
      <w:pPr>
        <w:ind w:hanging="360" w:left="2880"/>
      </w:pPr>
    </w:lvl>
    <w:lvl w:ilvl="8">
      <w:start w:val="1"/>
      <w:numFmt w:val="lowerRoman"/>
      <w:lvlText w:val="%9."/>
      <w:lvlJc w:val="left"/>
      <w:pPr>
        <w:ind w:hanging="360" w:left="3240"/>
      </w:pPr>
    </w:lvl>
  </w:abstractNum>
  <w:abstractNum w:abstractNumId="1">
    <w:lvl w:ilvl="0">
      <w:start w:val="4"/>
      <w:numFmt w:val="bullet"/>
      <w:pStyle w:val="Style_127"/>
      <w:lvlText w:val="-"/>
      <w:lvlJc w:val="left"/>
      <w:pPr>
        <w:tabs>
          <w:tab w:leader="none" w:pos="1080" w:val="left"/>
        </w:tabs>
        <w:ind w:hanging="360" w:left="1080"/>
      </w:pPr>
    </w:lvl>
  </w:abstractNum>
  <w:abstractNum w:abstractNumId="2">
    <w:lvl w:ilvl="0">
      <w:start w:val="1"/>
      <w:numFmt w:val="bullet"/>
      <w:pStyle w:val="Style_280"/>
      <w:lvlText w:val="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pStyle w:val="Style_606"/>
      <w:lvlText w:val=""/>
      <w:lvlJc w:val="left"/>
      <w:pPr>
        <w:tabs>
          <w:tab w:leader="none" w:pos="357" w:val="left"/>
        </w:tabs>
        <w:ind w:hanging="357" w:left="71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bullet"/>
      <w:pStyle w:val="Style_91"/>
      <w:lvlText w:val=""/>
      <w:lvlJc w:val="left"/>
      <w:pPr>
        <w:tabs>
          <w:tab w:leader="none" w:pos="786" w:val="left"/>
        </w:tabs>
        <w:ind w:hanging="360" w:left="786"/>
      </w:pPr>
      <w:rPr>
        <w:rFonts w:ascii="Wingdings" w:hAnsi="Wingdings"/>
        <w:sz w:val="16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0" w:type="paragraph">
    <w:name w:val="Normal"/>
    <w:link w:val="Style_20_ch"/>
    <w:uiPriority w:val="0"/>
    <w:qFormat/>
    <w:pPr>
      <w:spacing w:after="160" w:line="264" w:lineRule="auto"/>
      <w:ind/>
    </w:pPr>
    <w:rPr>
      <w:rFonts w:asciiTheme="minorAscii" w:hAnsiTheme="minorHAnsi"/>
      <w:sz w:val="22"/>
    </w:rPr>
  </w:style>
  <w:style w:default="1" w:styleId="Style_20_ch" w:type="character">
    <w:name w:val="Normal"/>
    <w:link w:val="Style_20"/>
    <w:rPr>
      <w:rFonts w:asciiTheme="minorAscii" w:hAnsiTheme="minorHAnsi"/>
      <w:sz w:val="22"/>
    </w:rPr>
  </w:style>
  <w:style w:styleId="Style_21" w:type="paragraph">
    <w:name w:val="xl90"/>
    <w:basedOn w:val="Style_20"/>
    <w:link w:val="Style_2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1_ch" w:type="character">
    <w:name w:val="xl90"/>
    <w:basedOn w:val="Style_20_ch"/>
    <w:link w:val="Style_21"/>
    <w:rPr>
      <w:rFonts w:ascii="Times New Roman" w:hAnsi="Times New Roman"/>
      <w:sz w:val="24"/>
    </w:rPr>
  </w:style>
  <w:style w:styleId="Style_22" w:type="paragraph">
    <w:name w:val="xl5753"/>
    <w:basedOn w:val="Style_20"/>
    <w:link w:val="Style_2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2_ch" w:type="character">
    <w:name w:val="xl5753"/>
    <w:basedOn w:val="Style_20_ch"/>
    <w:link w:val="Style_22"/>
    <w:rPr>
      <w:rFonts w:ascii="Times New Roman" w:hAnsi="Times New Roman"/>
      <w:sz w:val="24"/>
    </w:rPr>
  </w:style>
  <w:style w:styleId="Style_23" w:type="paragraph">
    <w:name w:val="Абзац списка21"/>
    <w:basedOn w:val="Style_20"/>
    <w:link w:val="Style_23_ch"/>
    <w:pPr>
      <w:ind w:firstLine="0" w:left="720"/>
      <w:jc w:val="both"/>
    </w:pPr>
  </w:style>
  <w:style w:styleId="Style_23_ch" w:type="character">
    <w:name w:val="Абзац списка21"/>
    <w:basedOn w:val="Style_20_ch"/>
    <w:link w:val="Style_23"/>
  </w:style>
  <w:style w:styleId="Style_24" w:type="paragraph">
    <w:name w:val="xl68"/>
    <w:basedOn w:val="Style_20"/>
    <w:link w:val="Style_24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24_ch" w:type="character">
    <w:name w:val="xl68"/>
    <w:basedOn w:val="Style_20_ch"/>
    <w:link w:val="Style_24"/>
    <w:rPr>
      <w:rFonts w:ascii="Arial" w:hAnsi="Arial"/>
      <w:b w:val="1"/>
      <w:sz w:val="20"/>
    </w:rPr>
  </w:style>
  <w:style w:styleId="Style_25" w:type="paragraph">
    <w:name w:val="Основной текст 23"/>
    <w:basedOn w:val="Style_20"/>
    <w:link w:val="Style_25_ch"/>
    <w:pPr>
      <w:spacing w:after="0" w:line="240" w:lineRule="auto"/>
      <w:ind w:firstLine="284" w:left="0"/>
      <w:jc w:val="both"/>
    </w:pPr>
    <w:rPr>
      <w:rFonts w:ascii="Arial" w:hAnsi="Arial"/>
    </w:rPr>
  </w:style>
  <w:style w:styleId="Style_25_ch" w:type="character">
    <w:name w:val="Основной текст 23"/>
    <w:basedOn w:val="Style_20_ch"/>
    <w:link w:val="Style_25"/>
    <w:rPr>
      <w:rFonts w:ascii="Arial" w:hAnsi="Arial"/>
    </w:rPr>
  </w:style>
  <w:style w:styleId="Style_26" w:type="paragraph">
    <w:name w:val="Гипертекстовая ссылка"/>
    <w:link w:val="Style_26_ch"/>
    <w:rPr>
      <w:b w:val="1"/>
      <w:color w:val="106BBE"/>
      <w:sz w:val="26"/>
    </w:rPr>
  </w:style>
  <w:style w:styleId="Style_26_ch" w:type="character">
    <w:name w:val="Гипертекстовая ссылка"/>
    <w:link w:val="Style_26"/>
    <w:rPr>
      <w:b w:val="1"/>
      <w:color w:val="106BBE"/>
      <w:sz w:val="26"/>
    </w:rPr>
  </w:style>
  <w:style w:styleId="Style_27" w:type="paragraph">
    <w:name w:val="xl5633"/>
    <w:basedOn w:val="Style_20"/>
    <w:link w:val="Style_27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7_ch" w:type="character">
    <w:name w:val="xl5633"/>
    <w:basedOn w:val="Style_20_ch"/>
    <w:link w:val="Style_27"/>
    <w:rPr>
      <w:rFonts w:ascii="Times New Roman" w:hAnsi="Times New Roman"/>
      <w:sz w:val="24"/>
    </w:rPr>
  </w:style>
  <w:style w:styleId="Style_28" w:type="paragraph">
    <w:name w:val="xl92"/>
    <w:basedOn w:val="Style_20"/>
    <w:link w:val="Style_2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28_ch" w:type="character">
    <w:name w:val="xl92"/>
    <w:basedOn w:val="Style_20_ch"/>
    <w:link w:val="Style_28"/>
    <w:rPr>
      <w:rFonts w:ascii="Arial" w:hAnsi="Arial"/>
      <w:color w:val="000000"/>
      <w:sz w:val="20"/>
    </w:rPr>
  </w:style>
  <w:style w:styleId="Style_29" w:type="paragraph">
    <w:name w:val="Список1"/>
    <w:basedOn w:val="Style_20"/>
    <w:next w:val="Style_30"/>
    <w:link w:val="Style_29_ch"/>
    <w:pPr>
      <w:spacing w:after="0" w:line="240" w:lineRule="auto"/>
      <w:ind w:firstLine="567" w:left="0"/>
      <w:contextualSpacing w:val="1"/>
      <w:jc w:val="both"/>
    </w:pPr>
  </w:style>
  <w:style w:styleId="Style_29_ch" w:type="character">
    <w:name w:val="Список1"/>
    <w:basedOn w:val="Style_20_ch"/>
    <w:link w:val="Style_29"/>
  </w:style>
  <w:style w:styleId="Style_6" w:type="paragraph">
    <w:name w:val="toc 2"/>
    <w:basedOn w:val="Style_20"/>
    <w:next w:val="Style_20"/>
    <w:link w:val="Style_6_ch"/>
    <w:uiPriority w:val="39"/>
    <w:pPr>
      <w:tabs>
        <w:tab w:leader="dot" w:pos="9628" w:val="right"/>
      </w:tabs>
      <w:spacing w:after="0" w:line="360" w:lineRule="auto"/>
      <w:ind/>
      <w:jc w:val="both"/>
    </w:pPr>
    <w:rPr>
      <w:rFonts w:ascii="Arial" w:hAnsi="Arial"/>
    </w:rPr>
  </w:style>
  <w:style w:styleId="Style_6_ch" w:type="character">
    <w:name w:val="toc 2"/>
    <w:basedOn w:val="Style_20_ch"/>
    <w:link w:val="Style_6"/>
    <w:rPr>
      <w:rFonts w:ascii="Arial" w:hAnsi="Arial"/>
    </w:rPr>
  </w:style>
  <w:style w:styleId="Style_31" w:type="paragraph">
    <w:name w:val="List Number"/>
    <w:basedOn w:val="Style_20"/>
    <w:link w:val="Style_31_ch"/>
    <w:pPr>
      <w:tabs>
        <w:tab w:leader="none" w:pos="1134" w:val="left"/>
      </w:tabs>
      <w:spacing w:after="120" w:before="120" w:line="240" w:lineRule="auto"/>
      <w:ind w:firstLine="567" w:left="360"/>
      <w:jc w:val="both"/>
    </w:pPr>
    <w:rPr>
      <w:rFonts w:ascii="Times New Roman" w:hAnsi="Times New Roman"/>
      <w:sz w:val="24"/>
    </w:rPr>
  </w:style>
  <w:style w:styleId="Style_31_ch" w:type="character">
    <w:name w:val="List Number"/>
    <w:basedOn w:val="Style_20_ch"/>
    <w:link w:val="Style_31"/>
    <w:rPr>
      <w:rFonts w:ascii="Times New Roman" w:hAnsi="Times New Roman"/>
      <w:sz w:val="24"/>
    </w:rPr>
  </w:style>
  <w:style w:styleId="Style_32" w:type="paragraph">
    <w:name w:val="xl183"/>
    <w:basedOn w:val="Style_20"/>
    <w:link w:val="Style_32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32_ch" w:type="character">
    <w:name w:val="xl183"/>
    <w:basedOn w:val="Style_20_ch"/>
    <w:link w:val="Style_32"/>
    <w:rPr>
      <w:rFonts w:ascii="Arial" w:hAnsi="Arial"/>
      <w:sz w:val="10"/>
    </w:rPr>
  </w:style>
  <w:style w:styleId="Style_33" w:type="paragraph">
    <w:name w:val="Placeholder Text"/>
    <w:basedOn w:val="Style_34"/>
    <w:link w:val="Style_33_ch"/>
    <w:rPr>
      <w:color w:val="808080"/>
    </w:rPr>
  </w:style>
  <w:style w:styleId="Style_33_ch" w:type="character">
    <w:name w:val="Placeholder Text"/>
    <w:basedOn w:val="Style_34_ch"/>
    <w:link w:val="Style_33"/>
    <w:rPr>
      <w:color w:val="808080"/>
    </w:rPr>
  </w:style>
  <w:style w:styleId="Style_35" w:type="paragraph">
    <w:name w:val="xl94"/>
    <w:basedOn w:val="Style_20"/>
    <w:link w:val="Style_35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35_ch" w:type="character">
    <w:name w:val="xl94"/>
    <w:basedOn w:val="Style_20_ch"/>
    <w:link w:val="Style_35"/>
    <w:rPr>
      <w:rFonts w:ascii="Times New Roman" w:hAnsi="Times New Roman"/>
      <w:sz w:val="24"/>
    </w:rPr>
  </w:style>
  <w:style w:styleId="Style_36" w:type="paragraph">
    <w:name w:val="xl5778"/>
    <w:basedOn w:val="Style_20"/>
    <w:link w:val="Style_36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36_ch" w:type="character">
    <w:name w:val="xl5778"/>
    <w:basedOn w:val="Style_20_ch"/>
    <w:link w:val="Style_36"/>
    <w:rPr>
      <w:b w:val="1"/>
      <w:color w:val="000000"/>
      <w:sz w:val="24"/>
    </w:rPr>
  </w:style>
  <w:style w:styleId="Style_37" w:type="paragraph">
    <w:name w:val="List Continue 2"/>
    <w:basedOn w:val="Style_38"/>
    <w:link w:val="Style_37_ch"/>
    <w:pPr>
      <w:ind w:firstLine="0" w:left="2160"/>
    </w:pPr>
  </w:style>
  <w:style w:styleId="Style_37_ch" w:type="character">
    <w:name w:val="List Continue 2"/>
    <w:basedOn w:val="Style_38_ch"/>
    <w:link w:val="Style_37"/>
  </w:style>
  <w:style w:styleId="Style_39" w:type="paragraph">
    <w:name w:val="Заголовок оглавления1"/>
    <w:basedOn w:val="Style_4"/>
    <w:next w:val="Style_20"/>
    <w:link w:val="Style_39_ch"/>
    <w:pPr>
      <w:spacing w:after="0" w:before="480" w:line="276" w:lineRule="auto"/>
      <w:ind/>
      <w:jc w:val="left"/>
      <w:outlineLvl w:val="8"/>
    </w:pPr>
    <w:rPr>
      <w:rFonts w:ascii="Cambria" w:hAnsi="Cambria"/>
      <w:b w:val="0"/>
      <w:caps w:val="1"/>
      <w:color w:val="365F91"/>
    </w:rPr>
  </w:style>
  <w:style w:styleId="Style_39_ch" w:type="character">
    <w:name w:val="Заголовок оглавления1"/>
    <w:basedOn w:val="Style_4_ch"/>
    <w:link w:val="Style_39"/>
    <w:rPr>
      <w:rFonts w:ascii="Cambria" w:hAnsi="Cambria"/>
      <w:b w:val="0"/>
      <w:caps w:val="1"/>
      <w:color w:val="365F91"/>
    </w:rPr>
  </w:style>
  <w:style w:styleId="Style_40" w:type="paragraph">
    <w:name w:val="xl5693"/>
    <w:basedOn w:val="Style_20"/>
    <w:link w:val="Style_40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0_ch" w:type="character">
    <w:name w:val="xl5693"/>
    <w:basedOn w:val="Style_20_ch"/>
    <w:link w:val="Style_40"/>
    <w:rPr>
      <w:rFonts w:ascii="Arial" w:hAnsi="Arial"/>
      <w:color w:val="000000"/>
      <w:sz w:val="24"/>
    </w:rPr>
  </w:style>
  <w:style w:styleId="Style_41" w:type="paragraph">
    <w:name w:val="xl109"/>
    <w:basedOn w:val="Style_20"/>
    <w:link w:val="Style_4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1_ch" w:type="character">
    <w:name w:val="xl109"/>
    <w:basedOn w:val="Style_20_ch"/>
    <w:link w:val="Style_41"/>
    <w:rPr>
      <w:rFonts w:ascii="Times New Roman" w:hAnsi="Times New Roman"/>
      <w:sz w:val="24"/>
    </w:rPr>
  </w:style>
  <w:style w:styleId="Style_42" w:type="paragraph">
    <w:name w:val="xl5700"/>
    <w:basedOn w:val="Style_20"/>
    <w:link w:val="Style_4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2_ch" w:type="character">
    <w:name w:val="xl5700"/>
    <w:basedOn w:val="Style_20_ch"/>
    <w:link w:val="Style_42"/>
    <w:rPr>
      <w:rFonts w:ascii="Arial" w:hAnsi="Arial"/>
      <w:color w:val="000000"/>
      <w:sz w:val="24"/>
    </w:rPr>
  </w:style>
  <w:style w:styleId="Style_43" w:type="paragraph">
    <w:name w:val="xl5679"/>
    <w:basedOn w:val="Style_20"/>
    <w:link w:val="Style_43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3_ch" w:type="character">
    <w:name w:val="xl5679"/>
    <w:basedOn w:val="Style_20_ch"/>
    <w:link w:val="Style_43"/>
    <w:rPr>
      <w:rFonts w:ascii="Arial" w:hAnsi="Arial"/>
      <w:color w:val="000000"/>
      <w:sz w:val="24"/>
    </w:rPr>
  </w:style>
  <w:style w:styleId="Style_44" w:type="paragraph">
    <w:name w:val="xl5589"/>
    <w:basedOn w:val="Style_20"/>
    <w:link w:val="Style_44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4_ch" w:type="character">
    <w:name w:val="xl5589"/>
    <w:basedOn w:val="Style_20_ch"/>
    <w:link w:val="Style_44"/>
    <w:rPr>
      <w:rFonts w:ascii="Arial" w:hAnsi="Arial"/>
      <w:color w:val="000000"/>
      <w:sz w:val="24"/>
    </w:rPr>
  </w:style>
  <w:style w:styleId="Style_45" w:type="paragraph">
    <w:name w:val="xl173"/>
    <w:basedOn w:val="Style_20"/>
    <w:link w:val="Style_45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45_ch" w:type="character">
    <w:name w:val="xl173"/>
    <w:basedOn w:val="Style_20_ch"/>
    <w:link w:val="Style_45"/>
    <w:rPr>
      <w:rFonts w:ascii="Arial" w:hAnsi="Arial"/>
      <w:sz w:val="10"/>
    </w:rPr>
  </w:style>
  <w:style w:styleId="Style_46" w:type="paragraph">
    <w:name w:val="Нормальный"/>
    <w:link w:val="Style_46_ch"/>
    <w:pPr>
      <w:tabs>
        <w:tab w:leader="none" w:pos="567" w:val="left"/>
        <w:tab w:leader="none" w:pos="2268" w:val="left"/>
        <w:tab w:leader="none" w:pos="3118" w:val="left"/>
        <w:tab w:leader="none" w:pos="4039" w:val="left"/>
        <w:tab w:leader="none" w:pos="4819" w:val="left"/>
        <w:tab w:leader="none" w:pos="5670" w:val="left"/>
        <w:tab w:leader="none" w:pos="6520" w:val="left"/>
      </w:tabs>
      <w:spacing w:line="360" w:lineRule="auto"/>
      <w:ind/>
    </w:pPr>
    <w:rPr>
      <w:rFonts w:ascii="Courier New" w:hAnsi="Courier New"/>
      <w:b w:val="1"/>
      <w:sz w:val="24"/>
    </w:rPr>
  </w:style>
  <w:style w:styleId="Style_46_ch" w:type="character">
    <w:name w:val="Нормальный"/>
    <w:link w:val="Style_46"/>
    <w:rPr>
      <w:rFonts w:ascii="Courier New" w:hAnsi="Courier New"/>
      <w:b w:val="1"/>
      <w:sz w:val="24"/>
    </w:rPr>
  </w:style>
  <w:style w:styleId="Style_47" w:type="paragraph">
    <w:name w:val="List Continue 4"/>
    <w:basedOn w:val="Style_38"/>
    <w:link w:val="Style_47_ch"/>
    <w:pPr>
      <w:ind w:firstLine="0" w:left="2880"/>
    </w:pPr>
  </w:style>
  <w:style w:styleId="Style_47_ch" w:type="character">
    <w:name w:val="List Continue 4"/>
    <w:basedOn w:val="Style_38_ch"/>
    <w:link w:val="Style_47"/>
  </w:style>
  <w:style w:styleId="Style_48" w:type="paragraph">
    <w:name w:val="s_3"/>
    <w:basedOn w:val="Style_20"/>
    <w:link w:val="Style_48_ch"/>
    <w:pPr>
      <w:spacing w:after="0" w:line="240" w:lineRule="auto"/>
      <w:ind/>
      <w:jc w:val="center"/>
    </w:pPr>
    <w:rPr>
      <w:rFonts w:ascii="Arial" w:hAnsi="Arial"/>
      <w:b w:val="1"/>
      <w:color w:val="26282F"/>
      <w:sz w:val="26"/>
    </w:rPr>
  </w:style>
  <w:style w:styleId="Style_48_ch" w:type="character">
    <w:name w:val="s_3"/>
    <w:basedOn w:val="Style_20_ch"/>
    <w:link w:val="Style_48"/>
    <w:rPr>
      <w:rFonts w:ascii="Arial" w:hAnsi="Arial"/>
      <w:b w:val="1"/>
      <w:color w:val="26282F"/>
      <w:sz w:val="26"/>
    </w:rPr>
  </w:style>
  <w:style w:styleId="Style_49" w:type="paragraph">
    <w:name w:val="toc 4"/>
    <w:basedOn w:val="Style_20"/>
    <w:link w:val="Style_49_ch"/>
    <w:uiPriority w:val="39"/>
    <w:pPr>
      <w:widowControl w:val="0"/>
      <w:spacing w:after="0" w:line="240" w:lineRule="auto"/>
      <w:ind w:firstLine="567" w:left="660"/>
    </w:pPr>
    <w:rPr>
      <w:spacing w:val="-5"/>
      <w:sz w:val="20"/>
    </w:rPr>
  </w:style>
  <w:style w:styleId="Style_49_ch" w:type="character">
    <w:name w:val="toc 4"/>
    <w:basedOn w:val="Style_20_ch"/>
    <w:link w:val="Style_49"/>
    <w:rPr>
      <w:spacing w:val="-5"/>
      <w:sz w:val="20"/>
    </w:rPr>
  </w:style>
  <w:style w:styleId="Style_50" w:type="paragraph">
    <w:name w:val="Intense Reference"/>
    <w:basedOn w:val="Style_34"/>
    <w:link w:val="Style_50_ch"/>
    <w:rPr>
      <w:rFonts w:ascii="Arial Black" w:hAnsi="Arial Black"/>
      <w:b w:val="1"/>
      <w:smallCaps w:val="1"/>
      <w:color w:val="C0504D"/>
      <w:spacing w:val="5"/>
      <w:sz w:val="24"/>
      <w:u w:val="single"/>
    </w:rPr>
  </w:style>
  <w:style w:styleId="Style_50_ch" w:type="character">
    <w:name w:val="Intense Reference"/>
    <w:basedOn w:val="Style_34_ch"/>
    <w:link w:val="Style_50"/>
    <w:rPr>
      <w:rFonts w:ascii="Arial Black" w:hAnsi="Arial Black"/>
      <w:b w:val="1"/>
      <w:smallCaps w:val="1"/>
      <w:color w:val="C0504D"/>
      <w:spacing w:val="5"/>
      <w:sz w:val="24"/>
      <w:u w:val="single"/>
    </w:rPr>
  </w:style>
  <w:style w:styleId="Style_51" w:type="paragraph">
    <w:name w:val="font5"/>
    <w:basedOn w:val="Style_20"/>
    <w:link w:val="Style_51_ch"/>
    <w:pPr>
      <w:spacing w:afterAutospacing="on" w:beforeAutospacing="on" w:line="240" w:lineRule="auto"/>
      <w:ind/>
    </w:pPr>
    <w:rPr>
      <w:rFonts w:ascii="Arial" w:hAnsi="Arial"/>
      <w:sz w:val="16"/>
    </w:rPr>
  </w:style>
  <w:style w:styleId="Style_51_ch" w:type="character">
    <w:name w:val="font5"/>
    <w:basedOn w:val="Style_20_ch"/>
    <w:link w:val="Style_51"/>
    <w:rPr>
      <w:rFonts w:ascii="Arial" w:hAnsi="Arial"/>
      <w:sz w:val="16"/>
    </w:rPr>
  </w:style>
  <w:style w:styleId="Style_52" w:type="paragraph">
    <w:name w:val="xl5609"/>
    <w:basedOn w:val="Style_20"/>
    <w:link w:val="Style_5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2_ch" w:type="character">
    <w:name w:val="xl5609"/>
    <w:basedOn w:val="Style_20_ch"/>
    <w:link w:val="Style_52"/>
    <w:rPr>
      <w:rFonts w:ascii="Arial" w:hAnsi="Arial"/>
      <w:color w:val="000000"/>
      <w:sz w:val="24"/>
    </w:rPr>
  </w:style>
  <w:style w:styleId="Style_53" w:type="paragraph">
    <w:name w:val="xl5784"/>
    <w:basedOn w:val="Style_20"/>
    <w:link w:val="Style_53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53_ch" w:type="character">
    <w:name w:val="xl5784"/>
    <w:basedOn w:val="Style_20_ch"/>
    <w:link w:val="Style_53"/>
    <w:rPr>
      <w:b w:val="1"/>
      <w:color w:val="000000"/>
      <w:sz w:val="24"/>
    </w:rPr>
  </w:style>
  <w:style w:styleId="Style_54" w:type="paragraph">
    <w:name w:val="heading 7"/>
    <w:basedOn w:val="Style_20"/>
    <w:next w:val="Style_20"/>
    <w:link w:val="Style_54_ch"/>
    <w:uiPriority w:val="9"/>
    <w:qFormat/>
    <w:pPr>
      <w:keepNext w:val="1"/>
      <w:keepLines w:val="1"/>
      <w:spacing w:after="0" w:before="140" w:line="220" w:lineRule="atLeast"/>
      <w:ind/>
      <w:jc w:val="both"/>
      <w:outlineLvl w:val="6"/>
    </w:pPr>
    <w:rPr>
      <w:rFonts w:ascii="Arial" w:hAnsi="Arial"/>
      <w:b w:val="1"/>
      <w:spacing w:val="-4"/>
      <w:sz w:val="28"/>
    </w:rPr>
  </w:style>
  <w:style w:styleId="Style_54_ch" w:type="character">
    <w:name w:val="heading 7"/>
    <w:basedOn w:val="Style_20_ch"/>
    <w:link w:val="Style_54"/>
    <w:rPr>
      <w:rFonts w:ascii="Arial" w:hAnsi="Arial"/>
      <w:b w:val="1"/>
      <w:spacing w:val="-4"/>
      <w:sz w:val="28"/>
    </w:rPr>
  </w:style>
  <w:style w:styleId="Style_55" w:type="paragraph">
    <w:name w:val="xl108"/>
    <w:basedOn w:val="Style_20"/>
    <w:link w:val="Style_55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5_ch" w:type="character">
    <w:name w:val="xl108"/>
    <w:basedOn w:val="Style_20_ch"/>
    <w:link w:val="Style_55"/>
    <w:rPr>
      <w:rFonts w:ascii="Times New Roman" w:hAnsi="Times New Roman"/>
      <w:sz w:val="24"/>
    </w:rPr>
  </w:style>
  <w:style w:styleId="Style_56" w:type="paragraph">
    <w:name w:val="xl126"/>
    <w:basedOn w:val="Style_20"/>
    <w:link w:val="Style_56_ch"/>
    <w:pPr>
      <w:spacing w:afterAutospacing="on" w:beforeAutospacing="on" w:line="240" w:lineRule="auto"/>
      <w:ind/>
      <w:jc w:val="center"/>
    </w:pPr>
    <w:rPr>
      <w:rFonts w:ascii="Times New Roman" w:hAnsi="Times New Roman"/>
      <w:sz w:val="16"/>
    </w:rPr>
  </w:style>
  <w:style w:styleId="Style_56_ch" w:type="character">
    <w:name w:val="xl126"/>
    <w:basedOn w:val="Style_20_ch"/>
    <w:link w:val="Style_56"/>
    <w:rPr>
      <w:rFonts w:ascii="Times New Roman" w:hAnsi="Times New Roman"/>
      <w:sz w:val="16"/>
    </w:rPr>
  </w:style>
  <w:style w:styleId="Style_57" w:type="paragraph">
    <w:name w:val="Style8"/>
    <w:basedOn w:val="Style_20"/>
    <w:link w:val="Style_57_ch"/>
    <w:pPr>
      <w:widowControl w:val="0"/>
      <w:spacing w:after="0" w:line="278" w:lineRule="exact"/>
      <w:ind w:firstLine="562" w:left="0"/>
    </w:pPr>
    <w:rPr>
      <w:rFonts w:ascii="Arial" w:hAnsi="Arial"/>
      <w:sz w:val="24"/>
    </w:rPr>
  </w:style>
  <w:style w:styleId="Style_57_ch" w:type="character">
    <w:name w:val="Style8"/>
    <w:basedOn w:val="Style_20_ch"/>
    <w:link w:val="Style_57"/>
    <w:rPr>
      <w:rFonts w:ascii="Arial" w:hAnsi="Arial"/>
      <w:sz w:val="24"/>
    </w:rPr>
  </w:style>
  <w:style w:styleId="Style_58" w:type="paragraph">
    <w:name w:val="Обычный11"/>
    <w:link w:val="Style_58_ch"/>
    <w:rPr>
      <w:rFonts w:ascii="Times New Roman" w:hAnsi="Times New Roman"/>
      <w:sz w:val="24"/>
    </w:rPr>
  </w:style>
  <w:style w:styleId="Style_58_ch" w:type="character">
    <w:name w:val="Обычный11"/>
    <w:link w:val="Style_58"/>
    <w:rPr>
      <w:rFonts w:ascii="Times New Roman" w:hAnsi="Times New Roman"/>
      <w:sz w:val="24"/>
    </w:rPr>
  </w:style>
  <w:style w:styleId="Style_59" w:type="paragraph">
    <w:name w:val="List Number 4"/>
    <w:basedOn w:val="Style_31"/>
    <w:link w:val="Style_59_ch"/>
    <w:pPr>
      <w:widowControl w:val="0"/>
      <w:tabs>
        <w:tab w:leader="none" w:pos="643" w:val="left"/>
        <w:tab w:leader="none" w:pos="1134" w:val="clear"/>
      </w:tabs>
      <w:ind w:firstLine="0" w:left="643"/>
    </w:pPr>
    <w:rPr>
      <w:rFonts w:ascii="Arial" w:hAnsi="Arial"/>
      <w:spacing w:val="-5"/>
      <w:sz w:val="22"/>
    </w:rPr>
  </w:style>
  <w:style w:styleId="Style_59_ch" w:type="character">
    <w:name w:val="List Number 4"/>
    <w:basedOn w:val="Style_31_ch"/>
    <w:link w:val="Style_59"/>
    <w:rPr>
      <w:rFonts w:ascii="Arial" w:hAnsi="Arial"/>
      <w:spacing w:val="-5"/>
      <w:sz w:val="22"/>
    </w:rPr>
  </w:style>
  <w:style w:styleId="Style_60" w:type="paragraph">
    <w:name w:val="Основной текст1"/>
    <w:basedOn w:val="Style_20"/>
    <w:link w:val="Style_60_ch"/>
    <w:pPr>
      <w:widowControl w:val="0"/>
      <w:spacing w:after="0" w:line="278" w:lineRule="exact"/>
      <w:ind w:firstLine="380" w:left="0"/>
    </w:pPr>
    <w:rPr>
      <w:rFonts w:ascii="Book Antiqua" w:hAnsi="Book Antiqua"/>
      <w:b w:val="1"/>
      <w:sz w:val="19"/>
    </w:rPr>
  </w:style>
  <w:style w:styleId="Style_60_ch" w:type="character">
    <w:name w:val="Основной текст1"/>
    <w:basedOn w:val="Style_20_ch"/>
    <w:link w:val="Style_60"/>
    <w:rPr>
      <w:rFonts w:ascii="Book Antiqua" w:hAnsi="Book Antiqua"/>
      <w:b w:val="1"/>
      <w:sz w:val="19"/>
    </w:rPr>
  </w:style>
  <w:style w:styleId="Style_61" w:type="paragraph">
    <w:name w:val="Balloon Text"/>
    <w:basedOn w:val="Style_20"/>
    <w:link w:val="Style_61_ch"/>
    <w:pPr>
      <w:spacing w:after="0" w:line="240" w:lineRule="auto"/>
      <w:ind/>
    </w:pPr>
    <w:rPr>
      <w:rFonts w:ascii="Tahoma" w:hAnsi="Tahoma"/>
      <w:sz w:val="16"/>
    </w:rPr>
  </w:style>
  <w:style w:styleId="Style_61_ch" w:type="character">
    <w:name w:val="Balloon Text"/>
    <w:basedOn w:val="Style_20_ch"/>
    <w:link w:val="Style_61"/>
    <w:rPr>
      <w:rFonts w:ascii="Tahoma" w:hAnsi="Tahoma"/>
      <w:sz w:val="16"/>
    </w:rPr>
  </w:style>
  <w:style w:styleId="Style_62" w:type="paragraph">
    <w:name w:val="xl82"/>
    <w:basedOn w:val="Style_20"/>
    <w:link w:val="Style_62_ch"/>
    <w:pPr>
      <w:spacing w:afterAutospacing="on" w:beforeAutospacing="on" w:line="240" w:lineRule="auto"/>
      <w:ind/>
      <w:jc w:val="both"/>
    </w:pPr>
    <w:rPr>
      <w:rFonts w:ascii="Arial" w:hAnsi="Arial"/>
      <w:color w:val="000000"/>
      <w:sz w:val="20"/>
    </w:rPr>
  </w:style>
  <w:style w:styleId="Style_62_ch" w:type="character">
    <w:name w:val="xl82"/>
    <w:basedOn w:val="Style_20_ch"/>
    <w:link w:val="Style_62"/>
    <w:rPr>
      <w:rFonts w:ascii="Arial" w:hAnsi="Arial"/>
      <w:color w:val="000000"/>
      <w:sz w:val="20"/>
    </w:rPr>
  </w:style>
  <w:style w:styleId="Style_63" w:type="paragraph">
    <w:name w:val="Основной текст с отступом 23"/>
    <w:basedOn w:val="Style_20"/>
    <w:link w:val="Style_63_ch"/>
    <w:pPr>
      <w:spacing w:after="0" w:line="240" w:lineRule="auto"/>
      <w:ind w:firstLine="284" w:left="0" w:right="-101"/>
      <w:jc w:val="both"/>
    </w:pPr>
    <w:rPr>
      <w:rFonts w:ascii="Arial" w:hAnsi="Arial"/>
    </w:rPr>
  </w:style>
  <w:style w:styleId="Style_63_ch" w:type="character">
    <w:name w:val="Основной текст с отступом 23"/>
    <w:basedOn w:val="Style_20_ch"/>
    <w:link w:val="Style_63"/>
    <w:rPr>
      <w:rFonts w:ascii="Arial" w:hAnsi="Arial"/>
    </w:rPr>
  </w:style>
  <w:style w:styleId="Style_64" w:type="paragraph">
    <w:name w:val="xl5683"/>
    <w:basedOn w:val="Style_20"/>
    <w:link w:val="Style_64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64_ch" w:type="character">
    <w:name w:val="xl5683"/>
    <w:basedOn w:val="Style_20_ch"/>
    <w:link w:val="Style_64"/>
    <w:rPr>
      <w:b w:val="1"/>
      <w:color w:val="000000"/>
      <w:sz w:val="24"/>
    </w:rPr>
  </w:style>
  <w:style w:styleId="Style_65" w:type="paragraph">
    <w:name w:val="xl5651"/>
    <w:basedOn w:val="Style_20"/>
    <w:link w:val="Style_65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65_ch" w:type="character">
    <w:name w:val="xl5651"/>
    <w:basedOn w:val="Style_20_ch"/>
    <w:link w:val="Style_65"/>
    <w:rPr>
      <w:b w:val="1"/>
      <w:color w:val="000000"/>
      <w:sz w:val="24"/>
    </w:rPr>
  </w:style>
  <w:style w:styleId="Style_66" w:type="paragraph">
    <w:name w:val="xl5760"/>
    <w:basedOn w:val="Style_20"/>
    <w:link w:val="Style_66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66_ch" w:type="character">
    <w:name w:val="xl5760"/>
    <w:basedOn w:val="Style_20_ch"/>
    <w:link w:val="Style_66"/>
    <w:rPr>
      <w:rFonts w:ascii="Arial" w:hAnsi="Arial"/>
      <w:sz w:val="18"/>
    </w:rPr>
  </w:style>
  <w:style w:styleId="Style_67" w:type="paragraph">
    <w:name w:val="xl5596"/>
    <w:basedOn w:val="Style_20"/>
    <w:link w:val="Style_67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7_ch" w:type="character">
    <w:name w:val="xl5596"/>
    <w:basedOn w:val="Style_20_ch"/>
    <w:link w:val="Style_67"/>
    <w:rPr>
      <w:rFonts w:ascii="Arial" w:hAnsi="Arial"/>
      <w:color w:val="000000"/>
      <w:sz w:val="24"/>
    </w:rPr>
  </w:style>
  <w:style w:styleId="Style_68" w:type="paragraph">
    <w:name w:val="Стиль41"/>
    <w:basedOn w:val="Style_20"/>
    <w:link w:val="Style_68_ch"/>
    <w:pPr>
      <w:spacing w:after="0" w:line="360" w:lineRule="auto"/>
      <w:ind w:firstLine="567" w:left="0"/>
      <w:jc w:val="both"/>
    </w:pPr>
    <w:rPr>
      <w:rFonts w:ascii="Arial" w:hAnsi="Arial"/>
      <w:color w:val="000000"/>
      <w:sz w:val="24"/>
    </w:rPr>
  </w:style>
  <w:style w:styleId="Style_68_ch" w:type="character">
    <w:name w:val="Стиль41"/>
    <w:basedOn w:val="Style_20_ch"/>
    <w:link w:val="Style_68"/>
    <w:rPr>
      <w:rFonts w:ascii="Arial" w:hAnsi="Arial"/>
      <w:color w:val="000000"/>
      <w:sz w:val="24"/>
    </w:rPr>
  </w:style>
  <w:style w:styleId="Style_69" w:type="paragraph">
    <w:name w:val="xl93"/>
    <w:basedOn w:val="Style_20"/>
    <w:link w:val="Style_6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69_ch" w:type="character">
    <w:name w:val="xl93"/>
    <w:basedOn w:val="Style_20_ch"/>
    <w:link w:val="Style_69"/>
    <w:rPr>
      <w:rFonts w:ascii="Arial" w:hAnsi="Arial"/>
      <w:color w:val="000000"/>
      <w:sz w:val="20"/>
    </w:rPr>
  </w:style>
  <w:style w:styleId="Style_70" w:type="paragraph">
    <w:name w:val="toc 6"/>
    <w:basedOn w:val="Style_20"/>
    <w:next w:val="Style_20"/>
    <w:link w:val="Style_70_ch"/>
    <w:uiPriority w:val="39"/>
    <w:pPr>
      <w:widowControl w:val="0"/>
      <w:spacing w:after="0" w:line="240" w:lineRule="auto"/>
      <w:ind w:firstLine="567" w:left="1100"/>
    </w:pPr>
    <w:rPr>
      <w:spacing w:val="-5"/>
      <w:sz w:val="20"/>
    </w:rPr>
  </w:style>
  <w:style w:styleId="Style_70_ch" w:type="character">
    <w:name w:val="toc 6"/>
    <w:basedOn w:val="Style_20_ch"/>
    <w:link w:val="Style_70"/>
    <w:rPr>
      <w:spacing w:val="-5"/>
      <w:sz w:val="20"/>
    </w:rPr>
  </w:style>
  <w:style w:styleId="Style_71" w:type="paragraph">
    <w:name w:val="Скрытый знак"/>
    <w:link w:val="Style_71_ch"/>
    <w:rPr>
      <w:strike w:val="1"/>
      <w:color w:val="FF0000"/>
    </w:rPr>
  </w:style>
  <w:style w:styleId="Style_71_ch" w:type="character">
    <w:name w:val="Скрытый знак"/>
    <w:link w:val="Style_71"/>
    <w:rPr>
      <w:strike w:val="1"/>
      <w:color w:val="FF0000"/>
    </w:rPr>
  </w:style>
  <w:style w:styleId="Style_72" w:type="paragraph">
    <w:name w:val="xl138"/>
    <w:basedOn w:val="Style_20"/>
    <w:link w:val="Style_72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color w:val="FFFFFF"/>
      <w:sz w:val="24"/>
    </w:rPr>
  </w:style>
  <w:style w:styleId="Style_72_ch" w:type="character">
    <w:name w:val="xl138"/>
    <w:basedOn w:val="Style_20_ch"/>
    <w:link w:val="Style_72"/>
    <w:rPr>
      <w:rFonts w:ascii="Times New Roman" w:hAnsi="Times New Roman"/>
      <w:b w:val="1"/>
      <w:color w:val="FFFFFF"/>
      <w:sz w:val="24"/>
    </w:rPr>
  </w:style>
  <w:style w:styleId="Style_73" w:type="paragraph">
    <w:name w:val="xl5748"/>
    <w:basedOn w:val="Style_20"/>
    <w:link w:val="Style_7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3_ch" w:type="character">
    <w:name w:val="xl5748"/>
    <w:basedOn w:val="Style_20_ch"/>
    <w:link w:val="Style_73"/>
    <w:rPr>
      <w:rFonts w:ascii="Times New Roman" w:hAnsi="Times New Roman"/>
      <w:sz w:val="24"/>
    </w:rPr>
  </w:style>
  <w:style w:styleId="Style_74" w:type="paragraph">
    <w:name w:val="toc 7"/>
    <w:basedOn w:val="Style_20"/>
    <w:next w:val="Style_20"/>
    <w:link w:val="Style_74_ch"/>
    <w:uiPriority w:val="39"/>
    <w:pPr>
      <w:widowControl w:val="0"/>
      <w:spacing w:after="0" w:line="240" w:lineRule="auto"/>
      <w:ind w:firstLine="567" w:left="1320"/>
    </w:pPr>
    <w:rPr>
      <w:spacing w:val="-5"/>
      <w:sz w:val="20"/>
    </w:rPr>
  </w:style>
  <w:style w:styleId="Style_74_ch" w:type="character">
    <w:name w:val="toc 7"/>
    <w:basedOn w:val="Style_20_ch"/>
    <w:link w:val="Style_74"/>
    <w:rPr>
      <w:spacing w:val="-5"/>
      <w:sz w:val="20"/>
    </w:rPr>
  </w:style>
  <w:style w:styleId="Style_75" w:type="paragraph">
    <w:name w:val="ConsTitle"/>
    <w:link w:val="Style_75_ch"/>
    <w:pPr>
      <w:ind w:right="19772"/>
    </w:pPr>
    <w:rPr>
      <w:rFonts w:ascii="Arial" w:hAnsi="Arial"/>
      <w:b w:val="1"/>
    </w:rPr>
  </w:style>
  <w:style w:styleId="Style_75_ch" w:type="character">
    <w:name w:val="ConsTitle"/>
    <w:link w:val="Style_75"/>
    <w:rPr>
      <w:rFonts w:ascii="Arial" w:hAnsi="Arial"/>
      <w:b w:val="1"/>
    </w:rPr>
  </w:style>
  <w:style w:styleId="Style_76" w:type="paragraph">
    <w:name w:val="xl87"/>
    <w:basedOn w:val="Style_20"/>
    <w:link w:val="Style_76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76_ch" w:type="character">
    <w:name w:val="xl87"/>
    <w:basedOn w:val="Style_20_ch"/>
    <w:link w:val="Style_76"/>
    <w:rPr>
      <w:rFonts w:ascii="Arial" w:hAnsi="Arial"/>
      <w:b w:val="1"/>
      <w:sz w:val="20"/>
    </w:rPr>
  </w:style>
  <w:style w:styleId="Style_77" w:type="paragraph">
    <w:name w:val="xl175"/>
    <w:basedOn w:val="Style_20"/>
    <w:link w:val="Style_77_ch"/>
    <w:pPr>
      <w:spacing w:afterAutospacing="on" w:beforeAutospacing="on" w:line="240" w:lineRule="auto"/>
      <w:ind/>
      <w:jc w:val="center"/>
    </w:pPr>
    <w:rPr>
      <w:rFonts w:ascii="Arial" w:hAnsi="Arial"/>
      <w:b w:val="1"/>
      <w:sz w:val="10"/>
    </w:rPr>
  </w:style>
  <w:style w:styleId="Style_77_ch" w:type="character">
    <w:name w:val="xl175"/>
    <w:basedOn w:val="Style_20_ch"/>
    <w:link w:val="Style_77"/>
    <w:rPr>
      <w:rFonts w:ascii="Arial" w:hAnsi="Arial"/>
      <w:b w:val="1"/>
      <w:sz w:val="10"/>
    </w:rPr>
  </w:style>
  <w:style w:styleId="Style_78" w:type="paragraph">
    <w:name w:val="xl5673"/>
    <w:basedOn w:val="Style_20"/>
    <w:link w:val="Style_7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78_ch" w:type="character">
    <w:name w:val="xl5673"/>
    <w:basedOn w:val="Style_20_ch"/>
    <w:link w:val="Style_78"/>
    <w:rPr>
      <w:rFonts w:ascii="Arial" w:hAnsi="Arial"/>
      <w:color w:val="000000"/>
      <w:sz w:val="24"/>
    </w:rPr>
  </w:style>
  <w:style w:styleId="Style_79" w:type="paragraph">
    <w:name w:val="Subtle Reference"/>
    <w:basedOn w:val="Style_34"/>
    <w:link w:val="Style_79_ch"/>
    <w:rPr>
      <w:rFonts w:ascii="Arial Black" w:hAnsi="Arial Black"/>
      <w:smallCaps w:val="1"/>
      <w:color w:val="C0504D"/>
      <w:spacing w:val="-10"/>
      <w:sz w:val="24"/>
      <w:u w:val="single"/>
    </w:rPr>
  </w:style>
  <w:style w:styleId="Style_79_ch" w:type="character">
    <w:name w:val="Subtle Reference"/>
    <w:basedOn w:val="Style_34_ch"/>
    <w:link w:val="Style_79"/>
    <w:rPr>
      <w:rFonts w:ascii="Arial Black" w:hAnsi="Arial Black"/>
      <w:smallCaps w:val="1"/>
      <w:color w:val="C0504D"/>
      <w:spacing w:val="-10"/>
      <w:sz w:val="24"/>
      <w:u w:val="single"/>
    </w:rPr>
  </w:style>
  <w:style w:styleId="Style_80" w:type="paragraph">
    <w:name w:val="xl5652"/>
    <w:basedOn w:val="Style_20"/>
    <w:link w:val="Style_80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80_ch" w:type="character">
    <w:name w:val="xl5652"/>
    <w:basedOn w:val="Style_20_ch"/>
    <w:link w:val="Style_80"/>
    <w:rPr>
      <w:rFonts w:ascii="Arial" w:hAnsi="Arial"/>
      <w:color w:val="000000"/>
      <w:sz w:val="24"/>
    </w:rPr>
  </w:style>
  <w:style w:styleId="Style_81" w:type="paragraph">
    <w:name w:val="xl5628"/>
    <w:basedOn w:val="Style_20"/>
    <w:link w:val="Style_81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81_ch" w:type="character">
    <w:name w:val="xl5628"/>
    <w:basedOn w:val="Style_20_ch"/>
    <w:link w:val="Style_81"/>
    <w:rPr>
      <w:rFonts w:ascii="Arial" w:hAnsi="Arial"/>
      <w:color w:val="000000"/>
      <w:sz w:val="24"/>
    </w:rPr>
  </w:style>
  <w:style w:styleId="Style_82" w:type="paragraph">
    <w:name w:val="xl80"/>
    <w:basedOn w:val="Style_20"/>
    <w:link w:val="Style_8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82_ch" w:type="character">
    <w:name w:val="xl80"/>
    <w:basedOn w:val="Style_20_ch"/>
    <w:link w:val="Style_82"/>
    <w:rPr>
      <w:rFonts w:ascii="Times New Roman" w:hAnsi="Times New Roman"/>
      <w:sz w:val="24"/>
    </w:rPr>
  </w:style>
  <w:style w:styleId="Style_83" w:type="paragraph">
    <w:name w:val="Font Style38"/>
    <w:link w:val="Style_83_ch"/>
    <w:rPr>
      <w:rFonts w:ascii="Cambria" w:hAnsi="Cambria"/>
      <w:sz w:val="16"/>
    </w:rPr>
  </w:style>
  <w:style w:styleId="Style_83_ch" w:type="character">
    <w:name w:val="Font Style38"/>
    <w:link w:val="Style_83"/>
    <w:rPr>
      <w:rFonts w:ascii="Cambria" w:hAnsi="Cambria"/>
      <w:sz w:val="16"/>
    </w:rPr>
  </w:style>
  <w:style w:styleId="Style_84" w:type="paragraph">
    <w:name w:val="xl5581"/>
    <w:basedOn w:val="Style_20"/>
    <w:link w:val="Style_84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84_ch" w:type="character">
    <w:name w:val="xl5581"/>
    <w:basedOn w:val="Style_20_ch"/>
    <w:link w:val="Style_84"/>
    <w:rPr>
      <w:rFonts w:ascii="Times New Roman" w:hAnsi="Times New Roman"/>
      <w:sz w:val="24"/>
    </w:rPr>
  </w:style>
  <w:style w:styleId="Style_85" w:type="paragraph">
    <w:name w:val="xl5615"/>
    <w:basedOn w:val="Style_20"/>
    <w:link w:val="Style_8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85_ch" w:type="character">
    <w:name w:val="xl5615"/>
    <w:basedOn w:val="Style_20_ch"/>
    <w:link w:val="Style_85"/>
    <w:rPr>
      <w:rFonts w:ascii="Arial" w:hAnsi="Arial"/>
      <w:color w:val="000000"/>
      <w:sz w:val="24"/>
    </w:rPr>
  </w:style>
  <w:style w:styleId="Style_86" w:type="paragraph">
    <w:name w:val="xl5620"/>
    <w:basedOn w:val="Style_20"/>
    <w:link w:val="Style_86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86_ch" w:type="character">
    <w:name w:val="xl5620"/>
    <w:basedOn w:val="Style_20_ch"/>
    <w:link w:val="Style_86"/>
    <w:rPr>
      <w:rFonts w:ascii="Arial" w:hAnsi="Arial"/>
      <w:sz w:val="18"/>
    </w:rPr>
  </w:style>
  <w:style w:styleId="Style_87" w:type="paragraph">
    <w:name w:val="xl101"/>
    <w:basedOn w:val="Style_20"/>
    <w:link w:val="Style_87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87_ch" w:type="character">
    <w:name w:val="xl101"/>
    <w:basedOn w:val="Style_20_ch"/>
    <w:link w:val="Style_87"/>
    <w:rPr>
      <w:rFonts w:ascii="Arial" w:hAnsi="Arial"/>
      <w:b w:val="1"/>
      <w:sz w:val="20"/>
    </w:rPr>
  </w:style>
  <w:style w:styleId="Style_88" w:type="paragraph">
    <w:name w:val="Знак Знак Знак Знак Знак Знак Знак Знак Знак Знак Знак Знак Знак"/>
    <w:basedOn w:val="Style_20"/>
    <w:link w:val="Style_88_ch"/>
    <w:pPr>
      <w:spacing w:line="240" w:lineRule="exact"/>
      <w:ind/>
      <w:jc w:val="both"/>
    </w:pPr>
    <w:rPr>
      <w:rFonts w:ascii="Verdana" w:hAnsi="Verdana"/>
      <w:sz w:val="20"/>
    </w:rPr>
  </w:style>
  <w:style w:styleId="Style_88_ch" w:type="character">
    <w:name w:val="Знак Знак Знак Знак Знак Знак Знак Знак Знак Знак Знак Знак Знак"/>
    <w:basedOn w:val="Style_20_ch"/>
    <w:link w:val="Style_88"/>
    <w:rPr>
      <w:rFonts w:ascii="Verdana" w:hAnsi="Verdana"/>
      <w:sz w:val="20"/>
    </w:rPr>
  </w:style>
  <w:style w:styleId="Style_89" w:type="paragraph">
    <w:name w:val="ConsPlusNonformat"/>
    <w:link w:val="Style_89_ch"/>
    <w:pPr>
      <w:widowControl w:val="0"/>
      <w:ind/>
    </w:pPr>
    <w:rPr>
      <w:rFonts w:ascii="Courier New" w:hAnsi="Courier New"/>
    </w:rPr>
  </w:style>
  <w:style w:styleId="Style_89_ch" w:type="character">
    <w:name w:val="ConsPlusNonformat"/>
    <w:link w:val="Style_89"/>
    <w:rPr>
      <w:rFonts w:ascii="Courier New" w:hAnsi="Courier New"/>
    </w:rPr>
  </w:style>
  <w:style w:styleId="Style_90" w:type="paragraph">
    <w:name w:val="Маркированный список1"/>
    <w:basedOn w:val="Style_30"/>
    <w:next w:val="Style_91"/>
    <w:link w:val="Style_90_ch"/>
    <w:pPr>
      <w:spacing w:afterAutospacing="on" w:beforeAutospacing="on"/>
      <w:ind w:firstLine="0" w:left="0"/>
      <w:contextualSpacing w:val="0"/>
      <w:jc w:val="center"/>
    </w:pPr>
    <w:rPr>
      <w:rFonts w:ascii="Arial" w:hAnsi="Arial"/>
      <w:color w:val="000000"/>
      <w:sz w:val="24"/>
    </w:rPr>
  </w:style>
  <w:style w:styleId="Style_90_ch" w:type="character">
    <w:name w:val="Маркированный список1"/>
    <w:basedOn w:val="Style_30_ch"/>
    <w:link w:val="Style_90"/>
    <w:rPr>
      <w:rFonts w:ascii="Arial" w:hAnsi="Arial"/>
      <w:color w:val="000000"/>
      <w:sz w:val="24"/>
    </w:rPr>
  </w:style>
  <w:style w:styleId="Style_92" w:type="paragraph">
    <w:name w:val="xl5582"/>
    <w:basedOn w:val="Style_20"/>
    <w:link w:val="Style_92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92_ch" w:type="character">
    <w:name w:val="xl5582"/>
    <w:basedOn w:val="Style_20_ch"/>
    <w:link w:val="Style_92"/>
    <w:rPr>
      <w:rFonts w:ascii="Arial" w:hAnsi="Arial"/>
      <w:sz w:val="24"/>
    </w:rPr>
  </w:style>
  <w:style w:styleId="Style_93" w:type="paragraph">
    <w:name w:val="xl176"/>
    <w:basedOn w:val="Style_20"/>
    <w:link w:val="Style_93_ch"/>
    <w:pPr>
      <w:spacing w:afterAutospacing="on" w:beforeAutospacing="on" w:line="240" w:lineRule="auto"/>
      <w:ind/>
      <w:jc w:val="center"/>
    </w:pPr>
    <w:rPr>
      <w:rFonts w:ascii="Arial" w:hAnsi="Arial"/>
      <w:b w:val="1"/>
      <w:sz w:val="10"/>
    </w:rPr>
  </w:style>
  <w:style w:styleId="Style_93_ch" w:type="character">
    <w:name w:val="xl176"/>
    <w:basedOn w:val="Style_20_ch"/>
    <w:link w:val="Style_93"/>
    <w:rPr>
      <w:rFonts w:ascii="Arial" w:hAnsi="Arial"/>
      <w:b w:val="1"/>
      <w:sz w:val="10"/>
    </w:rPr>
  </w:style>
  <w:style w:styleId="Style_94" w:type="paragraph">
    <w:name w:val="Цветовое выделение"/>
    <w:link w:val="Style_94_ch"/>
    <w:rPr>
      <w:b w:val="1"/>
      <w:color w:val="26282F"/>
      <w:sz w:val="26"/>
    </w:rPr>
  </w:style>
  <w:style w:styleId="Style_94_ch" w:type="character">
    <w:name w:val="Цветовое выделение"/>
    <w:link w:val="Style_94"/>
    <w:rPr>
      <w:b w:val="1"/>
      <w:color w:val="26282F"/>
      <w:sz w:val="26"/>
    </w:rPr>
  </w:style>
  <w:style w:styleId="Style_95" w:type="paragraph">
    <w:name w:val="xl107"/>
    <w:basedOn w:val="Style_20"/>
    <w:link w:val="Style_95_ch"/>
    <w:pPr>
      <w:spacing w:afterAutospacing="on" w:beforeAutospacing="on" w:line="240" w:lineRule="auto"/>
      <w:ind/>
      <w:jc w:val="center"/>
    </w:pPr>
    <w:rPr>
      <w:rFonts w:ascii="Arial" w:hAnsi="Arial"/>
      <w:sz w:val="16"/>
    </w:rPr>
  </w:style>
  <w:style w:styleId="Style_95_ch" w:type="character">
    <w:name w:val="xl107"/>
    <w:basedOn w:val="Style_20_ch"/>
    <w:link w:val="Style_95"/>
    <w:rPr>
      <w:rFonts w:ascii="Arial" w:hAnsi="Arial"/>
      <w:sz w:val="16"/>
    </w:rPr>
  </w:style>
  <w:style w:styleId="Style_96" w:type="paragraph">
    <w:name w:val="Стиль1"/>
    <w:basedOn w:val="Style_20"/>
    <w:link w:val="Style_96_ch"/>
    <w:pPr>
      <w:spacing w:line="360" w:lineRule="auto"/>
      <w:ind w:firstLine="567" w:left="0"/>
      <w:jc w:val="both"/>
    </w:pPr>
    <w:rPr>
      <w:rFonts w:ascii="Arial" w:hAnsi="Arial"/>
      <w:sz w:val="20"/>
    </w:rPr>
  </w:style>
  <w:style w:styleId="Style_96_ch" w:type="character">
    <w:name w:val="Стиль1"/>
    <w:basedOn w:val="Style_20_ch"/>
    <w:link w:val="Style_96"/>
    <w:rPr>
      <w:rFonts w:ascii="Arial" w:hAnsi="Arial"/>
      <w:sz w:val="20"/>
    </w:rPr>
  </w:style>
  <w:style w:styleId="Style_97" w:type="paragraph">
    <w:name w:val="Прижатый влево"/>
    <w:basedOn w:val="Style_20"/>
    <w:next w:val="Style_20"/>
    <w:link w:val="Style_97_ch"/>
    <w:pPr>
      <w:spacing w:after="0" w:line="240" w:lineRule="auto"/>
      <w:ind/>
    </w:pPr>
    <w:rPr>
      <w:rFonts w:ascii="Arial" w:hAnsi="Arial"/>
      <w:sz w:val="24"/>
    </w:rPr>
  </w:style>
  <w:style w:styleId="Style_97_ch" w:type="character">
    <w:name w:val="Прижатый влево"/>
    <w:basedOn w:val="Style_20_ch"/>
    <w:link w:val="Style_97"/>
    <w:rPr>
      <w:rFonts w:ascii="Arial" w:hAnsi="Arial"/>
      <w:sz w:val="24"/>
    </w:rPr>
  </w:style>
  <w:style w:styleId="Style_98" w:type="paragraph">
    <w:name w:val="Style10"/>
    <w:basedOn w:val="Style_20"/>
    <w:link w:val="Style_98_ch"/>
    <w:pPr>
      <w:spacing w:after="0" w:line="206" w:lineRule="exact"/>
      <w:ind w:firstLine="542" w:left="0"/>
      <w:jc w:val="both"/>
    </w:pPr>
    <w:rPr>
      <w:rFonts w:ascii="Arial Narrow" w:hAnsi="Arial Narrow"/>
      <w:sz w:val="20"/>
    </w:rPr>
  </w:style>
  <w:style w:styleId="Style_98_ch" w:type="character">
    <w:name w:val="Style10"/>
    <w:basedOn w:val="Style_20_ch"/>
    <w:link w:val="Style_98"/>
    <w:rPr>
      <w:rFonts w:ascii="Arial Narrow" w:hAnsi="Arial Narrow"/>
      <w:sz w:val="20"/>
    </w:rPr>
  </w:style>
  <w:style w:styleId="Style_99" w:type="paragraph">
    <w:name w:val="Body Text 3 Char"/>
    <w:basedOn w:val="Style_34"/>
    <w:link w:val="Style_99_ch"/>
    <w:rPr>
      <w:rFonts w:ascii="Arial" w:hAnsi="Arial"/>
      <w:sz w:val="16"/>
    </w:rPr>
  </w:style>
  <w:style w:styleId="Style_99_ch" w:type="character">
    <w:name w:val="Body Text 3 Char"/>
    <w:basedOn w:val="Style_34_ch"/>
    <w:link w:val="Style_99"/>
    <w:rPr>
      <w:rFonts w:ascii="Arial" w:hAnsi="Arial"/>
      <w:sz w:val="16"/>
    </w:rPr>
  </w:style>
  <w:style w:styleId="Style_100" w:type="paragraph">
    <w:name w:val="xl5705"/>
    <w:basedOn w:val="Style_20"/>
    <w:link w:val="Style_100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100_ch" w:type="character">
    <w:name w:val="xl5705"/>
    <w:basedOn w:val="Style_20_ch"/>
    <w:link w:val="Style_100"/>
    <w:rPr>
      <w:b w:val="1"/>
      <w:color w:val="000000"/>
      <w:sz w:val="24"/>
    </w:rPr>
  </w:style>
  <w:style w:styleId="Style_101" w:type="paragraph">
    <w:name w:val="xl147"/>
    <w:basedOn w:val="Style_20"/>
    <w:link w:val="Style_10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01_ch" w:type="character">
    <w:name w:val="xl147"/>
    <w:basedOn w:val="Style_20_ch"/>
    <w:link w:val="Style_101"/>
    <w:rPr>
      <w:rFonts w:ascii="Times New Roman" w:hAnsi="Times New Roman"/>
      <w:sz w:val="24"/>
    </w:rPr>
  </w:style>
  <w:style w:styleId="Style_102" w:type="paragraph">
    <w:name w:val="xl5695"/>
    <w:basedOn w:val="Style_20"/>
    <w:link w:val="Style_10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02_ch" w:type="character">
    <w:name w:val="xl5695"/>
    <w:basedOn w:val="Style_20_ch"/>
    <w:link w:val="Style_102"/>
    <w:rPr>
      <w:rFonts w:ascii="Arial" w:hAnsi="Arial"/>
      <w:color w:val="000000"/>
      <w:sz w:val="24"/>
    </w:rPr>
  </w:style>
  <w:style w:styleId="Style_103" w:type="paragraph">
    <w:name w:val="Абзац списка11"/>
    <w:basedOn w:val="Style_20"/>
    <w:link w:val="Style_103_ch"/>
    <w:pPr>
      <w:spacing w:after="0" w:line="240" w:lineRule="auto"/>
      <w:ind w:firstLine="709" w:left="0"/>
      <w:jc w:val="both"/>
    </w:pPr>
    <w:rPr>
      <w:rFonts w:ascii="Times New Roman" w:hAnsi="Times New Roman"/>
      <w:sz w:val="24"/>
    </w:rPr>
  </w:style>
  <w:style w:styleId="Style_103_ch" w:type="character">
    <w:name w:val="Абзац списка11"/>
    <w:basedOn w:val="Style_20_ch"/>
    <w:link w:val="Style_103"/>
    <w:rPr>
      <w:rFonts w:ascii="Times New Roman" w:hAnsi="Times New Roman"/>
      <w:sz w:val="24"/>
    </w:rPr>
  </w:style>
  <w:style w:styleId="Style_104" w:type="paragraph">
    <w:name w:val="xl5619"/>
    <w:basedOn w:val="Style_20"/>
    <w:link w:val="Style_104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104_ch" w:type="character">
    <w:name w:val="xl5619"/>
    <w:basedOn w:val="Style_20_ch"/>
    <w:link w:val="Style_104"/>
    <w:rPr>
      <w:rFonts w:ascii="Arial" w:hAnsi="Arial"/>
      <w:sz w:val="24"/>
    </w:rPr>
  </w:style>
  <w:style w:styleId="Style_105" w:type="paragraph">
    <w:name w:val="Подрисуночный текст"/>
    <w:basedOn w:val="Style_20"/>
    <w:next w:val="Style_20"/>
    <w:link w:val="Style_105_ch"/>
    <w:pPr>
      <w:keepNext w:val="1"/>
      <w:spacing w:after="120" w:before="120" w:line="360" w:lineRule="auto"/>
      <w:ind w:firstLine="567" w:left="0"/>
      <w:jc w:val="center"/>
    </w:pPr>
    <w:rPr>
      <w:rFonts w:ascii="Arial" w:hAnsi="Arial"/>
      <w:sz w:val="20"/>
    </w:rPr>
  </w:style>
  <w:style w:styleId="Style_105_ch" w:type="character">
    <w:name w:val="Подрисуночный текст"/>
    <w:basedOn w:val="Style_20_ch"/>
    <w:link w:val="Style_105"/>
    <w:rPr>
      <w:rFonts w:ascii="Arial" w:hAnsi="Arial"/>
      <w:sz w:val="20"/>
    </w:rPr>
  </w:style>
  <w:style w:styleId="Style_106" w:type="paragraph">
    <w:name w:val="Первая строка заголовка"/>
    <w:basedOn w:val="Style_20"/>
    <w:link w:val="Style_106_ch"/>
    <w:pPr>
      <w:keepNext w:val="1"/>
      <w:keepLines w:val="1"/>
      <w:spacing w:after="120" w:before="960" w:line="240" w:lineRule="auto"/>
      <w:ind/>
      <w:jc w:val="center"/>
    </w:pPr>
    <w:rPr>
      <w:rFonts w:ascii="Arial" w:hAnsi="Arial"/>
      <w:b w:val="1"/>
      <w:sz w:val="32"/>
    </w:rPr>
  </w:style>
  <w:style w:styleId="Style_106_ch" w:type="character">
    <w:name w:val="Первая строка заголовка"/>
    <w:basedOn w:val="Style_20_ch"/>
    <w:link w:val="Style_106"/>
    <w:rPr>
      <w:rFonts w:ascii="Arial" w:hAnsi="Arial"/>
      <w:b w:val="1"/>
      <w:sz w:val="32"/>
    </w:rPr>
  </w:style>
  <w:style w:styleId="Style_107" w:type="paragraph">
    <w:name w:val="tablecaptions"/>
    <w:basedOn w:val="Style_20"/>
    <w:link w:val="Style_107_ch"/>
    <w:pPr>
      <w:spacing w:afterAutospacing="on" w:beforeAutospacing="on" w:line="240" w:lineRule="auto"/>
      <w:ind/>
      <w:jc w:val="center"/>
    </w:pPr>
    <w:rPr>
      <w:rFonts w:ascii="Verdana" w:hAnsi="Verdana"/>
      <w:i w:val="1"/>
      <w:color w:val="333333"/>
      <w:sz w:val="18"/>
    </w:rPr>
  </w:style>
  <w:style w:styleId="Style_107_ch" w:type="character">
    <w:name w:val="tablecaptions"/>
    <w:basedOn w:val="Style_20_ch"/>
    <w:link w:val="Style_107"/>
    <w:rPr>
      <w:rFonts w:ascii="Verdana" w:hAnsi="Verdana"/>
      <w:i w:val="1"/>
      <w:color w:val="333333"/>
      <w:sz w:val="18"/>
    </w:rPr>
  </w:style>
  <w:style w:styleId="Style_108" w:type="paragraph">
    <w:name w:val="xl160"/>
    <w:basedOn w:val="Style_20"/>
    <w:link w:val="Style_108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08_ch" w:type="character">
    <w:name w:val="xl160"/>
    <w:basedOn w:val="Style_20_ch"/>
    <w:link w:val="Style_108"/>
    <w:rPr>
      <w:rFonts w:ascii="Times New Roman" w:hAnsi="Times New Roman"/>
      <w:sz w:val="24"/>
    </w:rPr>
  </w:style>
  <w:style w:styleId="Style_109" w:type="paragraph">
    <w:name w:val="Endnote"/>
    <w:basedOn w:val="Style_20"/>
    <w:link w:val="Style_109_ch"/>
    <w:pPr>
      <w:widowControl w:val="0"/>
      <w:spacing w:after="120" w:before="120" w:line="240" w:lineRule="auto"/>
      <w:ind w:firstLine="567" w:left="0"/>
      <w:jc w:val="both"/>
    </w:pPr>
    <w:rPr>
      <w:rFonts w:ascii="Arial" w:hAnsi="Arial"/>
      <w:spacing w:val="-5"/>
      <w:sz w:val="20"/>
    </w:rPr>
  </w:style>
  <w:style w:styleId="Style_109_ch" w:type="character">
    <w:name w:val="Endnote"/>
    <w:basedOn w:val="Style_20_ch"/>
    <w:link w:val="Style_109"/>
    <w:rPr>
      <w:rFonts w:ascii="Arial" w:hAnsi="Arial"/>
      <w:spacing w:val="-5"/>
      <w:sz w:val="20"/>
    </w:rPr>
  </w:style>
  <w:style w:styleId="Style_110" w:type="paragraph">
    <w:name w:val="heading 3"/>
    <w:basedOn w:val="Style_20"/>
    <w:next w:val="Style_20"/>
    <w:link w:val="Style_110_ch"/>
    <w:uiPriority w:val="9"/>
    <w:qFormat/>
    <w:pPr>
      <w:widowControl w:val="0"/>
      <w:numPr>
        <w:ilvl w:val="2"/>
        <w:numId w:val="1"/>
      </w:numPr>
      <w:spacing w:after="120" w:before="120" w:line="240" w:lineRule="auto"/>
      <w:ind/>
      <w:jc w:val="center"/>
      <w:outlineLvl w:val="2"/>
    </w:pPr>
    <w:rPr>
      <w:rFonts w:ascii="Arial" w:hAnsi="Arial"/>
      <w:b w:val="1"/>
      <w:sz w:val="24"/>
    </w:rPr>
  </w:style>
  <w:style w:styleId="Style_110_ch" w:type="character">
    <w:name w:val="heading 3"/>
    <w:basedOn w:val="Style_20_ch"/>
    <w:link w:val="Style_110"/>
    <w:rPr>
      <w:rFonts w:ascii="Arial" w:hAnsi="Arial"/>
      <w:b w:val="1"/>
      <w:sz w:val="24"/>
    </w:rPr>
  </w:style>
  <w:style w:styleId="Style_111" w:type="paragraph">
    <w:name w:val="заголовок 4"/>
    <w:basedOn w:val="Style_20"/>
    <w:next w:val="Style_20"/>
    <w:link w:val="Style_111_ch"/>
    <w:pPr>
      <w:keepNext w:val="1"/>
      <w:spacing w:after="60" w:line="240" w:lineRule="auto"/>
      <w:ind/>
      <w:jc w:val="right"/>
      <w:outlineLvl w:val="3"/>
    </w:pPr>
    <w:rPr>
      <w:rFonts w:ascii="Arial" w:hAnsi="Arial"/>
      <w:sz w:val="26"/>
    </w:rPr>
  </w:style>
  <w:style w:styleId="Style_111_ch" w:type="character">
    <w:name w:val="заголовок 4"/>
    <w:basedOn w:val="Style_20_ch"/>
    <w:link w:val="Style_111"/>
    <w:rPr>
      <w:rFonts w:ascii="Arial" w:hAnsi="Arial"/>
      <w:sz w:val="26"/>
    </w:rPr>
  </w:style>
  <w:style w:styleId="Style_112" w:type="paragraph">
    <w:name w:val="xl5665"/>
    <w:basedOn w:val="Style_20"/>
    <w:link w:val="Style_11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12_ch" w:type="character">
    <w:name w:val="xl5665"/>
    <w:basedOn w:val="Style_20_ch"/>
    <w:link w:val="Style_112"/>
    <w:rPr>
      <w:rFonts w:ascii="Times New Roman" w:hAnsi="Times New Roman"/>
      <w:sz w:val="24"/>
    </w:rPr>
  </w:style>
  <w:style w:styleId="Style_113" w:type="paragraph">
    <w:name w:val="xl121"/>
    <w:basedOn w:val="Style_20"/>
    <w:link w:val="Style_113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13_ch" w:type="character">
    <w:name w:val="xl121"/>
    <w:basedOn w:val="Style_20_ch"/>
    <w:link w:val="Style_113"/>
    <w:rPr>
      <w:rFonts w:ascii="Times New Roman" w:hAnsi="Times New Roman"/>
      <w:sz w:val="24"/>
    </w:rPr>
  </w:style>
  <w:style w:styleId="Style_114" w:type="paragraph">
    <w:name w:val="Основной текст 211"/>
    <w:basedOn w:val="Style_20"/>
    <w:link w:val="Style_114_ch"/>
    <w:pPr>
      <w:spacing w:after="120" w:line="240" w:lineRule="auto"/>
      <w:ind w:firstLine="0" w:left="283"/>
    </w:pPr>
    <w:rPr>
      <w:rFonts w:ascii="Century Gothic" w:hAnsi="Century Gothic"/>
      <w:sz w:val="20"/>
    </w:rPr>
  </w:style>
  <w:style w:styleId="Style_114_ch" w:type="character">
    <w:name w:val="Основной текст 211"/>
    <w:basedOn w:val="Style_20_ch"/>
    <w:link w:val="Style_114"/>
    <w:rPr>
      <w:rFonts w:ascii="Century Gothic" w:hAnsi="Century Gothic"/>
      <w:sz w:val="20"/>
    </w:rPr>
  </w:style>
  <w:style w:styleId="Style_115" w:type="paragraph">
    <w:name w:val="xl152"/>
    <w:basedOn w:val="Style_20"/>
    <w:link w:val="Style_115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15_ch" w:type="character">
    <w:name w:val="xl152"/>
    <w:basedOn w:val="Style_20_ch"/>
    <w:link w:val="Style_115"/>
    <w:rPr>
      <w:rFonts w:ascii="Times New Roman" w:hAnsi="Times New Roman"/>
      <w:sz w:val="24"/>
    </w:rPr>
  </w:style>
  <w:style w:styleId="Style_116" w:type="paragraph">
    <w:name w:val="Style102"/>
    <w:basedOn w:val="Style_20"/>
    <w:link w:val="Style_116_ch"/>
    <w:pPr>
      <w:spacing w:after="0" w:line="240" w:lineRule="auto"/>
      <w:ind/>
    </w:pPr>
    <w:rPr>
      <w:rFonts w:ascii="Arial Narrow" w:hAnsi="Arial Narrow"/>
      <w:sz w:val="20"/>
    </w:rPr>
  </w:style>
  <w:style w:styleId="Style_116_ch" w:type="character">
    <w:name w:val="Style102"/>
    <w:basedOn w:val="Style_20_ch"/>
    <w:link w:val="Style_116"/>
    <w:rPr>
      <w:rFonts w:ascii="Arial Narrow" w:hAnsi="Arial Narrow"/>
      <w:sz w:val="20"/>
    </w:rPr>
  </w:style>
  <w:style w:styleId="Style_117" w:type="paragraph">
    <w:name w:val="Основной текст Знак1"/>
    <w:link w:val="Style_117_ch"/>
    <w:rPr>
      <w:rFonts w:ascii="Arial" w:hAnsi="Arial"/>
      <w:sz w:val="24"/>
    </w:rPr>
  </w:style>
  <w:style w:styleId="Style_117_ch" w:type="character">
    <w:name w:val="Основной текст Знак1"/>
    <w:link w:val="Style_117"/>
    <w:rPr>
      <w:rFonts w:ascii="Arial" w:hAnsi="Arial"/>
      <w:sz w:val="24"/>
    </w:rPr>
  </w:style>
  <w:style w:styleId="Style_118" w:type="paragraph">
    <w:name w:val="Таблица 11"/>
    <w:basedOn w:val="Style_20"/>
    <w:link w:val="Style_118_ch"/>
    <w:pPr>
      <w:spacing w:after="0" w:line="240" w:lineRule="auto"/>
      <w:ind/>
      <w:jc w:val="center"/>
    </w:pPr>
    <w:rPr>
      <w:rFonts w:ascii="Times New Roman" w:hAnsi="Times New Roman"/>
    </w:rPr>
  </w:style>
  <w:style w:styleId="Style_118_ch" w:type="character">
    <w:name w:val="Таблица 11"/>
    <w:basedOn w:val="Style_20_ch"/>
    <w:link w:val="Style_118"/>
    <w:rPr>
      <w:rFonts w:ascii="Times New Roman" w:hAnsi="Times New Roman"/>
    </w:rPr>
  </w:style>
  <w:style w:styleId="Style_119" w:type="paragraph">
    <w:name w:val="xl191"/>
    <w:basedOn w:val="Style_20"/>
    <w:link w:val="Style_119_ch"/>
    <w:pPr>
      <w:spacing w:afterAutospacing="on" w:beforeAutospacing="on" w:line="240" w:lineRule="auto"/>
      <w:ind/>
      <w:jc w:val="center"/>
    </w:pPr>
    <w:rPr>
      <w:rFonts w:ascii="Arial" w:hAnsi="Arial"/>
      <w:b w:val="1"/>
      <w:sz w:val="16"/>
    </w:rPr>
  </w:style>
  <w:style w:styleId="Style_119_ch" w:type="character">
    <w:name w:val="xl191"/>
    <w:basedOn w:val="Style_20_ch"/>
    <w:link w:val="Style_119"/>
    <w:rPr>
      <w:rFonts w:ascii="Arial" w:hAnsi="Arial"/>
      <w:b w:val="1"/>
      <w:sz w:val="16"/>
    </w:rPr>
  </w:style>
  <w:style w:styleId="Style_120" w:type="paragraph">
    <w:name w:val="s_16"/>
    <w:basedOn w:val="Style_20"/>
    <w:link w:val="Style_120_ch"/>
    <w:pPr>
      <w:spacing w:after="0" w:line="240" w:lineRule="auto"/>
      <w:ind/>
    </w:pPr>
    <w:rPr>
      <w:rFonts w:ascii="Arial" w:hAnsi="Arial"/>
      <w:sz w:val="26"/>
    </w:rPr>
  </w:style>
  <w:style w:styleId="Style_120_ch" w:type="character">
    <w:name w:val="s_16"/>
    <w:basedOn w:val="Style_20_ch"/>
    <w:link w:val="Style_120"/>
    <w:rPr>
      <w:rFonts w:ascii="Arial" w:hAnsi="Arial"/>
      <w:sz w:val="26"/>
    </w:rPr>
  </w:style>
  <w:style w:styleId="Style_121" w:type="paragraph">
    <w:name w:val="xl180"/>
    <w:basedOn w:val="Style_20"/>
    <w:link w:val="Style_121_ch"/>
    <w:pPr>
      <w:spacing w:afterAutospacing="on" w:beforeAutospacing="on" w:line="240" w:lineRule="auto"/>
      <w:ind/>
      <w:jc w:val="center"/>
    </w:pPr>
    <w:rPr>
      <w:rFonts w:ascii="Arial" w:hAnsi="Arial"/>
      <w:b w:val="1"/>
      <w:sz w:val="10"/>
    </w:rPr>
  </w:style>
  <w:style w:styleId="Style_121_ch" w:type="character">
    <w:name w:val="xl180"/>
    <w:basedOn w:val="Style_20_ch"/>
    <w:link w:val="Style_121"/>
    <w:rPr>
      <w:rFonts w:ascii="Arial" w:hAnsi="Arial"/>
      <w:b w:val="1"/>
      <w:sz w:val="10"/>
    </w:rPr>
  </w:style>
  <w:style w:styleId="Style_122" w:type="paragraph">
    <w:name w:val="Style3"/>
    <w:basedOn w:val="Style_20"/>
    <w:link w:val="Style_122_ch"/>
    <w:pPr>
      <w:widowControl w:val="0"/>
      <w:spacing w:after="0" w:line="413" w:lineRule="exact"/>
      <w:ind w:firstLine="691" w:left="0"/>
      <w:jc w:val="both"/>
    </w:pPr>
    <w:rPr>
      <w:rFonts w:ascii="Times New Roman" w:hAnsi="Times New Roman"/>
      <w:sz w:val="24"/>
    </w:rPr>
  </w:style>
  <w:style w:styleId="Style_122_ch" w:type="character">
    <w:name w:val="Style3"/>
    <w:basedOn w:val="Style_20_ch"/>
    <w:link w:val="Style_122"/>
    <w:rPr>
      <w:rFonts w:ascii="Times New Roman" w:hAnsi="Times New Roman"/>
      <w:sz w:val="24"/>
    </w:rPr>
  </w:style>
  <w:style w:styleId="Style_123" w:type="paragraph">
    <w:name w:val="xl159"/>
    <w:basedOn w:val="Style_20"/>
    <w:link w:val="Style_123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23_ch" w:type="character">
    <w:name w:val="xl159"/>
    <w:basedOn w:val="Style_20_ch"/>
    <w:link w:val="Style_123"/>
    <w:rPr>
      <w:rFonts w:ascii="Times New Roman" w:hAnsi="Times New Roman"/>
      <w:sz w:val="24"/>
    </w:rPr>
  </w:style>
  <w:style w:styleId="Style_124" w:type="paragraph">
    <w:name w:val="s_101"/>
    <w:basedOn w:val="Style_34"/>
    <w:link w:val="Style_124_ch"/>
    <w:rPr>
      <w:b w:val="1"/>
      <w:strike w:val="0"/>
      <w:color w:val="26282F"/>
      <w:sz w:val="26"/>
      <w:u w:val="none"/>
    </w:rPr>
  </w:style>
  <w:style w:styleId="Style_124_ch" w:type="character">
    <w:name w:val="s_101"/>
    <w:basedOn w:val="Style_34_ch"/>
    <w:link w:val="Style_124"/>
    <w:rPr>
      <w:b w:val="1"/>
      <w:strike w:val="0"/>
      <w:color w:val="26282F"/>
      <w:sz w:val="26"/>
      <w:u w:val="none"/>
    </w:rPr>
  </w:style>
  <w:style w:styleId="Style_125" w:type="paragraph">
    <w:name w:val="Абзац списка31"/>
    <w:basedOn w:val="Style_20"/>
    <w:link w:val="Style_125_ch"/>
    <w:pPr>
      <w:spacing w:after="0" w:line="240" w:lineRule="auto"/>
      <w:ind w:firstLine="0" w:left="720"/>
      <w:jc w:val="both"/>
    </w:pPr>
    <w:rPr>
      <w:rFonts w:ascii="Arial" w:hAnsi="Arial"/>
    </w:rPr>
  </w:style>
  <w:style w:styleId="Style_125_ch" w:type="character">
    <w:name w:val="Абзац списка31"/>
    <w:basedOn w:val="Style_20_ch"/>
    <w:link w:val="Style_125"/>
    <w:rPr>
      <w:rFonts w:ascii="Arial" w:hAnsi="Arial"/>
    </w:rPr>
  </w:style>
  <w:style w:styleId="Style_126" w:type="paragraph">
    <w:name w:val="xl116"/>
    <w:basedOn w:val="Style_20"/>
    <w:link w:val="Style_12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26_ch" w:type="character">
    <w:name w:val="xl116"/>
    <w:basedOn w:val="Style_20_ch"/>
    <w:link w:val="Style_126"/>
    <w:rPr>
      <w:rFonts w:ascii="Times New Roman" w:hAnsi="Times New Roman"/>
      <w:sz w:val="24"/>
    </w:rPr>
  </w:style>
  <w:style w:styleId="Style_127" w:type="paragraph">
    <w:name w:val="вик-3"/>
    <w:basedOn w:val="Style_20"/>
    <w:link w:val="Style_127_ch"/>
    <w:pPr>
      <w:numPr>
        <w:numId w:val="2"/>
      </w:numPr>
      <w:spacing w:after="0" w:before="120" w:line="240" w:lineRule="auto"/>
      <w:ind/>
      <w:jc w:val="both"/>
    </w:pPr>
    <w:rPr>
      <w:rFonts w:ascii="Times New Roman" w:hAnsi="Times New Roman"/>
      <w:sz w:val="24"/>
    </w:rPr>
  </w:style>
  <w:style w:styleId="Style_127_ch" w:type="character">
    <w:name w:val="вик-3"/>
    <w:basedOn w:val="Style_20_ch"/>
    <w:link w:val="Style_127"/>
    <w:rPr>
      <w:rFonts w:ascii="Times New Roman" w:hAnsi="Times New Roman"/>
      <w:sz w:val="24"/>
    </w:rPr>
  </w:style>
  <w:style w:styleId="Style_128" w:type="paragraph">
    <w:name w:val="xl5727"/>
    <w:basedOn w:val="Style_20"/>
    <w:link w:val="Style_128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128_ch" w:type="character">
    <w:name w:val="xl5727"/>
    <w:basedOn w:val="Style_20_ch"/>
    <w:link w:val="Style_128"/>
    <w:rPr>
      <w:rFonts w:ascii="Arial" w:hAnsi="Arial"/>
      <w:sz w:val="18"/>
    </w:rPr>
  </w:style>
  <w:style w:styleId="Style_129" w:type="paragraph">
    <w:name w:val="List 2"/>
    <w:basedOn w:val="Style_20"/>
    <w:link w:val="Style_129_ch"/>
    <w:pPr>
      <w:widowControl w:val="0"/>
      <w:spacing w:after="120" w:before="120" w:line="240" w:lineRule="auto"/>
      <w:ind w:hanging="283" w:left="566"/>
      <w:contextualSpacing w:val="1"/>
      <w:jc w:val="both"/>
    </w:pPr>
    <w:rPr>
      <w:rFonts w:ascii="Arial" w:hAnsi="Arial"/>
      <w:spacing w:val="-5"/>
      <w:sz w:val="20"/>
    </w:rPr>
  </w:style>
  <w:style w:styleId="Style_129_ch" w:type="character">
    <w:name w:val="List 2"/>
    <w:basedOn w:val="Style_20_ch"/>
    <w:link w:val="Style_129"/>
    <w:rPr>
      <w:rFonts w:ascii="Arial" w:hAnsi="Arial"/>
      <w:spacing w:val="-5"/>
      <w:sz w:val="20"/>
    </w:rPr>
  </w:style>
  <w:style w:styleId="Style_130" w:type="paragraph">
    <w:name w:val="рисунок"/>
    <w:basedOn w:val="Style_20"/>
    <w:next w:val="Style_20"/>
    <w:link w:val="Style_130_ch"/>
    <w:pPr>
      <w:keepNext w:val="1"/>
      <w:spacing w:after="120" w:before="120" w:line="360" w:lineRule="auto"/>
      <w:ind w:firstLine="567" w:left="0"/>
      <w:jc w:val="center"/>
    </w:pPr>
    <w:rPr>
      <w:sz w:val="20"/>
    </w:rPr>
  </w:style>
  <w:style w:styleId="Style_130_ch" w:type="character">
    <w:name w:val="рисунок"/>
    <w:basedOn w:val="Style_20_ch"/>
    <w:link w:val="Style_130"/>
    <w:rPr>
      <w:sz w:val="20"/>
    </w:rPr>
  </w:style>
  <w:style w:styleId="Style_131" w:type="paragraph">
    <w:name w:val="xl84"/>
    <w:basedOn w:val="Style_20"/>
    <w:link w:val="Style_131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131_ch" w:type="character">
    <w:name w:val="xl84"/>
    <w:basedOn w:val="Style_20_ch"/>
    <w:link w:val="Style_131"/>
    <w:rPr>
      <w:rFonts w:ascii="Arial" w:hAnsi="Arial"/>
      <w:color w:val="000000"/>
      <w:sz w:val="20"/>
    </w:rPr>
  </w:style>
  <w:style w:styleId="Style_132" w:type="paragraph">
    <w:name w:val="xl131"/>
    <w:basedOn w:val="Style_20"/>
    <w:link w:val="Style_132_ch"/>
    <w:pPr>
      <w:spacing w:afterAutospacing="on" w:beforeAutospacing="on" w:line="240" w:lineRule="auto"/>
      <w:ind/>
      <w:jc w:val="center"/>
    </w:pPr>
    <w:rPr>
      <w:rFonts w:ascii="Times New Roman" w:hAnsi="Times New Roman"/>
      <w:sz w:val="16"/>
    </w:rPr>
  </w:style>
  <w:style w:styleId="Style_132_ch" w:type="character">
    <w:name w:val="xl131"/>
    <w:basedOn w:val="Style_20_ch"/>
    <w:link w:val="Style_132"/>
    <w:rPr>
      <w:rFonts w:ascii="Times New Roman" w:hAnsi="Times New Roman"/>
      <w:sz w:val="16"/>
    </w:rPr>
  </w:style>
  <w:style w:styleId="Style_133" w:type="paragraph">
    <w:name w:val="_СПИСОК №1"/>
    <w:basedOn w:val="Style_20"/>
    <w:link w:val="Style_133_ch"/>
    <w:pPr>
      <w:tabs>
        <w:tab w:leader="none" w:pos="357" w:val="left"/>
      </w:tabs>
      <w:spacing w:after="0" w:line="240" w:lineRule="auto"/>
      <w:ind w:hanging="357" w:left="714"/>
      <w:jc w:val="both"/>
    </w:pPr>
    <w:rPr>
      <w:rFonts w:ascii="Arial" w:hAnsi="Arial"/>
    </w:rPr>
  </w:style>
  <w:style w:styleId="Style_133_ch" w:type="character">
    <w:name w:val="_СПИСОК №1"/>
    <w:basedOn w:val="Style_20_ch"/>
    <w:link w:val="Style_133"/>
    <w:rPr>
      <w:rFonts w:ascii="Arial" w:hAnsi="Arial"/>
    </w:rPr>
  </w:style>
  <w:style w:styleId="Style_134" w:type="paragraph">
    <w:name w:val="xl5775"/>
    <w:basedOn w:val="Style_20"/>
    <w:link w:val="Style_134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4"/>
    </w:rPr>
  </w:style>
  <w:style w:styleId="Style_134_ch" w:type="character">
    <w:name w:val="xl5775"/>
    <w:basedOn w:val="Style_20_ch"/>
    <w:link w:val="Style_134"/>
    <w:rPr>
      <w:rFonts w:ascii="Arial" w:hAnsi="Arial"/>
      <w:b w:val="1"/>
      <w:color w:val="000000"/>
      <w:sz w:val="24"/>
    </w:rPr>
  </w:style>
  <w:style w:styleId="Style_135" w:type="paragraph">
    <w:name w:val="index 4"/>
    <w:basedOn w:val="Style_20"/>
    <w:link w:val="Style_135_ch"/>
    <w:pPr>
      <w:widowControl w:val="0"/>
      <w:spacing w:after="120" w:before="120" w:line="240" w:lineRule="auto"/>
      <w:ind w:firstLine="567" w:left="1440"/>
      <w:jc w:val="both"/>
    </w:pPr>
    <w:rPr>
      <w:rFonts w:ascii="Arial" w:hAnsi="Arial"/>
      <w:spacing w:val="-5"/>
    </w:rPr>
  </w:style>
  <w:style w:styleId="Style_135_ch" w:type="character">
    <w:name w:val="index 4"/>
    <w:basedOn w:val="Style_20_ch"/>
    <w:link w:val="Style_135"/>
    <w:rPr>
      <w:rFonts w:ascii="Arial" w:hAnsi="Arial"/>
      <w:spacing w:val="-5"/>
    </w:rPr>
  </w:style>
  <w:style w:styleId="Style_136" w:type="paragraph">
    <w:name w:val="Style22"/>
    <w:basedOn w:val="Style_20"/>
    <w:link w:val="Style_136_ch"/>
    <w:pPr>
      <w:widowControl w:val="0"/>
      <w:spacing w:after="0" w:line="370" w:lineRule="exact"/>
      <w:ind w:firstLine="734" w:left="0"/>
      <w:jc w:val="both"/>
    </w:pPr>
  </w:style>
  <w:style w:styleId="Style_136_ch" w:type="character">
    <w:name w:val="Style22"/>
    <w:basedOn w:val="Style_20_ch"/>
    <w:link w:val="Style_136"/>
  </w:style>
  <w:style w:styleId="Style_137" w:type="paragraph">
    <w:name w:val="Нижний колонтитул Знак1"/>
    <w:basedOn w:val="Style_34"/>
    <w:link w:val="Style_137_ch"/>
    <w:rPr>
      <w:rFonts w:ascii="Arial" w:hAnsi="Arial"/>
    </w:rPr>
  </w:style>
  <w:style w:styleId="Style_137_ch" w:type="character">
    <w:name w:val="Нижний колонтитул Знак1"/>
    <w:basedOn w:val="Style_34_ch"/>
    <w:link w:val="Style_137"/>
    <w:rPr>
      <w:rFonts w:ascii="Arial" w:hAnsi="Arial"/>
    </w:rPr>
  </w:style>
  <w:style w:styleId="Style_138" w:type="paragraph">
    <w:name w:val="xl144"/>
    <w:basedOn w:val="Style_20"/>
    <w:link w:val="Style_138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38_ch" w:type="character">
    <w:name w:val="xl144"/>
    <w:basedOn w:val="Style_20_ch"/>
    <w:link w:val="Style_138"/>
    <w:rPr>
      <w:rFonts w:ascii="Times New Roman" w:hAnsi="Times New Roman"/>
      <w:sz w:val="24"/>
    </w:rPr>
  </w:style>
  <w:style w:styleId="Style_139" w:type="paragraph">
    <w:name w:val="List 4"/>
    <w:basedOn w:val="Style_30"/>
    <w:link w:val="Style_139_ch"/>
    <w:pPr>
      <w:widowControl w:val="0"/>
      <w:spacing w:after="120" w:before="120"/>
      <w:ind w:firstLine="0" w:left="2520"/>
      <w:contextualSpacing w:val="0"/>
    </w:pPr>
    <w:rPr>
      <w:rFonts w:ascii="Arial" w:hAnsi="Arial"/>
      <w:spacing w:val="-5"/>
    </w:rPr>
  </w:style>
  <w:style w:styleId="Style_139_ch" w:type="character">
    <w:name w:val="List 4"/>
    <w:basedOn w:val="Style_30_ch"/>
    <w:link w:val="Style_139"/>
    <w:rPr>
      <w:rFonts w:ascii="Arial" w:hAnsi="Arial"/>
      <w:spacing w:val="-5"/>
    </w:rPr>
  </w:style>
  <w:style w:styleId="Style_140" w:type="paragraph">
    <w:name w:val="style3"/>
    <w:basedOn w:val="Style_20"/>
    <w:link w:val="Style_14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40_ch" w:type="character">
    <w:name w:val="style3"/>
    <w:basedOn w:val="Style_20_ch"/>
    <w:link w:val="Style_140"/>
    <w:rPr>
      <w:rFonts w:ascii="Times New Roman" w:hAnsi="Times New Roman"/>
      <w:sz w:val="24"/>
    </w:rPr>
  </w:style>
  <w:style w:styleId="Style_141" w:type="paragraph">
    <w:name w:val="xl88"/>
    <w:basedOn w:val="Style_20"/>
    <w:link w:val="Style_14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41_ch" w:type="character">
    <w:name w:val="xl88"/>
    <w:basedOn w:val="Style_20_ch"/>
    <w:link w:val="Style_141"/>
    <w:rPr>
      <w:rFonts w:ascii="Times New Roman" w:hAnsi="Times New Roman"/>
      <w:sz w:val="24"/>
    </w:rPr>
  </w:style>
  <w:style w:styleId="Style_142" w:type="paragraph">
    <w:name w:val="xl5786"/>
    <w:basedOn w:val="Style_20"/>
    <w:link w:val="Style_142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142_ch" w:type="character">
    <w:name w:val="xl5786"/>
    <w:basedOn w:val="Style_20_ch"/>
    <w:link w:val="Style_142"/>
    <w:rPr>
      <w:b w:val="1"/>
      <w:color w:val="000000"/>
      <w:sz w:val="24"/>
    </w:rPr>
  </w:style>
  <w:style w:styleId="Style_143" w:type="paragraph">
    <w:name w:val="xl5764"/>
    <w:basedOn w:val="Style_20"/>
    <w:link w:val="Style_143_ch"/>
    <w:pPr>
      <w:spacing w:afterAutospacing="on" w:beforeAutospacing="on" w:line="240" w:lineRule="auto"/>
      <w:ind/>
    </w:pPr>
    <w:rPr>
      <w:rFonts w:ascii="Arial" w:hAnsi="Arial"/>
      <w:sz w:val="24"/>
    </w:rPr>
  </w:style>
  <w:style w:styleId="Style_143_ch" w:type="character">
    <w:name w:val="xl5764"/>
    <w:basedOn w:val="Style_20_ch"/>
    <w:link w:val="Style_143"/>
    <w:rPr>
      <w:rFonts w:ascii="Arial" w:hAnsi="Arial"/>
      <w:sz w:val="24"/>
    </w:rPr>
  </w:style>
  <w:style w:styleId="Style_144" w:type="paragraph">
    <w:name w:val="xl5777"/>
    <w:basedOn w:val="Style_20"/>
    <w:link w:val="Style_144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4"/>
    </w:rPr>
  </w:style>
  <w:style w:styleId="Style_144_ch" w:type="character">
    <w:name w:val="xl5777"/>
    <w:basedOn w:val="Style_20_ch"/>
    <w:link w:val="Style_144"/>
    <w:rPr>
      <w:rFonts w:ascii="Arial" w:hAnsi="Arial"/>
      <w:b w:val="1"/>
      <w:color w:val="000000"/>
      <w:sz w:val="24"/>
    </w:rPr>
  </w:style>
  <w:style w:styleId="Style_145" w:type="paragraph">
    <w:name w:val="xl163"/>
    <w:basedOn w:val="Style_20"/>
    <w:link w:val="Style_145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145_ch" w:type="character">
    <w:name w:val="xl163"/>
    <w:basedOn w:val="Style_20_ch"/>
    <w:link w:val="Style_145"/>
    <w:rPr>
      <w:rFonts w:ascii="Times New Roman" w:hAnsi="Times New Roman"/>
      <w:b w:val="1"/>
      <w:sz w:val="24"/>
    </w:rPr>
  </w:style>
  <w:style w:styleId="Style_34" w:type="paragraph">
    <w:name w:val="Default Paragraph Font"/>
    <w:link w:val="Style_34_ch"/>
  </w:style>
  <w:style w:styleId="Style_34_ch" w:type="character">
    <w:name w:val="Default Paragraph Font"/>
    <w:link w:val="Style_34"/>
  </w:style>
  <w:style w:styleId="Style_146" w:type="paragraph">
    <w:name w:val="table of authorities"/>
    <w:basedOn w:val="Style_20"/>
    <w:link w:val="Style_146_ch"/>
    <w:pPr>
      <w:widowControl w:val="0"/>
      <w:tabs>
        <w:tab w:leader="dot" w:pos="7560" w:val="right"/>
      </w:tabs>
      <w:spacing w:after="120" w:before="120" w:line="240" w:lineRule="auto"/>
      <w:ind w:hanging="360" w:left="1440"/>
      <w:jc w:val="both"/>
    </w:pPr>
    <w:rPr>
      <w:rFonts w:ascii="Arial" w:hAnsi="Arial"/>
      <w:spacing w:val="-5"/>
    </w:rPr>
  </w:style>
  <w:style w:styleId="Style_146_ch" w:type="character">
    <w:name w:val="table of authorities"/>
    <w:basedOn w:val="Style_20_ch"/>
    <w:link w:val="Style_146"/>
    <w:rPr>
      <w:rFonts w:ascii="Arial" w:hAnsi="Arial"/>
      <w:spacing w:val="-5"/>
    </w:rPr>
  </w:style>
  <w:style w:styleId="Style_147" w:type="paragraph">
    <w:name w:val="xl5758"/>
    <w:basedOn w:val="Style_20"/>
    <w:link w:val="Style_14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47_ch" w:type="character">
    <w:name w:val="xl5758"/>
    <w:basedOn w:val="Style_20_ch"/>
    <w:link w:val="Style_147"/>
    <w:rPr>
      <w:rFonts w:ascii="Times New Roman" w:hAnsi="Times New Roman"/>
      <w:sz w:val="24"/>
    </w:rPr>
  </w:style>
  <w:style w:styleId="Style_148" w:type="paragraph">
    <w:name w:val="xl5774"/>
    <w:basedOn w:val="Style_20"/>
    <w:link w:val="Style_148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148_ch" w:type="character">
    <w:name w:val="xl5774"/>
    <w:basedOn w:val="Style_20_ch"/>
    <w:link w:val="Style_148"/>
    <w:rPr>
      <w:b w:val="1"/>
      <w:color w:val="000000"/>
      <w:sz w:val="24"/>
    </w:rPr>
  </w:style>
  <w:style w:styleId="Style_149" w:type="paragraph">
    <w:name w:val="xl5663"/>
    <w:basedOn w:val="Style_20"/>
    <w:link w:val="Style_14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49_ch" w:type="character">
    <w:name w:val="xl5663"/>
    <w:basedOn w:val="Style_20_ch"/>
    <w:link w:val="Style_149"/>
    <w:rPr>
      <w:rFonts w:ascii="Arial" w:hAnsi="Arial"/>
      <w:color w:val="000000"/>
      <w:sz w:val="24"/>
    </w:rPr>
  </w:style>
  <w:style w:styleId="Style_150" w:type="paragraph">
    <w:name w:val="xl5717"/>
    <w:basedOn w:val="Style_20"/>
    <w:link w:val="Style_150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150_ch" w:type="character">
    <w:name w:val="xl5717"/>
    <w:basedOn w:val="Style_20_ch"/>
    <w:link w:val="Style_150"/>
    <w:rPr>
      <w:rFonts w:ascii="Arial" w:hAnsi="Arial"/>
      <w:sz w:val="18"/>
    </w:rPr>
  </w:style>
  <w:style w:styleId="Style_151" w:type="paragraph">
    <w:name w:val="xl5687"/>
    <w:basedOn w:val="Style_20"/>
    <w:link w:val="Style_151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151_ch" w:type="character">
    <w:name w:val="xl5687"/>
    <w:basedOn w:val="Style_20_ch"/>
    <w:link w:val="Style_151"/>
    <w:rPr>
      <w:rFonts w:ascii="Arial" w:hAnsi="Arial"/>
      <w:sz w:val="24"/>
    </w:rPr>
  </w:style>
  <w:style w:styleId="Style_152" w:type="paragraph">
    <w:name w:val="xl5645"/>
    <w:basedOn w:val="Style_20"/>
    <w:link w:val="Style_152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52_ch" w:type="character">
    <w:name w:val="xl5645"/>
    <w:basedOn w:val="Style_20_ch"/>
    <w:link w:val="Style_152"/>
    <w:rPr>
      <w:rFonts w:ascii="Times New Roman" w:hAnsi="Times New Roman"/>
      <w:sz w:val="24"/>
    </w:rPr>
  </w:style>
  <w:style w:styleId="Style_153" w:type="paragraph">
    <w:name w:val="Style243"/>
    <w:basedOn w:val="Style_20"/>
    <w:link w:val="Style_153_ch"/>
    <w:pPr>
      <w:spacing w:after="0" w:line="206" w:lineRule="exact"/>
      <w:ind/>
    </w:pPr>
    <w:rPr>
      <w:rFonts w:ascii="Arial Narrow" w:hAnsi="Arial Narrow"/>
      <w:sz w:val="20"/>
    </w:rPr>
  </w:style>
  <w:style w:styleId="Style_153_ch" w:type="character">
    <w:name w:val="Style243"/>
    <w:basedOn w:val="Style_20_ch"/>
    <w:link w:val="Style_153"/>
    <w:rPr>
      <w:rFonts w:ascii="Arial Narrow" w:hAnsi="Arial Narrow"/>
      <w:sz w:val="20"/>
    </w:rPr>
  </w:style>
  <w:style w:styleId="Style_154" w:type="paragraph">
    <w:name w:val="xl5635"/>
    <w:basedOn w:val="Style_20"/>
    <w:link w:val="Style_154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154_ch" w:type="character">
    <w:name w:val="xl5635"/>
    <w:basedOn w:val="Style_20_ch"/>
    <w:link w:val="Style_154"/>
    <w:rPr>
      <w:rFonts w:ascii="Arial" w:hAnsi="Arial"/>
      <w:sz w:val="24"/>
    </w:rPr>
  </w:style>
  <w:style w:styleId="Style_155" w:type="paragraph">
    <w:name w:val="xl157"/>
    <w:basedOn w:val="Style_20"/>
    <w:link w:val="Style_155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55_ch" w:type="character">
    <w:name w:val="xl157"/>
    <w:basedOn w:val="Style_20_ch"/>
    <w:link w:val="Style_155"/>
    <w:rPr>
      <w:rFonts w:ascii="Times New Roman" w:hAnsi="Times New Roman"/>
      <w:sz w:val="24"/>
    </w:rPr>
  </w:style>
  <w:style w:styleId="Style_156" w:type="paragraph">
    <w:name w:val="xl5644"/>
    <w:basedOn w:val="Style_20"/>
    <w:link w:val="Style_156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156_ch" w:type="character">
    <w:name w:val="xl5644"/>
    <w:basedOn w:val="Style_20_ch"/>
    <w:link w:val="Style_156"/>
    <w:rPr>
      <w:rFonts w:ascii="Arial" w:hAnsi="Arial"/>
      <w:sz w:val="24"/>
    </w:rPr>
  </w:style>
  <w:style w:styleId="Style_157" w:type="paragraph">
    <w:name w:val="xl78"/>
    <w:basedOn w:val="Style_20"/>
    <w:link w:val="Style_157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157_ch" w:type="character">
    <w:name w:val="xl78"/>
    <w:basedOn w:val="Style_20_ch"/>
    <w:link w:val="Style_157"/>
    <w:rPr>
      <w:rFonts w:ascii="Arial" w:hAnsi="Arial"/>
      <w:b w:val="1"/>
      <w:sz w:val="20"/>
    </w:rPr>
  </w:style>
  <w:style w:styleId="Style_158" w:type="paragraph">
    <w:name w:val="xl5715"/>
    <w:basedOn w:val="Style_20"/>
    <w:link w:val="Style_15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58_ch" w:type="character">
    <w:name w:val="xl5715"/>
    <w:basedOn w:val="Style_20_ch"/>
    <w:link w:val="Style_158"/>
    <w:rPr>
      <w:rFonts w:ascii="Arial" w:hAnsi="Arial"/>
      <w:color w:val="000000"/>
      <w:sz w:val="24"/>
    </w:rPr>
  </w:style>
  <w:style w:styleId="Style_159" w:type="paragraph">
    <w:name w:val="annotation text"/>
    <w:basedOn w:val="Style_20"/>
    <w:link w:val="Style_159_ch"/>
    <w:pPr>
      <w:widowControl w:val="0"/>
      <w:spacing w:after="120" w:before="120" w:line="240" w:lineRule="auto"/>
      <w:ind w:firstLine="567" w:left="0"/>
      <w:jc w:val="both"/>
    </w:pPr>
    <w:rPr>
      <w:rFonts w:ascii="Arial" w:hAnsi="Arial"/>
      <w:spacing w:val="-5"/>
      <w:sz w:val="20"/>
    </w:rPr>
  </w:style>
  <w:style w:styleId="Style_159_ch" w:type="character">
    <w:name w:val="annotation text"/>
    <w:basedOn w:val="Style_20_ch"/>
    <w:link w:val="Style_159"/>
    <w:rPr>
      <w:rFonts w:ascii="Arial" w:hAnsi="Arial"/>
      <w:spacing w:val="-5"/>
      <w:sz w:val="20"/>
    </w:rPr>
  </w:style>
  <w:style w:styleId="Style_160" w:type="paragraph">
    <w:name w:val="xl86"/>
    <w:basedOn w:val="Style_20"/>
    <w:link w:val="Style_160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160_ch" w:type="character">
    <w:name w:val="xl86"/>
    <w:basedOn w:val="Style_20_ch"/>
    <w:link w:val="Style_160"/>
    <w:rPr>
      <w:rFonts w:ascii="Arial" w:hAnsi="Arial"/>
      <w:color w:val="000000"/>
      <w:sz w:val="20"/>
    </w:rPr>
  </w:style>
  <w:style w:styleId="Style_161" w:type="paragraph">
    <w:name w:val="Style15"/>
    <w:basedOn w:val="Style_20"/>
    <w:link w:val="Style_161_ch"/>
    <w:pPr>
      <w:widowControl w:val="0"/>
      <w:spacing w:after="0" w:line="414" w:lineRule="exact"/>
      <w:ind w:firstLine="854" w:left="0"/>
      <w:jc w:val="both"/>
    </w:pPr>
    <w:rPr>
      <w:rFonts w:ascii="Arial" w:hAnsi="Arial"/>
      <w:sz w:val="24"/>
    </w:rPr>
  </w:style>
  <w:style w:styleId="Style_161_ch" w:type="character">
    <w:name w:val="Style15"/>
    <w:basedOn w:val="Style_20_ch"/>
    <w:link w:val="Style_161"/>
    <w:rPr>
      <w:rFonts w:ascii="Arial" w:hAnsi="Arial"/>
      <w:sz w:val="24"/>
    </w:rPr>
  </w:style>
  <w:style w:styleId="Style_162" w:type="paragraph">
    <w:name w:val="xl5622"/>
    <w:basedOn w:val="Style_20"/>
    <w:link w:val="Style_162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162_ch" w:type="character">
    <w:name w:val="xl5622"/>
    <w:basedOn w:val="Style_20_ch"/>
    <w:link w:val="Style_162"/>
    <w:rPr>
      <w:rFonts w:ascii="Arial" w:hAnsi="Arial"/>
      <w:sz w:val="18"/>
    </w:rPr>
  </w:style>
  <w:style w:styleId="Style_163" w:type="paragraph">
    <w:name w:val="List Continue 5"/>
    <w:basedOn w:val="Style_38"/>
    <w:link w:val="Style_163_ch"/>
    <w:pPr>
      <w:ind w:firstLine="0" w:left="3240"/>
    </w:pPr>
  </w:style>
  <w:style w:styleId="Style_163_ch" w:type="character">
    <w:name w:val="List Continue 5"/>
    <w:basedOn w:val="Style_38_ch"/>
    <w:link w:val="Style_163"/>
  </w:style>
  <w:style w:styleId="Style_164" w:type="paragraph">
    <w:name w:val="xl114"/>
    <w:basedOn w:val="Style_20"/>
    <w:link w:val="Style_164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164_ch" w:type="character">
    <w:name w:val="xl114"/>
    <w:basedOn w:val="Style_20_ch"/>
    <w:link w:val="Style_164"/>
    <w:rPr>
      <w:rFonts w:ascii="Times New Roman" w:hAnsi="Times New Roman"/>
      <w:b w:val="1"/>
      <w:sz w:val="24"/>
    </w:rPr>
  </w:style>
  <w:style w:styleId="Style_7" w:type="paragraph">
    <w:name w:val="Без отступа"/>
    <w:basedOn w:val="Style_20"/>
    <w:link w:val="Style_7_ch"/>
    <w:pPr>
      <w:widowControl w:val="0"/>
      <w:spacing w:after="0" w:line="360" w:lineRule="auto"/>
      <w:ind w:firstLine="567" w:left="0"/>
      <w:jc w:val="both"/>
    </w:pPr>
    <w:rPr>
      <w:rFonts w:ascii="Arial" w:hAnsi="Arial"/>
      <w:color w:val="000000"/>
    </w:rPr>
  </w:style>
  <w:style w:styleId="Style_7_ch" w:type="character">
    <w:name w:val="Без отступа"/>
    <w:basedOn w:val="Style_20_ch"/>
    <w:link w:val="Style_7"/>
    <w:rPr>
      <w:rFonts w:ascii="Arial" w:hAnsi="Arial"/>
      <w:color w:val="000000"/>
    </w:rPr>
  </w:style>
  <w:style w:styleId="Style_165" w:type="paragraph">
    <w:name w:val="xl5751"/>
    <w:basedOn w:val="Style_20"/>
    <w:link w:val="Style_16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65_ch" w:type="character">
    <w:name w:val="xl5751"/>
    <w:basedOn w:val="Style_20_ch"/>
    <w:link w:val="Style_165"/>
    <w:rPr>
      <w:rFonts w:ascii="Times New Roman" w:hAnsi="Times New Roman"/>
      <w:sz w:val="24"/>
    </w:rPr>
  </w:style>
  <w:style w:styleId="Style_166" w:type="paragraph">
    <w:name w:val="Основной текст с отступом 21"/>
    <w:basedOn w:val="Style_20"/>
    <w:link w:val="Style_166_ch"/>
    <w:pPr>
      <w:spacing w:after="0" w:line="240" w:lineRule="auto"/>
      <w:ind w:firstLine="284" w:left="0" w:right="-101"/>
      <w:jc w:val="both"/>
    </w:pPr>
    <w:rPr>
      <w:rFonts w:ascii="Arial" w:hAnsi="Arial"/>
    </w:rPr>
  </w:style>
  <w:style w:styleId="Style_166_ch" w:type="character">
    <w:name w:val="Основной текст с отступом 21"/>
    <w:basedOn w:val="Style_20_ch"/>
    <w:link w:val="Style_166"/>
    <w:rPr>
      <w:rFonts w:ascii="Arial" w:hAnsi="Arial"/>
    </w:rPr>
  </w:style>
  <w:style w:styleId="Style_167" w:type="paragraph">
    <w:name w:val="Book Title"/>
    <w:basedOn w:val="Style_34"/>
    <w:link w:val="Style_167_ch"/>
    <w:rPr>
      <w:rFonts w:ascii="Arial Black" w:hAnsi="Arial Black"/>
      <w:b w:val="1"/>
      <w:smallCaps w:val="1"/>
      <w:spacing w:val="5"/>
      <w:sz w:val="24"/>
    </w:rPr>
  </w:style>
  <w:style w:styleId="Style_167_ch" w:type="character">
    <w:name w:val="Book Title"/>
    <w:basedOn w:val="Style_34_ch"/>
    <w:link w:val="Style_167"/>
    <w:rPr>
      <w:rFonts w:ascii="Arial Black" w:hAnsi="Arial Black"/>
      <w:b w:val="1"/>
      <w:smallCaps w:val="1"/>
      <w:spacing w:val="5"/>
      <w:sz w:val="24"/>
    </w:rPr>
  </w:style>
  <w:style w:styleId="Style_168" w:type="paragraph">
    <w:name w:val="xl5588"/>
    <w:basedOn w:val="Style_20"/>
    <w:link w:val="Style_16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68_ch" w:type="character">
    <w:name w:val="xl5588"/>
    <w:basedOn w:val="Style_20_ch"/>
    <w:link w:val="Style_168"/>
    <w:rPr>
      <w:rFonts w:ascii="Arial" w:hAnsi="Arial"/>
      <w:color w:val="000000"/>
      <w:sz w:val="24"/>
    </w:rPr>
  </w:style>
  <w:style w:styleId="Style_169" w:type="paragraph">
    <w:name w:val="xl5586"/>
    <w:basedOn w:val="Style_20"/>
    <w:link w:val="Style_16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69_ch" w:type="character">
    <w:name w:val="xl5586"/>
    <w:basedOn w:val="Style_20_ch"/>
    <w:link w:val="Style_169"/>
    <w:rPr>
      <w:rFonts w:ascii="Arial" w:hAnsi="Arial"/>
      <w:color w:val="000000"/>
      <w:sz w:val="24"/>
    </w:rPr>
  </w:style>
  <w:style w:styleId="Style_170" w:type="paragraph">
    <w:name w:val="xl172"/>
    <w:basedOn w:val="Style_20"/>
    <w:link w:val="Style_170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170_ch" w:type="character">
    <w:name w:val="xl172"/>
    <w:basedOn w:val="Style_20_ch"/>
    <w:link w:val="Style_170"/>
    <w:rPr>
      <w:rFonts w:ascii="Arial" w:hAnsi="Arial"/>
      <w:sz w:val="10"/>
    </w:rPr>
  </w:style>
  <w:style w:styleId="Style_171" w:type="paragraph">
    <w:name w:val="xl63"/>
    <w:basedOn w:val="Style_20"/>
    <w:link w:val="Style_17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71_ch" w:type="character">
    <w:name w:val="xl63"/>
    <w:basedOn w:val="Style_20_ch"/>
    <w:link w:val="Style_171"/>
    <w:rPr>
      <w:rFonts w:ascii="Times New Roman" w:hAnsi="Times New Roman"/>
      <w:sz w:val="24"/>
    </w:rPr>
  </w:style>
  <w:style w:styleId="Style_172" w:type="paragraph">
    <w:name w:val="xl5713"/>
    <w:basedOn w:val="Style_20"/>
    <w:link w:val="Style_17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72_ch" w:type="character">
    <w:name w:val="xl5713"/>
    <w:basedOn w:val="Style_20_ch"/>
    <w:link w:val="Style_172"/>
    <w:rPr>
      <w:rFonts w:ascii="Arial" w:hAnsi="Arial"/>
      <w:color w:val="000000"/>
      <w:sz w:val="24"/>
    </w:rPr>
  </w:style>
  <w:style w:styleId="Style_173" w:type="paragraph">
    <w:name w:val="Font Style29"/>
    <w:link w:val="Style_173_ch"/>
    <w:rPr>
      <w:rFonts w:ascii="Times New Roman" w:hAnsi="Times New Roman"/>
      <w:sz w:val="22"/>
    </w:rPr>
  </w:style>
  <w:style w:styleId="Style_173_ch" w:type="character">
    <w:name w:val="Font Style29"/>
    <w:link w:val="Style_173"/>
    <w:rPr>
      <w:rFonts w:ascii="Times New Roman" w:hAnsi="Times New Roman"/>
      <w:sz w:val="22"/>
    </w:rPr>
  </w:style>
  <w:style w:styleId="Style_174" w:type="paragraph">
    <w:name w:val="Style9"/>
    <w:basedOn w:val="Style_20"/>
    <w:link w:val="Style_174_ch"/>
    <w:pPr>
      <w:widowControl w:val="0"/>
      <w:spacing w:after="0" w:line="312" w:lineRule="exact"/>
      <w:ind w:hanging="350" w:left="350"/>
    </w:pPr>
    <w:rPr>
      <w:rFonts w:ascii="Arial" w:hAnsi="Arial"/>
      <w:sz w:val="24"/>
    </w:rPr>
  </w:style>
  <w:style w:styleId="Style_174_ch" w:type="character">
    <w:name w:val="Style9"/>
    <w:basedOn w:val="Style_20_ch"/>
    <w:link w:val="Style_174"/>
    <w:rPr>
      <w:rFonts w:ascii="Arial" w:hAnsi="Arial"/>
      <w:sz w:val="24"/>
    </w:rPr>
  </w:style>
  <w:style w:styleId="Style_175" w:type="paragraph">
    <w:name w:val="xl5594"/>
    <w:basedOn w:val="Style_20"/>
    <w:link w:val="Style_17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75_ch" w:type="character">
    <w:name w:val="xl5594"/>
    <w:basedOn w:val="Style_20_ch"/>
    <w:link w:val="Style_175"/>
    <w:rPr>
      <w:rFonts w:ascii="Arial" w:hAnsi="Arial"/>
      <w:color w:val="000000"/>
      <w:sz w:val="24"/>
    </w:rPr>
  </w:style>
  <w:style w:styleId="Style_176" w:type="paragraph">
    <w:name w:val="xl5669"/>
    <w:basedOn w:val="Style_20"/>
    <w:link w:val="Style_17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76_ch" w:type="character">
    <w:name w:val="xl5669"/>
    <w:basedOn w:val="Style_20_ch"/>
    <w:link w:val="Style_176"/>
    <w:rPr>
      <w:rFonts w:ascii="Arial" w:hAnsi="Arial"/>
      <w:color w:val="000000"/>
      <w:sz w:val="24"/>
    </w:rPr>
  </w:style>
  <w:style w:styleId="Style_177" w:type="paragraph">
    <w:name w:val="heading 9"/>
    <w:basedOn w:val="Style_20"/>
    <w:next w:val="Style_20"/>
    <w:link w:val="Style_177_ch"/>
    <w:uiPriority w:val="9"/>
    <w:qFormat/>
    <w:pPr>
      <w:keepNext w:val="1"/>
      <w:keepLines w:val="1"/>
      <w:spacing w:after="0" w:before="140" w:line="220" w:lineRule="atLeast"/>
      <w:ind/>
      <w:jc w:val="both"/>
      <w:outlineLvl w:val="8"/>
    </w:pPr>
    <w:rPr>
      <w:rFonts w:ascii="Arial" w:hAnsi="Arial"/>
      <w:b w:val="1"/>
      <w:spacing w:val="-4"/>
      <w:sz w:val="28"/>
    </w:rPr>
  </w:style>
  <w:style w:styleId="Style_177_ch" w:type="character">
    <w:name w:val="heading 9"/>
    <w:basedOn w:val="Style_20_ch"/>
    <w:link w:val="Style_177"/>
    <w:rPr>
      <w:rFonts w:ascii="Arial" w:hAnsi="Arial"/>
      <w:b w:val="1"/>
      <w:spacing w:val="-4"/>
      <w:sz w:val="28"/>
    </w:rPr>
  </w:style>
  <w:style w:styleId="Style_178" w:type="paragraph">
    <w:name w:val="s_1"/>
    <w:basedOn w:val="Style_20"/>
    <w:link w:val="Style_178_ch"/>
    <w:pPr>
      <w:spacing w:after="0" w:line="240" w:lineRule="auto"/>
      <w:ind w:firstLine="720" w:left="0"/>
      <w:jc w:val="both"/>
    </w:pPr>
    <w:rPr>
      <w:rFonts w:ascii="Arial" w:hAnsi="Arial"/>
      <w:sz w:val="26"/>
    </w:rPr>
  </w:style>
  <w:style w:styleId="Style_178_ch" w:type="character">
    <w:name w:val="s_1"/>
    <w:basedOn w:val="Style_20_ch"/>
    <w:link w:val="Style_178"/>
    <w:rPr>
      <w:rFonts w:ascii="Arial" w:hAnsi="Arial"/>
      <w:sz w:val="26"/>
    </w:rPr>
  </w:style>
  <w:style w:styleId="Style_179" w:type="paragraph">
    <w:name w:val="List Number 5"/>
    <w:basedOn w:val="Style_31"/>
    <w:link w:val="Style_179_ch"/>
    <w:pPr>
      <w:widowControl w:val="0"/>
      <w:tabs>
        <w:tab w:leader="none" w:pos="926" w:val="left"/>
        <w:tab w:leader="none" w:pos="1134" w:val="clear"/>
      </w:tabs>
      <w:ind w:firstLine="0" w:left="926"/>
    </w:pPr>
    <w:rPr>
      <w:rFonts w:ascii="Arial" w:hAnsi="Arial"/>
      <w:spacing w:val="-5"/>
      <w:sz w:val="22"/>
    </w:rPr>
  </w:style>
  <w:style w:styleId="Style_179_ch" w:type="character">
    <w:name w:val="List Number 5"/>
    <w:basedOn w:val="Style_31_ch"/>
    <w:link w:val="Style_179"/>
    <w:rPr>
      <w:rFonts w:ascii="Arial" w:hAnsi="Arial"/>
      <w:spacing w:val="-5"/>
      <w:sz w:val="22"/>
    </w:rPr>
  </w:style>
  <w:style w:styleId="Style_180" w:type="paragraph">
    <w:name w:val="Знак Знак Знак Знак Знак Знак Знак Знак Знак Знак Знак Знак2 Знак Знак Знак1"/>
    <w:basedOn w:val="Style_20"/>
    <w:link w:val="Style_180_ch"/>
    <w:pPr>
      <w:spacing w:line="240" w:lineRule="exact"/>
      <w:ind/>
      <w:jc w:val="both"/>
    </w:pPr>
    <w:rPr>
      <w:rFonts w:ascii="Verdana" w:hAnsi="Verdana"/>
      <w:sz w:val="20"/>
    </w:rPr>
  </w:style>
  <w:style w:styleId="Style_180_ch" w:type="character">
    <w:name w:val="Знак Знак Знак Знак Знак Знак Знак Знак Знак Знак Знак Знак2 Знак Знак Знак1"/>
    <w:basedOn w:val="Style_20_ch"/>
    <w:link w:val="Style_180"/>
    <w:rPr>
      <w:rFonts w:ascii="Verdana" w:hAnsi="Verdana"/>
      <w:sz w:val="20"/>
    </w:rPr>
  </w:style>
  <w:style w:styleId="Style_181" w:type="paragraph">
    <w:name w:val="xl5752"/>
    <w:basedOn w:val="Style_20"/>
    <w:link w:val="Style_18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181_ch" w:type="character">
    <w:name w:val="xl5752"/>
    <w:basedOn w:val="Style_20_ch"/>
    <w:link w:val="Style_181"/>
    <w:rPr>
      <w:rFonts w:ascii="Times New Roman" w:hAnsi="Times New Roman"/>
      <w:sz w:val="24"/>
    </w:rPr>
  </w:style>
  <w:style w:styleId="Style_182" w:type="paragraph">
    <w:name w:val="xl5668"/>
    <w:basedOn w:val="Style_20"/>
    <w:link w:val="Style_18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82_ch" w:type="character">
    <w:name w:val="xl5668"/>
    <w:basedOn w:val="Style_20_ch"/>
    <w:link w:val="Style_182"/>
    <w:rPr>
      <w:rFonts w:ascii="Arial" w:hAnsi="Arial"/>
      <w:color w:val="000000"/>
      <w:sz w:val="24"/>
    </w:rPr>
  </w:style>
  <w:style w:styleId="Style_183" w:type="paragraph">
    <w:name w:val="List Number 2"/>
    <w:basedOn w:val="Style_31"/>
    <w:link w:val="Style_183_ch"/>
    <w:pPr>
      <w:widowControl w:val="0"/>
      <w:tabs>
        <w:tab w:leader="none" w:pos="1134" w:val="clear"/>
        <w:tab w:leader="none" w:pos="1209" w:val="left"/>
      </w:tabs>
      <w:ind w:firstLine="0" w:left="1209"/>
    </w:pPr>
    <w:rPr>
      <w:rFonts w:ascii="Arial" w:hAnsi="Arial"/>
      <w:spacing w:val="-5"/>
      <w:sz w:val="22"/>
    </w:rPr>
  </w:style>
  <w:style w:styleId="Style_183_ch" w:type="character">
    <w:name w:val="List Number 2"/>
    <w:basedOn w:val="Style_31_ch"/>
    <w:link w:val="Style_183"/>
    <w:rPr>
      <w:rFonts w:ascii="Arial" w:hAnsi="Arial"/>
      <w:spacing w:val="-5"/>
      <w:sz w:val="22"/>
    </w:rPr>
  </w:style>
  <w:style w:styleId="Style_184" w:type="paragraph">
    <w:name w:val="xl5660"/>
    <w:basedOn w:val="Style_20"/>
    <w:link w:val="Style_184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84_ch" w:type="character">
    <w:name w:val="xl5660"/>
    <w:basedOn w:val="Style_20_ch"/>
    <w:link w:val="Style_184"/>
    <w:rPr>
      <w:rFonts w:ascii="Arial" w:hAnsi="Arial"/>
      <w:color w:val="000000"/>
      <w:sz w:val="24"/>
    </w:rPr>
  </w:style>
  <w:style w:styleId="Style_185" w:type="paragraph">
    <w:name w:val="xl119"/>
    <w:basedOn w:val="Style_20"/>
    <w:link w:val="Style_185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185_ch" w:type="character">
    <w:name w:val="xl119"/>
    <w:basedOn w:val="Style_20_ch"/>
    <w:link w:val="Style_185"/>
    <w:rPr>
      <w:rFonts w:ascii="Times New Roman" w:hAnsi="Times New Roman"/>
      <w:b w:val="1"/>
      <w:sz w:val="24"/>
    </w:rPr>
  </w:style>
  <w:style w:styleId="Style_186" w:type="paragraph">
    <w:name w:val="xl65"/>
    <w:basedOn w:val="Style_20"/>
    <w:link w:val="Style_186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186_ch" w:type="character">
    <w:name w:val="xl65"/>
    <w:basedOn w:val="Style_20_ch"/>
    <w:link w:val="Style_186"/>
    <w:rPr>
      <w:rFonts w:ascii="Arial" w:hAnsi="Arial"/>
      <w:b w:val="1"/>
      <w:sz w:val="20"/>
    </w:rPr>
  </w:style>
  <w:style w:styleId="Style_187" w:type="paragraph">
    <w:name w:val="xl106"/>
    <w:basedOn w:val="Style_20"/>
    <w:link w:val="Style_187_ch"/>
    <w:pPr>
      <w:spacing w:afterAutospacing="on" w:beforeAutospacing="on" w:line="240" w:lineRule="auto"/>
      <w:ind/>
      <w:jc w:val="center"/>
    </w:pPr>
    <w:rPr>
      <w:rFonts w:ascii="Arial" w:hAnsi="Arial"/>
      <w:sz w:val="16"/>
    </w:rPr>
  </w:style>
  <w:style w:styleId="Style_187_ch" w:type="character">
    <w:name w:val="xl106"/>
    <w:basedOn w:val="Style_20_ch"/>
    <w:link w:val="Style_187"/>
    <w:rPr>
      <w:rFonts w:ascii="Arial" w:hAnsi="Arial"/>
      <w:sz w:val="16"/>
    </w:rPr>
  </w:style>
  <w:style w:styleId="Style_188" w:type="paragraph">
    <w:name w:val="xl105"/>
    <w:basedOn w:val="Style_20"/>
    <w:link w:val="Style_188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0"/>
    </w:rPr>
  </w:style>
  <w:style w:styleId="Style_188_ch" w:type="character">
    <w:name w:val="xl105"/>
    <w:basedOn w:val="Style_20_ch"/>
    <w:link w:val="Style_188"/>
    <w:rPr>
      <w:rFonts w:ascii="Arial" w:hAnsi="Arial"/>
      <w:b w:val="1"/>
      <w:color w:val="000000"/>
      <w:sz w:val="20"/>
    </w:rPr>
  </w:style>
  <w:style w:styleId="Style_189" w:type="paragraph">
    <w:name w:val="xl5603"/>
    <w:basedOn w:val="Style_20"/>
    <w:link w:val="Style_18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89_ch" w:type="character">
    <w:name w:val="xl5603"/>
    <w:basedOn w:val="Style_20_ch"/>
    <w:link w:val="Style_189"/>
    <w:rPr>
      <w:rFonts w:ascii="Arial" w:hAnsi="Arial"/>
      <w:color w:val="000000"/>
      <w:sz w:val="24"/>
    </w:rPr>
  </w:style>
  <w:style w:styleId="Style_190" w:type="paragraph">
    <w:name w:val="xl75"/>
    <w:basedOn w:val="Style_20"/>
    <w:link w:val="Style_190_ch"/>
    <w:pPr>
      <w:spacing w:afterAutospacing="on" w:beforeAutospacing="on" w:line="240" w:lineRule="auto"/>
      <w:ind/>
      <w:jc w:val="center"/>
    </w:pPr>
    <w:rPr>
      <w:rFonts w:ascii="Arial" w:hAnsi="Arial"/>
      <w:sz w:val="20"/>
    </w:rPr>
  </w:style>
  <w:style w:styleId="Style_190_ch" w:type="character">
    <w:name w:val="xl75"/>
    <w:basedOn w:val="Style_20_ch"/>
    <w:link w:val="Style_190"/>
    <w:rPr>
      <w:rFonts w:ascii="Arial" w:hAnsi="Arial"/>
      <w:sz w:val="20"/>
    </w:rPr>
  </w:style>
  <w:style w:styleId="Style_191" w:type="paragraph">
    <w:name w:val="xl178"/>
    <w:basedOn w:val="Style_20"/>
    <w:link w:val="Style_191_ch"/>
    <w:pPr>
      <w:spacing w:afterAutospacing="on" w:beforeAutospacing="on" w:line="240" w:lineRule="auto"/>
      <w:ind/>
      <w:jc w:val="center"/>
    </w:pPr>
    <w:rPr>
      <w:rFonts w:ascii="Arial" w:hAnsi="Arial"/>
      <w:b w:val="1"/>
      <w:sz w:val="10"/>
    </w:rPr>
  </w:style>
  <w:style w:styleId="Style_191_ch" w:type="character">
    <w:name w:val="xl178"/>
    <w:basedOn w:val="Style_20_ch"/>
    <w:link w:val="Style_191"/>
    <w:rPr>
      <w:rFonts w:ascii="Arial" w:hAnsi="Arial"/>
      <w:b w:val="1"/>
      <w:sz w:val="10"/>
    </w:rPr>
  </w:style>
  <w:style w:styleId="Style_192" w:type="paragraph">
    <w:name w:val="Body Text Indent 3"/>
    <w:basedOn w:val="Style_20"/>
    <w:link w:val="Style_192_ch"/>
    <w:pPr>
      <w:spacing w:after="0" w:line="240" w:lineRule="auto"/>
      <w:ind w:firstLine="0" w:left="-108"/>
      <w:jc w:val="both"/>
    </w:pPr>
    <w:rPr>
      <w:rFonts w:ascii="a_Timer" w:hAnsi="a_Timer"/>
      <w:sz w:val="20"/>
    </w:rPr>
  </w:style>
  <w:style w:styleId="Style_192_ch" w:type="character">
    <w:name w:val="Body Text Indent 3"/>
    <w:basedOn w:val="Style_20_ch"/>
    <w:link w:val="Style_192"/>
    <w:rPr>
      <w:rFonts w:ascii="a_Timer" w:hAnsi="a_Timer"/>
      <w:sz w:val="20"/>
    </w:rPr>
  </w:style>
  <w:style w:styleId="Style_193" w:type="paragraph">
    <w:name w:val="xl5701"/>
    <w:basedOn w:val="Style_20"/>
    <w:link w:val="Style_193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193_ch" w:type="character">
    <w:name w:val="xl5701"/>
    <w:basedOn w:val="Style_20_ch"/>
    <w:link w:val="Style_193"/>
    <w:rPr>
      <w:rFonts w:ascii="Arial" w:hAnsi="Arial"/>
      <w:color w:val="000000"/>
      <w:sz w:val="24"/>
    </w:rPr>
  </w:style>
  <w:style w:styleId="Style_194" w:type="paragraph">
    <w:name w:val="xl179"/>
    <w:basedOn w:val="Style_20"/>
    <w:link w:val="Style_194_ch"/>
    <w:pPr>
      <w:spacing w:afterAutospacing="on" w:beforeAutospacing="on" w:line="240" w:lineRule="auto"/>
      <w:ind/>
      <w:jc w:val="center"/>
    </w:pPr>
    <w:rPr>
      <w:rFonts w:ascii="Arial" w:hAnsi="Arial"/>
      <w:b w:val="1"/>
      <w:sz w:val="10"/>
    </w:rPr>
  </w:style>
  <w:style w:styleId="Style_194_ch" w:type="character">
    <w:name w:val="xl179"/>
    <w:basedOn w:val="Style_20_ch"/>
    <w:link w:val="Style_194"/>
    <w:rPr>
      <w:rFonts w:ascii="Arial" w:hAnsi="Arial"/>
      <w:b w:val="1"/>
      <w:sz w:val="10"/>
    </w:rPr>
  </w:style>
  <w:style w:styleId="Style_195" w:type="paragraph">
    <w:name w:val="link"/>
    <w:basedOn w:val="Style_34"/>
    <w:link w:val="Style_195_ch"/>
    <w:rPr>
      <w:strike w:val="0"/>
      <w:u w:val="none"/>
    </w:rPr>
  </w:style>
  <w:style w:styleId="Style_195_ch" w:type="character">
    <w:name w:val="link"/>
    <w:basedOn w:val="Style_34_ch"/>
    <w:link w:val="Style_195"/>
    <w:rPr>
      <w:strike w:val="0"/>
      <w:u w:val="none"/>
    </w:rPr>
  </w:style>
  <w:style w:styleId="Style_196" w:type="paragraph">
    <w:name w:val="Список 51"/>
    <w:basedOn w:val="Style_30"/>
    <w:next w:val="Style_197"/>
    <w:link w:val="Style_196_ch"/>
    <w:pPr>
      <w:spacing w:afterAutospacing="on" w:beforeAutospacing="on"/>
      <w:ind w:firstLine="0" w:left="0"/>
      <w:contextualSpacing w:val="0"/>
      <w:jc w:val="center"/>
    </w:pPr>
    <w:rPr>
      <w:rFonts w:ascii="Arial" w:hAnsi="Arial"/>
      <w:color w:val="000000"/>
      <w:sz w:val="24"/>
    </w:rPr>
  </w:style>
  <w:style w:styleId="Style_196_ch" w:type="character">
    <w:name w:val="Список 51"/>
    <w:basedOn w:val="Style_30_ch"/>
    <w:link w:val="Style_196"/>
    <w:rPr>
      <w:rFonts w:ascii="Arial" w:hAnsi="Arial"/>
      <w:color w:val="000000"/>
      <w:sz w:val="24"/>
    </w:rPr>
  </w:style>
  <w:style w:styleId="Style_198" w:type="paragraph">
    <w:name w:val="xl182"/>
    <w:basedOn w:val="Style_20"/>
    <w:link w:val="Style_198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198_ch" w:type="character">
    <w:name w:val="xl182"/>
    <w:basedOn w:val="Style_20_ch"/>
    <w:link w:val="Style_198"/>
    <w:rPr>
      <w:rFonts w:ascii="Arial" w:hAnsi="Arial"/>
      <w:sz w:val="10"/>
    </w:rPr>
  </w:style>
  <w:style w:styleId="Style_199" w:type="paragraph">
    <w:name w:val="xl5638"/>
    <w:basedOn w:val="Style_20"/>
    <w:link w:val="Style_199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199_ch" w:type="character">
    <w:name w:val="xl5638"/>
    <w:basedOn w:val="Style_20_ch"/>
    <w:link w:val="Style_199"/>
    <w:rPr>
      <w:rFonts w:ascii="Arial" w:hAnsi="Arial"/>
      <w:sz w:val="18"/>
    </w:rPr>
  </w:style>
  <w:style w:styleId="Style_200" w:type="paragraph">
    <w:name w:val="xl104"/>
    <w:basedOn w:val="Style_20"/>
    <w:link w:val="Style_200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0"/>
    </w:rPr>
  </w:style>
  <w:style w:styleId="Style_200_ch" w:type="character">
    <w:name w:val="xl104"/>
    <w:basedOn w:val="Style_20_ch"/>
    <w:link w:val="Style_200"/>
    <w:rPr>
      <w:rFonts w:ascii="Arial" w:hAnsi="Arial"/>
      <w:b w:val="1"/>
      <w:color w:val="000000"/>
      <w:sz w:val="20"/>
    </w:rPr>
  </w:style>
  <w:style w:styleId="Style_30" w:type="paragraph">
    <w:name w:val="List"/>
    <w:basedOn w:val="Style_20"/>
    <w:link w:val="Style_30_ch"/>
    <w:pPr>
      <w:spacing w:after="0" w:line="240" w:lineRule="auto"/>
      <w:ind w:firstLine="567" w:left="0"/>
      <w:contextualSpacing w:val="1"/>
      <w:jc w:val="both"/>
    </w:pPr>
    <w:rPr>
      <w:rFonts w:ascii="Times New Roman" w:hAnsi="Times New Roman"/>
      <w:sz w:val="20"/>
    </w:rPr>
  </w:style>
  <w:style w:styleId="Style_30_ch" w:type="character">
    <w:name w:val="List"/>
    <w:basedOn w:val="Style_20_ch"/>
    <w:link w:val="Style_30"/>
    <w:rPr>
      <w:rFonts w:ascii="Times New Roman" w:hAnsi="Times New Roman"/>
      <w:sz w:val="20"/>
    </w:rPr>
  </w:style>
  <w:style w:styleId="Style_201" w:type="paragraph">
    <w:name w:val="xl151"/>
    <w:basedOn w:val="Style_20"/>
    <w:link w:val="Style_20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01_ch" w:type="character">
    <w:name w:val="xl151"/>
    <w:basedOn w:val="Style_20_ch"/>
    <w:link w:val="Style_201"/>
    <w:rPr>
      <w:rFonts w:ascii="Times New Roman" w:hAnsi="Times New Roman"/>
      <w:sz w:val="24"/>
    </w:rPr>
  </w:style>
  <w:style w:styleId="Style_202" w:type="paragraph">
    <w:name w:val="Основной текст 32"/>
    <w:basedOn w:val="Style_203"/>
    <w:link w:val="Style_202_ch"/>
    <w:pPr>
      <w:ind/>
      <w:jc w:val="both"/>
    </w:pPr>
  </w:style>
  <w:style w:styleId="Style_202_ch" w:type="character">
    <w:name w:val="Основной текст 32"/>
    <w:basedOn w:val="Style_203_ch"/>
    <w:link w:val="Style_202"/>
  </w:style>
  <w:style w:styleId="Style_204" w:type="paragraph">
    <w:name w:val="xl5658"/>
    <w:basedOn w:val="Style_20"/>
    <w:link w:val="Style_204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04_ch" w:type="character">
    <w:name w:val="xl5658"/>
    <w:basedOn w:val="Style_20_ch"/>
    <w:link w:val="Style_204"/>
    <w:rPr>
      <w:rFonts w:ascii="Arial" w:hAnsi="Arial"/>
      <w:color w:val="000000"/>
      <w:sz w:val="24"/>
    </w:rPr>
  </w:style>
  <w:style w:styleId="Style_205" w:type="paragraph">
    <w:name w:val="заголовок 2"/>
    <w:basedOn w:val="Style_20"/>
    <w:next w:val="Style_20"/>
    <w:link w:val="Style_205_ch"/>
    <w:pPr>
      <w:keepNext w:val="1"/>
      <w:spacing w:after="0" w:line="240" w:lineRule="auto"/>
      <w:ind/>
      <w:jc w:val="center"/>
    </w:pPr>
    <w:rPr>
      <w:rFonts w:ascii="Times New Roman" w:hAnsi="Times New Roman"/>
      <w:sz w:val="24"/>
    </w:rPr>
  </w:style>
  <w:style w:styleId="Style_205_ch" w:type="character">
    <w:name w:val="заголовок 2"/>
    <w:basedOn w:val="Style_20_ch"/>
    <w:link w:val="Style_205"/>
    <w:rPr>
      <w:rFonts w:ascii="Times New Roman" w:hAnsi="Times New Roman"/>
      <w:sz w:val="24"/>
    </w:rPr>
  </w:style>
  <w:style w:styleId="Style_206" w:type="paragraph">
    <w:name w:val="Style2"/>
    <w:basedOn w:val="Style_20"/>
    <w:link w:val="Style_206_ch"/>
    <w:pPr>
      <w:widowControl w:val="0"/>
      <w:spacing w:after="0" w:line="413" w:lineRule="exact"/>
      <w:ind/>
      <w:jc w:val="center"/>
    </w:pPr>
    <w:rPr>
      <w:rFonts w:ascii="Times New Roman" w:hAnsi="Times New Roman"/>
      <w:sz w:val="24"/>
    </w:rPr>
  </w:style>
  <w:style w:styleId="Style_206_ch" w:type="character">
    <w:name w:val="Style2"/>
    <w:basedOn w:val="Style_20_ch"/>
    <w:link w:val="Style_206"/>
    <w:rPr>
      <w:rFonts w:ascii="Times New Roman" w:hAnsi="Times New Roman"/>
      <w:sz w:val="24"/>
    </w:rPr>
  </w:style>
  <w:style w:styleId="Style_207" w:type="paragraph">
    <w:name w:val="xl5708"/>
    <w:basedOn w:val="Style_20"/>
    <w:link w:val="Style_207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07_ch" w:type="character">
    <w:name w:val="xl5708"/>
    <w:basedOn w:val="Style_20_ch"/>
    <w:link w:val="Style_207"/>
    <w:rPr>
      <w:rFonts w:ascii="Arial" w:hAnsi="Arial"/>
      <w:color w:val="000000"/>
      <w:sz w:val="24"/>
    </w:rPr>
  </w:style>
  <w:style w:styleId="Style_208" w:type="paragraph">
    <w:name w:val="xl5670"/>
    <w:basedOn w:val="Style_20"/>
    <w:link w:val="Style_20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08_ch" w:type="character">
    <w:name w:val="xl5670"/>
    <w:basedOn w:val="Style_20_ch"/>
    <w:link w:val="Style_208"/>
    <w:rPr>
      <w:rFonts w:ascii="Arial" w:hAnsi="Arial"/>
      <w:color w:val="000000"/>
      <w:sz w:val="24"/>
    </w:rPr>
  </w:style>
  <w:style w:styleId="Style_209" w:type="paragraph">
    <w:name w:val="annotation reference"/>
    <w:basedOn w:val="Style_34"/>
    <w:link w:val="Style_209_ch"/>
    <w:rPr>
      <w:rFonts w:ascii="Arial" w:hAnsi="Arial"/>
      <w:sz w:val="16"/>
    </w:rPr>
  </w:style>
  <w:style w:styleId="Style_209_ch" w:type="character">
    <w:name w:val="annotation reference"/>
    <w:basedOn w:val="Style_34_ch"/>
    <w:link w:val="Style_209"/>
    <w:rPr>
      <w:rFonts w:ascii="Arial" w:hAnsi="Arial"/>
      <w:sz w:val="16"/>
    </w:rPr>
  </w:style>
  <w:style w:styleId="Style_210" w:type="paragraph">
    <w:name w:val="Продолжение списка1"/>
    <w:basedOn w:val="Style_30"/>
    <w:next w:val="Style_38"/>
    <w:link w:val="Style_210_ch"/>
    <w:pPr>
      <w:spacing w:afterAutospacing="on" w:beforeAutospacing="on"/>
      <w:ind w:firstLine="0" w:left="0"/>
      <w:contextualSpacing w:val="0"/>
      <w:jc w:val="center"/>
    </w:pPr>
    <w:rPr>
      <w:rFonts w:ascii="Arial" w:hAnsi="Arial"/>
      <w:color w:val="000000"/>
      <w:sz w:val="24"/>
    </w:rPr>
  </w:style>
  <w:style w:styleId="Style_210_ch" w:type="character">
    <w:name w:val="Продолжение списка1"/>
    <w:basedOn w:val="Style_30_ch"/>
    <w:link w:val="Style_210"/>
    <w:rPr>
      <w:rFonts w:ascii="Arial" w:hAnsi="Arial"/>
      <w:color w:val="000000"/>
      <w:sz w:val="24"/>
    </w:rPr>
  </w:style>
  <w:style w:styleId="Style_211" w:type="paragraph">
    <w:name w:val="xl164"/>
    <w:basedOn w:val="Style_20"/>
    <w:link w:val="Style_211_ch"/>
    <w:pPr>
      <w:spacing w:afterAutospacing="on" w:beforeAutospacing="on" w:line="240" w:lineRule="auto"/>
      <w:ind/>
      <w:jc w:val="center"/>
    </w:pPr>
    <w:rPr>
      <w:rFonts w:ascii="Times New Roman" w:hAnsi="Times New Roman"/>
      <w:color w:val="FFFFFF"/>
      <w:sz w:val="24"/>
    </w:rPr>
  </w:style>
  <w:style w:styleId="Style_211_ch" w:type="character">
    <w:name w:val="xl164"/>
    <w:basedOn w:val="Style_20_ch"/>
    <w:link w:val="Style_211"/>
    <w:rPr>
      <w:rFonts w:ascii="Times New Roman" w:hAnsi="Times New Roman"/>
      <w:color w:val="FFFFFF"/>
      <w:sz w:val="24"/>
    </w:rPr>
  </w:style>
  <w:style w:styleId="Style_212" w:type="paragraph">
    <w:name w:val="Body Text First Indent"/>
    <w:basedOn w:val="Style_213"/>
    <w:link w:val="Style_212_ch"/>
    <w:pPr>
      <w:spacing w:after="120" w:line="240" w:lineRule="auto"/>
      <w:ind w:firstLine="210" w:left="0"/>
    </w:pPr>
    <w:rPr>
      <w:rFonts w:ascii="Arial" w:hAnsi="Arial"/>
      <w:spacing w:val="-5"/>
    </w:rPr>
  </w:style>
  <w:style w:styleId="Style_212_ch" w:type="character">
    <w:name w:val="Body Text First Indent"/>
    <w:basedOn w:val="Style_213_ch"/>
    <w:link w:val="Style_212"/>
    <w:rPr>
      <w:rFonts w:ascii="Arial" w:hAnsi="Arial"/>
      <w:spacing w:val="-5"/>
    </w:rPr>
  </w:style>
  <w:style w:styleId="Style_214" w:type="paragraph">
    <w:name w:val="xl5650"/>
    <w:basedOn w:val="Style_20"/>
    <w:link w:val="Style_214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214_ch" w:type="character">
    <w:name w:val="xl5650"/>
    <w:basedOn w:val="Style_20_ch"/>
    <w:link w:val="Style_214"/>
    <w:rPr>
      <w:b w:val="1"/>
      <w:color w:val="000000"/>
      <w:sz w:val="24"/>
    </w:rPr>
  </w:style>
  <w:style w:styleId="Style_215" w:type="paragraph">
    <w:name w:val="Продолжение списка 21"/>
    <w:basedOn w:val="Style_38"/>
    <w:next w:val="Style_37"/>
    <w:link w:val="Style_215_ch"/>
    <w:pPr>
      <w:widowControl w:val="1"/>
      <w:spacing w:afterAutospacing="on" w:beforeAutospacing="on"/>
      <w:ind/>
      <w:jc w:val="center"/>
    </w:pPr>
    <w:rPr>
      <w:color w:val="000000"/>
      <w:spacing w:val="0"/>
      <w:sz w:val="24"/>
    </w:rPr>
  </w:style>
  <w:style w:styleId="Style_215_ch" w:type="character">
    <w:name w:val="Продолжение списка 21"/>
    <w:basedOn w:val="Style_38_ch"/>
    <w:link w:val="Style_215"/>
    <w:rPr>
      <w:color w:val="000000"/>
      <w:spacing w:val="0"/>
      <w:sz w:val="24"/>
    </w:rPr>
  </w:style>
  <w:style w:styleId="Style_197" w:type="paragraph">
    <w:name w:val="List 5"/>
    <w:basedOn w:val="Style_30"/>
    <w:link w:val="Style_197_ch"/>
    <w:pPr>
      <w:widowControl w:val="0"/>
      <w:spacing w:after="120" w:before="120"/>
      <w:ind w:firstLine="0" w:left="2880"/>
      <w:contextualSpacing w:val="0"/>
    </w:pPr>
    <w:rPr>
      <w:rFonts w:ascii="Arial" w:hAnsi="Arial"/>
      <w:spacing w:val="-5"/>
    </w:rPr>
  </w:style>
  <w:style w:styleId="Style_197_ch" w:type="character">
    <w:name w:val="List 5"/>
    <w:basedOn w:val="Style_30_ch"/>
    <w:link w:val="Style_197"/>
    <w:rPr>
      <w:rFonts w:ascii="Arial" w:hAnsi="Arial"/>
      <w:spacing w:val="-5"/>
    </w:rPr>
  </w:style>
  <w:style w:styleId="Style_216" w:type="paragraph">
    <w:name w:val="xl5676"/>
    <w:basedOn w:val="Style_20"/>
    <w:link w:val="Style_21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16_ch" w:type="character">
    <w:name w:val="xl5676"/>
    <w:basedOn w:val="Style_20_ch"/>
    <w:link w:val="Style_216"/>
    <w:rPr>
      <w:rFonts w:ascii="Arial" w:hAnsi="Arial"/>
      <w:color w:val="000000"/>
      <w:sz w:val="24"/>
    </w:rPr>
  </w:style>
  <w:style w:styleId="Style_217" w:type="paragraph">
    <w:name w:val="Знак Знак Знак Знак Знак Знак Знак Знак Знак Знак1"/>
    <w:basedOn w:val="Style_20"/>
    <w:link w:val="Style_217_ch"/>
    <w:pPr>
      <w:spacing w:line="240" w:lineRule="exact"/>
      <w:ind/>
      <w:jc w:val="both"/>
    </w:pPr>
    <w:rPr>
      <w:rFonts w:ascii="Verdana" w:hAnsi="Verdana"/>
      <w:sz w:val="20"/>
    </w:rPr>
  </w:style>
  <w:style w:styleId="Style_217_ch" w:type="character">
    <w:name w:val="Знак Знак Знак Знак Знак Знак Знак Знак Знак Знак1"/>
    <w:basedOn w:val="Style_20_ch"/>
    <w:link w:val="Style_217"/>
    <w:rPr>
      <w:rFonts w:ascii="Verdana" w:hAnsi="Verdana"/>
      <w:sz w:val="20"/>
    </w:rPr>
  </w:style>
  <w:style w:styleId="Style_218" w:type="paragraph">
    <w:name w:val="font6"/>
    <w:basedOn w:val="Style_20"/>
    <w:link w:val="Style_218_ch"/>
    <w:pPr>
      <w:spacing w:afterAutospacing="on" w:beforeAutospacing="on" w:line="240" w:lineRule="auto"/>
      <w:ind/>
    </w:pPr>
    <w:rPr>
      <w:rFonts w:ascii="Arial" w:hAnsi="Arial"/>
      <w:sz w:val="16"/>
    </w:rPr>
  </w:style>
  <w:style w:styleId="Style_218_ch" w:type="character">
    <w:name w:val="font6"/>
    <w:basedOn w:val="Style_20_ch"/>
    <w:link w:val="Style_218"/>
    <w:rPr>
      <w:rFonts w:ascii="Arial" w:hAnsi="Arial"/>
      <w:sz w:val="16"/>
    </w:rPr>
  </w:style>
  <w:style w:styleId="Style_219" w:type="paragraph">
    <w:name w:val="Знак Знак Знак Знак Знак Знак Знак Знак Знак Знак Знак Знак2 Знак Знак Знак1 Знак1"/>
    <w:basedOn w:val="Style_20"/>
    <w:link w:val="Style_219_ch"/>
    <w:pPr>
      <w:spacing w:line="240" w:lineRule="exact"/>
      <w:ind/>
      <w:jc w:val="both"/>
    </w:pPr>
    <w:rPr>
      <w:rFonts w:ascii="Verdana" w:hAnsi="Verdana"/>
      <w:sz w:val="20"/>
    </w:rPr>
  </w:style>
  <w:style w:styleId="Style_219_ch" w:type="character">
    <w:name w:val="Знак Знак Знак Знак Знак Знак Знак Знак Знак Знак Знак Знак2 Знак Знак Знак1 Знак1"/>
    <w:basedOn w:val="Style_20_ch"/>
    <w:link w:val="Style_219"/>
    <w:rPr>
      <w:rFonts w:ascii="Verdana" w:hAnsi="Verdana"/>
      <w:sz w:val="20"/>
    </w:rPr>
  </w:style>
  <w:style w:styleId="Style_220" w:type="paragraph">
    <w:name w:val="p"/>
    <w:basedOn w:val="Style_20"/>
    <w:link w:val="Style_22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20_ch" w:type="character">
    <w:name w:val="p"/>
    <w:basedOn w:val="Style_20_ch"/>
    <w:link w:val="Style_220"/>
    <w:rPr>
      <w:rFonts w:ascii="Times New Roman" w:hAnsi="Times New Roman"/>
      <w:sz w:val="24"/>
    </w:rPr>
  </w:style>
  <w:style w:styleId="Style_221" w:type="paragraph">
    <w:name w:val="xl5769"/>
    <w:basedOn w:val="Style_20"/>
    <w:link w:val="Style_22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21_ch" w:type="character">
    <w:name w:val="xl5769"/>
    <w:basedOn w:val="Style_20_ch"/>
    <w:link w:val="Style_221"/>
    <w:rPr>
      <w:rFonts w:ascii="Times New Roman" w:hAnsi="Times New Roman"/>
      <w:sz w:val="24"/>
    </w:rPr>
  </w:style>
  <w:style w:styleId="Style_222" w:type="paragraph">
    <w:name w:val="ConsPlusNormal"/>
    <w:link w:val="Style_222_ch"/>
    <w:pPr>
      <w:widowControl w:val="0"/>
      <w:ind w:firstLine="720" w:left="0"/>
    </w:pPr>
    <w:rPr>
      <w:rFonts w:ascii="Arial" w:hAnsi="Arial"/>
    </w:rPr>
  </w:style>
  <w:style w:styleId="Style_222_ch" w:type="character">
    <w:name w:val="ConsPlusNormal"/>
    <w:link w:val="Style_222"/>
    <w:rPr>
      <w:rFonts w:ascii="Arial" w:hAnsi="Arial"/>
    </w:rPr>
  </w:style>
  <w:style w:styleId="Style_223" w:type="paragraph">
    <w:name w:val="xl5743"/>
    <w:basedOn w:val="Style_20"/>
    <w:link w:val="Style_223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23_ch" w:type="character">
    <w:name w:val="xl5743"/>
    <w:basedOn w:val="Style_20_ch"/>
    <w:link w:val="Style_223"/>
    <w:rPr>
      <w:rFonts w:ascii="Times New Roman" w:hAnsi="Times New Roman"/>
      <w:sz w:val="24"/>
    </w:rPr>
  </w:style>
  <w:style w:styleId="Style_224" w:type="paragraph">
    <w:name w:val="ConsPlusTitle"/>
    <w:link w:val="Style_224_ch"/>
    <w:pPr>
      <w:widowControl w:val="0"/>
      <w:ind/>
    </w:pPr>
    <w:rPr>
      <w:rFonts w:ascii="Times New Roman" w:hAnsi="Times New Roman"/>
      <w:b w:val="1"/>
      <w:sz w:val="24"/>
    </w:rPr>
  </w:style>
  <w:style w:styleId="Style_224_ch" w:type="character">
    <w:name w:val="ConsPlusTitle"/>
    <w:link w:val="Style_224"/>
    <w:rPr>
      <w:rFonts w:ascii="Times New Roman" w:hAnsi="Times New Roman"/>
      <w:b w:val="1"/>
      <w:sz w:val="24"/>
    </w:rPr>
  </w:style>
  <w:style w:styleId="Style_225" w:type="paragraph">
    <w:name w:val="xl5712"/>
    <w:basedOn w:val="Style_20"/>
    <w:link w:val="Style_22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25_ch" w:type="character">
    <w:name w:val="xl5712"/>
    <w:basedOn w:val="Style_20_ch"/>
    <w:link w:val="Style_225"/>
    <w:rPr>
      <w:rFonts w:ascii="Arial" w:hAnsi="Arial"/>
      <w:color w:val="000000"/>
      <w:sz w:val="24"/>
    </w:rPr>
  </w:style>
  <w:style w:styleId="Style_226" w:type="paragraph">
    <w:name w:val="h2"/>
    <w:basedOn w:val="Style_227"/>
    <w:link w:val="Style_226_ch"/>
    <w:pPr>
      <w:spacing w:after="480" w:line="240" w:lineRule="auto"/>
      <w:ind w:firstLine="0" w:left="0"/>
      <w:jc w:val="center"/>
    </w:pPr>
    <w:rPr>
      <w:b w:val="1"/>
      <w:sz w:val="24"/>
    </w:rPr>
  </w:style>
  <w:style w:styleId="Style_226_ch" w:type="character">
    <w:name w:val="h2"/>
    <w:basedOn w:val="Style_227_ch"/>
    <w:link w:val="Style_226"/>
    <w:rPr>
      <w:b w:val="1"/>
      <w:sz w:val="24"/>
    </w:rPr>
  </w:style>
  <w:style w:styleId="Style_228" w:type="paragraph">
    <w:name w:val="List Bullet 2"/>
    <w:basedOn w:val="Style_91"/>
    <w:link w:val="Style_228_ch"/>
    <w:pPr>
      <w:numPr>
        <w:ilvl w:val="0"/>
        <w:numId w:val="0"/>
      </w:numPr>
      <w:tabs>
        <w:tab w:leader="none" w:pos="643" w:val="left"/>
        <w:tab w:leader="none" w:pos="720" w:val="left"/>
        <w:tab w:leader="none" w:pos="926" w:val="left"/>
      </w:tabs>
      <w:ind w:firstLine="567" w:left="0"/>
      <w:jc w:val="left"/>
    </w:pPr>
  </w:style>
  <w:style w:styleId="Style_228_ch" w:type="character">
    <w:name w:val="List Bullet 2"/>
    <w:basedOn w:val="Style_91_ch"/>
    <w:link w:val="Style_228"/>
  </w:style>
  <w:style w:styleId="Style_229" w:type="paragraph">
    <w:name w:val="xl5580"/>
    <w:basedOn w:val="Style_20"/>
    <w:link w:val="Style_22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29_ch" w:type="character">
    <w:name w:val="xl5580"/>
    <w:basedOn w:val="Style_20_ch"/>
    <w:link w:val="Style_229"/>
    <w:rPr>
      <w:rFonts w:ascii="Times New Roman" w:hAnsi="Times New Roman"/>
      <w:sz w:val="24"/>
    </w:rPr>
  </w:style>
  <w:style w:styleId="Style_230" w:type="paragraph">
    <w:link w:val="Style_230_ch"/>
    <w:semiHidden w:val="1"/>
    <w:unhideWhenUsed w:val="1"/>
    <w:rPr>
      <w:rFonts w:ascii="Arial" w:hAnsi="Arial"/>
      <w:spacing w:val="-5"/>
      <w:sz w:val="22"/>
    </w:rPr>
  </w:style>
  <w:style w:styleId="Style_230_ch" w:type="character">
    <w:link w:val="Style_230"/>
    <w:semiHidden w:val="1"/>
    <w:unhideWhenUsed w:val="1"/>
    <w:rPr>
      <w:rFonts w:ascii="Arial" w:hAnsi="Arial"/>
      <w:spacing w:val="-5"/>
      <w:sz w:val="22"/>
    </w:rPr>
  </w:style>
  <w:style w:styleId="Style_231" w:type="paragraph">
    <w:name w:val="Основной текст 21"/>
    <w:basedOn w:val="Style_20"/>
    <w:link w:val="Style_231_ch"/>
    <w:pPr>
      <w:spacing w:after="120" w:line="240" w:lineRule="auto"/>
      <w:ind w:firstLine="0" w:left="283"/>
      <w:jc w:val="center"/>
    </w:pPr>
    <w:rPr>
      <w:rFonts w:ascii="Century Gothic" w:hAnsi="Century Gothic"/>
      <w:sz w:val="20"/>
    </w:rPr>
  </w:style>
  <w:style w:styleId="Style_231_ch" w:type="character">
    <w:name w:val="Основной текст 21"/>
    <w:basedOn w:val="Style_20_ch"/>
    <w:link w:val="Style_231"/>
    <w:rPr>
      <w:rFonts w:ascii="Century Gothic" w:hAnsi="Century Gothic"/>
      <w:sz w:val="20"/>
    </w:rPr>
  </w:style>
  <w:style w:styleId="Style_232" w:type="paragraph">
    <w:name w:val="xl143"/>
    <w:basedOn w:val="Style_20"/>
    <w:link w:val="Style_232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32_ch" w:type="character">
    <w:name w:val="xl143"/>
    <w:basedOn w:val="Style_20_ch"/>
    <w:link w:val="Style_232"/>
    <w:rPr>
      <w:rFonts w:ascii="Times New Roman" w:hAnsi="Times New Roman"/>
      <w:sz w:val="24"/>
    </w:rPr>
  </w:style>
  <w:style w:styleId="Style_233" w:type="paragraph">
    <w:name w:val="xl132"/>
    <w:basedOn w:val="Style_20"/>
    <w:link w:val="Style_233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233_ch" w:type="character">
    <w:name w:val="xl132"/>
    <w:basedOn w:val="Style_20_ch"/>
    <w:link w:val="Style_233"/>
    <w:rPr>
      <w:rFonts w:ascii="Times New Roman" w:hAnsi="Times New Roman"/>
      <w:b w:val="1"/>
      <w:sz w:val="24"/>
    </w:rPr>
  </w:style>
  <w:style w:styleId="Style_234" w:type="paragraph">
    <w:name w:val="Block Text"/>
    <w:basedOn w:val="Style_20"/>
    <w:link w:val="Style_234_ch"/>
    <w:pPr>
      <w:widowControl w:val="0"/>
      <w:spacing w:after="0"/>
      <w:ind w:hanging="80" w:left="80" w:right="400"/>
    </w:pPr>
    <w:rPr>
      <w:rFonts w:ascii="Times New Roman" w:hAnsi="Times New Roman"/>
      <w:sz w:val="28"/>
    </w:rPr>
  </w:style>
  <w:style w:styleId="Style_234_ch" w:type="character">
    <w:name w:val="Block Text"/>
    <w:basedOn w:val="Style_20_ch"/>
    <w:link w:val="Style_234"/>
    <w:rPr>
      <w:rFonts w:ascii="Times New Roman" w:hAnsi="Times New Roman"/>
      <w:sz w:val="28"/>
    </w:rPr>
  </w:style>
  <w:style w:styleId="Style_14" w:type="paragraph">
    <w:name w:val="ПОДРИСУНОЧНАЯ"/>
    <w:basedOn w:val="Style_10"/>
    <w:link w:val="Style_14_ch"/>
    <w:pPr>
      <w:ind/>
      <w:jc w:val="center"/>
    </w:pPr>
  </w:style>
  <w:style w:styleId="Style_14_ch" w:type="character">
    <w:name w:val="ПОДРИСУНОЧНАЯ"/>
    <w:basedOn w:val="Style_10_ch"/>
    <w:link w:val="Style_14"/>
  </w:style>
  <w:style w:styleId="Style_235" w:type="paragraph">
    <w:name w:val="xl5747"/>
    <w:basedOn w:val="Style_20"/>
    <w:link w:val="Style_23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35_ch" w:type="character">
    <w:name w:val="xl5747"/>
    <w:basedOn w:val="Style_20_ch"/>
    <w:link w:val="Style_235"/>
    <w:rPr>
      <w:rFonts w:ascii="Times New Roman" w:hAnsi="Times New Roman"/>
      <w:sz w:val="24"/>
    </w:rPr>
  </w:style>
  <w:style w:styleId="Style_236" w:type="paragraph">
    <w:name w:val="xl190"/>
    <w:basedOn w:val="Style_20"/>
    <w:link w:val="Style_236_ch"/>
    <w:pPr>
      <w:spacing w:afterAutospacing="on" w:beforeAutospacing="on" w:line="240" w:lineRule="auto"/>
      <w:ind/>
      <w:jc w:val="center"/>
    </w:pPr>
    <w:rPr>
      <w:rFonts w:ascii="Arial" w:hAnsi="Arial"/>
      <w:b w:val="1"/>
      <w:sz w:val="16"/>
    </w:rPr>
  </w:style>
  <w:style w:styleId="Style_236_ch" w:type="character">
    <w:name w:val="xl190"/>
    <w:basedOn w:val="Style_20_ch"/>
    <w:link w:val="Style_236"/>
    <w:rPr>
      <w:rFonts w:ascii="Arial" w:hAnsi="Arial"/>
      <w:b w:val="1"/>
      <w:sz w:val="16"/>
    </w:rPr>
  </w:style>
  <w:style w:styleId="Style_237" w:type="paragraph">
    <w:name w:val="Основной текст 33"/>
    <w:basedOn w:val="Style_238"/>
    <w:link w:val="Style_237_ch"/>
    <w:pPr>
      <w:ind/>
      <w:jc w:val="both"/>
    </w:pPr>
  </w:style>
  <w:style w:styleId="Style_237_ch" w:type="character">
    <w:name w:val="Основной текст 33"/>
    <w:basedOn w:val="Style_238_ch"/>
    <w:link w:val="Style_237"/>
  </w:style>
  <w:style w:styleId="Style_239" w:type="paragraph">
    <w:name w:val="xl112"/>
    <w:basedOn w:val="Style_20"/>
    <w:link w:val="Style_239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239_ch" w:type="character">
    <w:name w:val="xl112"/>
    <w:basedOn w:val="Style_20_ch"/>
    <w:link w:val="Style_239"/>
    <w:rPr>
      <w:rFonts w:ascii="Times New Roman" w:hAnsi="Times New Roman"/>
      <w:b w:val="1"/>
      <w:sz w:val="24"/>
    </w:rPr>
  </w:style>
  <w:style w:styleId="Style_240" w:type="paragraph">
    <w:name w:val="xl5707"/>
    <w:basedOn w:val="Style_20"/>
    <w:link w:val="Style_240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240_ch" w:type="character">
    <w:name w:val="xl5707"/>
    <w:basedOn w:val="Style_20_ch"/>
    <w:link w:val="Style_240"/>
    <w:rPr>
      <w:rFonts w:ascii="Arial" w:hAnsi="Arial"/>
      <w:sz w:val="24"/>
    </w:rPr>
  </w:style>
  <w:style w:styleId="Style_241" w:type="paragraph">
    <w:name w:val="xl5783"/>
    <w:basedOn w:val="Style_20"/>
    <w:link w:val="Style_241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4"/>
    </w:rPr>
  </w:style>
  <w:style w:styleId="Style_241_ch" w:type="character">
    <w:name w:val="xl5783"/>
    <w:basedOn w:val="Style_20_ch"/>
    <w:link w:val="Style_241"/>
    <w:rPr>
      <w:rFonts w:ascii="Arial" w:hAnsi="Arial"/>
      <w:b w:val="1"/>
      <w:color w:val="000000"/>
      <w:sz w:val="24"/>
    </w:rPr>
  </w:style>
  <w:style w:styleId="Style_242" w:type="paragraph">
    <w:name w:val="s_15"/>
    <w:basedOn w:val="Style_20"/>
    <w:link w:val="Style_242_ch"/>
    <w:pPr>
      <w:spacing w:after="0" w:line="240" w:lineRule="auto"/>
      <w:ind/>
      <w:jc w:val="both"/>
    </w:pPr>
    <w:rPr>
      <w:rFonts w:ascii="Arial" w:hAnsi="Arial"/>
      <w:sz w:val="26"/>
    </w:rPr>
  </w:style>
  <w:style w:styleId="Style_242_ch" w:type="character">
    <w:name w:val="s_15"/>
    <w:basedOn w:val="Style_20_ch"/>
    <w:link w:val="Style_242"/>
    <w:rPr>
      <w:rFonts w:ascii="Arial" w:hAnsi="Arial"/>
      <w:sz w:val="26"/>
    </w:rPr>
  </w:style>
  <w:style w:styleId="Style_243" w:type="paragraph">
    <w:name w:val="Знак Знак7"/>
    <w:link w:val="Style_243_ch"/>
    <w:rPr>
      <w:sz w:val="16"/>
    </w:rPr>
  </w:style>
  <w:style w:styleId="Style_243_ch" w:type="character">
    <w:name w:val="Знак Знак7"/>
    <w:link w:val="Style_243"/>
    <w:rPr>
      <w:sz w:val="16"/>
    </w:rPr>
  </w:style>
  <w:style w:styleId="Style_244" w:type="paragraph">
    <w:name w:val="xl98"/>
    <w:basedOn w:val="Style_20"/>
    <w:link w:val="Style_244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244_ch" w:type="character">
    <w:name w:val="xl98"/>
    <w:basedOn w:val="Style_20_ch"/>
    <w:link w:val="Style_244"/>
    <w:rPr>
      <w:rFonts w:ascii="Arial" w:hAnsi="Arial"/>
      <w:color w:val="000000"/>
      <w:sz w:val="20"/>
    </w:rPr>
  </w:style>
  <w:style w:styleId="Style_245" w:type="paragraph">
    <w:name w:val="Основной текст с отступом1"/>
    <w:basedOn w:val="Style_20"/>
    <w:link w:val="Style_245_ch"/>
    <w:pPr>
      <w:spacing w:after="120" w:line="240" w:lineRule="auto"/>
      <w:ind w:firstLine="0" w:left="283"/>
      <w:jc w:val="both"/>
    </w:pPr>
    <w:rPr>
      <w:rFonts w:ascii="Arial" w:hAnsi="Arial"/>
    </w:rPr>
  </w:style>
  <w:style w:styleId="Style_245_ch" w:type="character">
    <w:name w:val="Основной текст с отступом1"/>
    <w:basedOn w:val="Style_20_ch"/>
    <w:link w:val="Style_245"/>
    <w:rPr>
      <w:rFonts w:ascii="Arial" w:hAnsi="Arial"/>
    </w:rPr>
  </w:style>
  <w:style w:styleId="Style_246" w:type="paragraph">
    <w:name w:val="xl5584"/>
    <w:basedOn w:val="Style_20"/>
    <w:link w:val="Style_24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46_ch" w:type="character">
    <w:name w:val="xl5584"/>
    <w:basedOn w:val="Style_20_ch"/>
    <w:link w:val="Style_246"/>
    <w:rPr>
      <w:rFonts w:ascii="Arial" w:hAnsi="Arial"/>
      <w:color w:val="000000"/>
      <w:sz w:val="24"/>
    </w:rPr>
  </w:style>
  <w:style w:styleId="Style_247" w:type="paragraph">
    <w:name w:val="xl5639"/>
    <w:basedOn w:val="Style_20"/>
    <w:link w:val="Style_247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247_ch" w:type="character">
    <w:name w:val="xl5639"/>
    <w:basedOn w:val="Style_20_ch"/>
    <w:link w:val="Style_247"/>
    <w:rPr>
      <w:rFonts w:ascii="Arial" w:hAnsi="Arial"/>
      <w:sz w:val="24"/>
    </w:rPr>
  </w:style>
  <w:style w:styleId="Style_11" w:type="paragraph">
    <w:name w:val="ТАБЛИЦА"/>
    <w:basedOn w:val="Style_20"/>
    <w:link w:val="Style_11_ch"/>
    <w:pPr>
      <w:spacing w:after="0" w:line="240" w:lineRule="auto"/>
      <w:ind/>
      <w:jc w:val="center"/>
    </w:pPr>
    <w:rPr>
      <w:rFonts w:ascii="Arial" w:hAnsi="Arial"/>
      <w:sz w:val="20"/>
    </w:rPr>
  </w:style>
  <w:style w:styleId="Style_11_ch" w:type="character">
    <w:name w:val="ТАБЛИЦА"/>
    <w:basedOn w:val="Style_20_ch"/>
    <w:link w:val="Style_11"/>
    <w:rPr>
      <w:rFonts w:ascii="Arial" w:hAnsi="Arial"/>
      <w:sz w:val="20"/>
    </w:rPr>
  </w:style>
  <w:style w:styleId="Style_248" w:type="paragraph">
    <w:name w:val="Balloon Text Char"/>
    <w:basedOn w:val="Style_34"/>
    <w:link w:val="Style_248_ch"/>
    <w:rPr>
      <w:rFonts w:ascii="Tahoma" w:hAnsi="Tahoma"/>
      <w:sz w:val="16"/>
    </w:rPr>
  </w:style>
  <w:style w:styleId="Style_248_ch" w:type="character">
    <w:name w:val="Balloon Text Char"/>
    <w:basedOn w:val="Style_34_ch"/>
    <w:link w:val="Style_248"/>
    <w:rPr>
      <w:rFonts w:ascii="Tahoma" w:hAnsi="Tahoma"/>
      <w:sz w:val="16"/>
    </w:rPr>
  </w:style>
  <w:style w:styleId="Style_249" w:type="paragraph">
    <w:name w:val="Абзац списка9"/>
    <w:basedOn w:val="Style_20"/>
    <w:link w:val="Style_249_ch"/>
    <w:pPr>
      <w:ind w:firstLine="0" w:left="720"/>
    </w:pPr>
  </w:style>
  <w:style w:styleId="Style_249_ch" w:type="character">
    <w:name w:val="Абзац списка9"/>
    <w:basedOn w:val="Style_20_ch"/>
    <w:link w:val="Style_249"/>
  </w:style>
  <w:style w:styleId="Style_250" w:type="paragraph">
    <w:name w:val="xl5664"/>
    <w:basedOn w:val="Style_20"/>
    <w:link w:val="Style_25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50_ch" w:type="character">
    <w:name w:val="xl5664"/>
    <w:basedOn w:val="Style_20_ch"/>
    <w:link w:val="Style_250"/>
    <w:rPr>
      <w:rFonts w:ascii="Times New Roman" w:hAnsi="Times New Roman"/>
      <w:sz w:val="24"/>
    </w:rPr>
  </w:style>
  <w:style w:styleId="Style_251" w:type="paragraph">
    <w:name w:val="Style569"/>
    <w:basedOn w:val="Style_20"/>
    <w:link w:val="Style_251_ch"/>
    <w:pPr>
      <w:spacing w:after="0" w:line="206" w:lineRule="exact"/>
      <w:ind/>
      <w:jc w:val="center"/>
    </w:pPr>
    <w:rPr>
      <w:rFonts w:ascii="Arial Narrow" w:hAnsi="Arial Narrow"/>
      <w:sz w:val="20"/>
    </w:rPr>
  </w:style>
  <w:style w:styleId="Style_251_ch" w:type="character">
    <w:name w:val="Style569"/>
    <w:basedOn w:val="Style_20_ch"/>
    <w:link w:val="Style_251"/>
    <w:rPr>
      <w:rFonts w:ascii="Arial Narrow" w:hAnsi="Arial Narrow"/>
      <w:sz w:val="20"/>
    </w:rPr>
  </w:style>
  <w:style w:styleId="Style_213" w:type="paragraph">
    <w:name w:val="Body Text"/>
    <w:basedOn w:val="Style_20"/>
    <w:link w:val="Style_213_ch"/>
    <w:pPr>
      <w:spacing w:after="0" w:line="360" w:lineRule="auto"/>
      <w:ind/>
    </w:pPr>
    <w:rPr>
      <w:rFonts w:ascii="Times New Roman" w:hAnsi="Times New Roman"/>
      <w:sz w:val="20"/>
    </w:rPr>
  </w:style>
  <w:style w:styleId="Style_213_ch" w:type="character">
    <w:name w:val="Body Text"/>
    <w:basedOn w:val="Style_20_ch"/>
    <w:link w:val="Style_213"/>
    <w:rPr>
      <w:rFonts w:ascii="Times New Roman" w:hAnsi="Times New Roman"/>
      <w:sz w:val="20"/>
    </w:rPr>
  </w:style>
  <w:style w:styleId="Style_252" w:type="paragraph">
    <w:name w:val="Обычный1"/>
    <w:link w:val="Style_252_ch"/>
    <w:rPr>
      <w:rFonts w:ascii="Times New Roman" w:hAnsi="Times New Roman"/>
      <w:sz w:val="24"/>
    </w:rPr>
  </w:style>
  <w:style w:styleId="Style_252_ch" w:type="character">
    <w:name w:val="Обычный1"/>
    <w:link w:val="Style_252"/>
    <w:rPr>
      <w:rFonts w:ascii="Times New Roman" w:hAnsi="Times New Roman"/>
      <w:sz w:val="24"/>
    </w:rPr>
  </w:style>
  <w:style w:styleId="Style_253" w:type="paragraph">
    <w:name w:val="xl5782"/>
    <w:basedOn w:val="Style_20"/>
    <w:link w:val="Style_253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253_ch" w:type="character">
    <w:name w:val="xl5782"/>
    <w:basedOn w:val="Style_20_ch"/>
    <w:link w:val="Style_253"/>
    <w:rPr>
      <w:b w:val="1"/>
      <w:color w:val="000000"/>
      <w:sz w:val="24"/>
    </w:rPr>
  </w:style>
  <w:style w:styleId="Style_254" w:type="paragraph">
    <w:name w:val="xl120"/>
    <w:basedOn w:val="Style_20"/>
    <w:link w:val="Style_254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54_ch" w:type="character">
    <w:name w:val="xl120"/>
    <w:basedOn w:val="Style_20_ch"/>
    <w:link w:val="Style_254"/>
    <w:rPr>
      <w:rFonts w:ascii="Times New Roman" w:hAnsi="Times New Roman"/>
      <w:sz w:val="24"/>
    </w:rPr>
  </w:style>
  <w:style w:styleId="Style_255" w:type="paragraph">
    <w:name w:val="xl5722"/>
    <w:basedOn w:val="Style_20"/>
    <w:link w:val="Style_255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55_ch" w:type="character">
    <w:name w:val="xl5722"/>
    <w:basedOn w:val="Style_20_ch"/>
    <w:link w:val="Style_255"/>
    <w:rPr>
      <w:rFonts w:ascii="Times New Roman" w:hAnsi="Times New Roman"/>
      <w:sz w:val="24"/>
    </w:rPr>
  </w:style>
  <w:style w:styleId="Style_256" w:type="paragraph">
    <w:name w:val="Стиль28"/>
    <w:basedOn w:val="Style_257"/>
    <w:link w:val="Style_256_ch"/>
    <w:pPr>
      <w:spacing w:after="0" w:before="0"/>
      <w:ind/>
      <w:contextualSpacing w:val="0"/>
    </w:pPr>
  </w:style>
  <w:style w:styleId="Style_256_ch" w:type="character">
    <w:name w:val="Стиль28"/>
    <w:basedOn w:val="Style_257_ch"/>
    <w:link w:val="Style_256"/>
  </w:style>
  <w:style w:styleId="Style_258" w:type="paragraph">
    <w:name w:val="line number"/>
    <w:basedOn w:val="Style_34"/>
    <w:link w:val="Style_258_ch"/>
    <w:rPr>
      <w:sz w:val="18"/>
    </w:rPr>
  </w:style>
  <w:style w:styleId="Style_258_ch" w:type="character">
    <w:name w:val="line number"/>
    <w:basedOn w:val="Style_34_ch"/>
    <w:link w:val="Style_258"/>
    <w:rPr>
      <w:sz w:val="18"/>
    </w:rPr>
  </w:style>
  <w:style w:styleId="Style_259" w:type="paragraph">
    <w:name w:val="xl5730"/>
    <w:basedOn w:val="Style_20"/>
    <w:link w:val="Style_259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59_ch" w:type="character">
    <w:name w:val="xl5730"/>
    <w:basedOn w:val="Style_20_ch"/>
    <w:link w:val="Style_259"/>
    <w:rPr>
      <w:rFonts w:ascii="Times New Roman" w:hAnsi="Times New Roman"/>
      <w:sz w:val="24"/>
    </w:rPr>
  </w:style>
  <w:style w:styleId="Style_260" w:type="paragraph">
    <w:name w:val="xl96"/>
    <w:basedOn w:val="Style_20"/>
    <w:link w:val="Style_260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60_ch" w:type="character">
    <w:name w:val="xl96"/>
    <w:basedOn w:val="Style_20_ch"/>
    <w:link w:val="Style_260"/>
    <w:rPr>
      <w:rFonts w:ascii="Times New Roman" w:hAnsi="Times New Roman"/>
      <w:sz w:val="24"/>
    </w:rPr>
  </w:style>
  <w:style w:styleId="Style_238" w:type="paragraph">
    <w:name w:val="Обычный4"/>
    <w:link w:val="Style_238_ch"/>
    <w:rPr>
      <w:rFonts w:ascii="Times New Roman" w:hAnsi="Times New Roman"/>
      <w:sz w:val="24"/>
    </w:rPr>
  </w:style>
  <w:style w:styleId="Style_238_ch" w:type="character">
    <w:name w:val="Обычный4"/>
    <w:link w:val="Style_238"/>
    <w:rPr>
      <w:rFonts w:ascii="Times New Roman" w:hAnsi="Times New Roman"/>
      <w:sz w:val="24"/>
    </w:rPr>
  </w:style>
  <w:style w:styleId="Style_261" w:type="paragraph">
    <w:name w:val="Список 41"/>
    <w:basedOn w:val="Style_30"/>
    <w:next w:val="Style_139"/>
    <w:link w:val="Style_261_ch"/>
    <w:pPr>
      <w:spacing w:afterAutospacing="on" w:beforeAutospacing="on"/>
      <w:ind w:firstLine="0" w:left="0"/>
      <w:contextualSpacing w:val="0"/>
      <w:jc w:val="center"/>
    </w:pPr>
    <w:rPr>
      <w:rFonts w:ascii="Arial" w:hAnsi="Arial"/>
      <w:color w:val="000000"/>
      <w:sz w:val="24"/>
    </w:rPr>
  </w:style>
  <w:style w:styleId="Style_261_ch" w:type="character">
    <w:name w:val="Список 41"/>
    <w:basedOn w:val="Style_30_ch"/>
    <w:link w:val="Style_261"/>
    <w:rPr>
      <w:rFonts w:ascii="Arial" w:hAnsi="Arial"/>
      <w:color w:val="000000"/>
      <w:sz w:val="24"/>
    </w:rPr>
  </w:style>
  <w:style w:styleId="Style_262" w:type="paragraph">
    <w:name w:val="Subtle Emphasis"/>
    <w:link w:val="Style_262_ch"/>
  </w:style>
  <w:style w:styleId="Style_262_ch" w:type="character">
    <w:name w:val="Subtle Emphasis"/>
    <w:link w:val="Style_262"/>
  </w:style>
  <w:style w:styleId="Style_263" w:type="paragraph">
    <w:name w:val="xl188"/>
    <w:basedOn w:val="Style_20"/>
    <w:link w:val="Style_263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263_ch" w:type="character">
    <w:name w:val="xl188"/>
    <w:basedOn w:val="Style_20_ch"/>
    <w:link w:val="Style_263"/>
    <w:rPr>
      <w:rFonts w:ascii="Arial" w:hAnsi="Arial"/>
      <w:sz w:val="10"/>
    </w:rPr>
  </w:style>
  <w:style w:styleId="Style_264" w:type="paragraph">
    <w:name w:val="Font Style21"/>
    <w:basedOn w:val="Style_34"/>
    <w:link w:val="Style_264_ch"/>
    <w:rPr>
      <w:rFonts w:ascii="Arial" w:hAnsi="Arial"/>
      <w:sz w:val="22"/>
    </w:rPr>
  </w:style>
  <w:style w:styleId="Style_264_ch" w:type="character">
    <w:name w:val="Font Style21"/>
    <w:basedOn w:val="Style_34_ch"/>
    <w:link w:val="Style_264"/>
    <w:rPr>
      <w:rFonts w:ascii="Arial" w:hAnsi="Arial"/>
      <w:sz w:val="22"/>
    </w:rPr>
  </w:style>
  <w:style w:styleId="Style_265" w:type="paragraph">
    <w:name w:val="Style6"/>
    <w:basedOn w:val="Style_20"/>
    <w:link w:val="Style_265_ch"/>
    <w:pPr>
      <w:widowControl w:val="0"/>
      <w:spacing w:after="0" w:line="206" w:lineRule="exact"/>
      <w:ind w:firstLine="307" w:left="0"/>
    </w:pPr>
    <w:rPr>
      <w:rFonts w:ascii="Arial" w:hAnsi="Arial"/>
      <w:sz w:val="24"/>
    </w:rPr>
  </w:style>
  <w:style w:styleId="Style_265_ch" w:type="character">
    <w:name w:val="Style6"/>
    <w:basedOn w:val="Style_20_ch"/>
    <w:link w:val="Style_265"/>
    <w:rPr>
      <w:rFonts w:ascii="Arial" w:hAnsi="Arial"/>
      <w:sz w:val="24"/>
    </w:rPr>
  </w:style>
  <w:style w:styleId="Style_266" w:type="paragraph">
    <w:name w:val="xl61"/>
    <w:basedOn w:val="Style_20"/>
    <w:link w:val="Style_266_ch"/>
    <w:pPr>
      <w:spacing w:afterAutospacing="on" w:beforeAutospacing="on" w:line="240" w:lineRule="auto"/>
      <w:ind/>
      <w:jc w:val="center"/>
    </w:pPr>
    <w:rPr>
      <w:rFonts w:ascii="Arial" w:hAnsi="Arial"/>
      <w:sz w:val="16"/>
    </w:rPr>
  </w:style>
  <w:style w:styleId="Style_266_ch" w:type="character">
    <w:name w:val="xl61"/>
    <w:basedOn w:val="Style_20_ch"/>
    <w:link w:val="Style_266"/>
    <w:rPr>
      <w:rFonts w:ascii="Arial" w:hAnsi="Arial"/>
      <w:sz w:val="16"/>
    </w:rPr>
  </w:style>
  <w:style w:styleId="Style_267" w:type="paragraph">
    <w:name w:val="xl128"/>
    <w:basedOn w:val="Style_20"/>
    <w:link w:val="Style_267_ch"/>
    <w:pPr>
      <w:spacing w:afterAutospacing="on" w:beforeAutospacing="on" w:line="240" w:lineRule="auto"/>
      <w:ind/>
      <w:jc w:val="center"/>
    </w:pPr>
    <w:rPr>
      <w:rFonts w:ascii="Times New Roman" w:hAnsi="Times New Roman"/>
      <w:sz w:val="16"/>
    </w:rPr>
  </w:style>
  <w:style w:styleId="Style_267_ch" w:type="character">
    <w:name w:val="xl128"/>
    <w:basedOn w:val="Style_20_ch"/>
    <w:link w:val="Style_267"/>
    <w:rPr>
      <w:rFonts w:ascii="Times New Roman" w:hAnsi="Times New Roman"/>
      <w:sz w:val="16"/>
    </w:rPr>
  </w:style>
  <w:style w:styleId="Style_268" w:type="paragraph">
    <w:name w:val="List Bullet 5"/>
    <w:basedOn w:val="Style_20"/>
    <w:link w:val="Style_268_ch"/>
    <w:pPr>
      <w:widowControl w:val="0"/>
      <w:tabs>
        <w:tab w:leader="none" w:pos="926" w:val="left"/>
      </w:tabs>
      <w:spacing w:after="120" w:before="120" w:line="240" w:lineRule="auto"/>
      <w:ind w:hanging="360" w:left="926"/>
      <w:jc w:val="both"/>
    </w:pPr>
    <w:rPr>
      <w:rFonts w:ascii="Arial" w:hAnsi="Arial"/>
      <w:spacing w:val="-5"/>
    </w:rPr>
  </w:style>
  <w:style w:styleId="Style_268_ch" w:type="character">
    <w:name w:val="List Bullet 5"/>
    <w:basedOn w:val="Style_20_ch"/>
    <w:link w:val="Style_268"/>
    <w:rPr>
      <w:rFonts w:ascii="Arial" w:hAnsi="Arial"/>
      <w:spacing w:val="-5"/>
    </w:rPr>
  </w:style>
  <w:style w:styleId="Style_269" w:type="paragraph">
    <w:name w:val="font8"/>
    <w:basedOn w:val="Style_20"/>
    <w:link w:val="Style_269_ch"/>
    <w:pPr>
      <w:spacing w:afterAutospacing="on" w:beforeAutospacing="on" w:line="240" w:lineRule="auto"/>
      <w:ind/>
    </w:pPr>
    <w:rPr>
      <w:rFonts w:ascii="Arial" w:hAnsi="Arial"/>
      <w:i w:val="1"/>
      <w:sz w:val="20"/>
    </w:rPr>
  </w:style>
  <w:style w:styleId="Style_269_ch" w:type="character">
    <w:name w:val="font8"/>
    <w:basedOn w:val="Style_20_ch"/>
    <w:link w:val="Style_269"/>
    <w:rPr>
      <w:rFonts w:ascii="Arial" w:hAnsi="Arial"/>
      <w:i w:val="1"/>
      <w:sz w:val="20"/>
    </w:rPr>
  </w:style>
  <w:style w:styleId="Style_270" w:type="paragraph">
    <w:name w:val="Продолжение списка 51"/>
    <w:basedOn w:val="Style_38"/>
    <w:next w:val="Style_163"/>
    <w:link w:val="Style_270_ch"/>
    <w:pPr>
      <w:widowControl w:val="1"/>
      <w:spacing w:afterAutospacing="on" w:beforeAutospacing="on"/>
      <w:ind/>
      <w:jc w:val="center"/>
    </w:pPr>
    <w:rPr>
      <w:color w:val="000000"/>
      <w:spacing w:val="0"/>
      <w:sz w:val="24"/>
    </w:rPr>
  </w:style>
  <w:style w:styleId="Style_270_ch" w:type="character">
    <w:name w:val="Продолжение списка 51"/>
    <w:basedOn w:val="Style_38_ch"/>
    <w:link w:val="Style_270"/>
    <w:rPr>
      <w:color w:val="000000"/>
      <w:spacing w:val="0"/>
      <w:sz w:val="24"/>
    </w:rPr>
  </w:style>
  <w:style w:styleId="Style_271" w:type="paragraph">
    <w:name w:val="toc 3"/>
    <w:basedOn w:val="Style_20"/>
    <w:next w:val="Style_20"/>
    <w:link w:val="Style_271_ch"/>
    <w:uiPriority w:val="39"/>
    <w:pPr>
      <w:ind w:firstLine="0" w:left="440"/>
    </w:pPr>
  </w:style>
  <w:style w:styleId="Style_271_ch" w:type="character">
    <w:name w:val="toc 3"/>
    <w:basedOn w:val="Style_20_ch"/>
    <w:link w:val="Style_271"/>
  </w:style>
  <w:style w:styleId="Style_272" w:type="paragraph">
    <w:name w:val="xl181"/>
    <w:basedOn w:val="Style_20"/>
    <w:link w:val="Style_272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272_ch" w:type="character">
    <w:name w:val="xl181"/>
    <w:basedOn w:val="Style_20_ch"/>
    <w:link w:val="Style_272"/>
    <w:rPr>
      <w:rFonts w:ascii="Arial" w:hAnsi="Arial"/>
      <w:sz w:val="10"/>
    </w:rPr>
  </w:style>
  <w:style w:styleId="Style_273" w:type="paragraph">
    <w:name w:val="xl5649"/>
    <w:basedOn w:val="Style_20"/>
    <w:link w:val="Style_273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73_ch" w:type="character">
    <w:name w:val="xl5649"/>
    <w:basedOn w:val="Style_20_ch"/>
    <w:link w:val="Style_273"/>
    <w:rPr>
      <w:rFonts w:ascii="Arial" w:hAnsi="Arial"/>
      <w:color w:val="000000"/>
      <w:sz w:val="24"/>
    </w:rPr>
  </w:style>
  <w:style w:styleId="Style_274" w:type="paragraph">
    <w:name w:val="xl162"/>
    <w:basedOn w:val="Style_20"/>
    <w:link w:val="Style_274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274_ch" w:type="character">
    <w:name w:val="xl162"/>
    <w:basedOn w:val="Style_20_ch"/>
    <w:link w:val="Style_274"/>
    <w:rPr>
      <w:rFonts w:ascii="Times New Roman" w:hAnsi="Times New Roman"/>
      <w:b w:val="1"/>
      <w:sz w:val="24"/>
    </w:rPr>
  </w:style>
  <w:style w:styleId="Style_275" w:type="paragraph">
    <w:name w:val="HTML Preformatted"/>
    <w:basedOn w:val="Style_20"/>
    <w:link w:val="Style_275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spacing w:after="0" w:line="240" w:lineRule="auto"/>
      <w:ind/>
    </w:pPr>
    <w:rPr>
      <w:rFonts w:ascii="Courier New" w:hAnsi="Courier New"/>
      <w:sz w:val="20"/>
    </w:rPr>
  </w:style>
  <w:style w:styleId="Style_275_ch" w:type="character">
    <w:name w:val="HTML Preformatted"/>
    <w:basedOn w:val="Style_20_ch"/>
    <w:link w:val="Style_275"/>
    <w:rPr>
      <w:rFonts w:ascii="Courier New" w:hAnsi="Courier New"/>
      <w:sz w:val="20"/>
    </w:rPr>
  </w:style>
  <w:style w:styleId="Style_276" w:type="paragraph">
    <w:name w:val="xl5675"/>
    <w:basedOn w:val="Style_20"/>
    <w:link w:val="Style_27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76_ch" w:type="character">
    <w:name w:val="xl5675"/>
    <w:basedOn w:val="Style_20_ch"/>
    <w:link w:val="Style_276"/>
    <w:rPr>
      <w:rFonts w:ascii="Arial" w:hAnsi="Arial"/>
      <w:color w:val="000000"/>
      <w:sz w:val="24"/>
    </w:rPr>
  </w:style>
  <w:style w:styleId="Style_277" w:type="paragraph">
    <w:name w:val="xl5729"/>
    <w:basedOn w:val="Style_20"/>
    <w:link w:val="Style_277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77_ch" w:type="character">
    <w:name w:val="xl5729"/>
    <w:basedOn w:val="Style_20_ch"/>
    <w:link w:val="Style_277"/>
    <w:rPr>
      <w:rFonts w:ascii="Times New Roman" w:hAnsi="Times New Roman"/>
      <w:sz w:val="24"/>
    </w:rPr>
  </w:style>
  <w:style w:styleId="Style_278" w:type="paragraph">
    <w:name w:val="Основной текст 31"/>
    <w:basedOn w:val="Style_20"/>
    <w:link w:val="Style_278_ch"/>
    <w:pPr>
      <w:spacing w:after="0" w:line="240" w:lineRule="auto"/>
      <w:ind/>
      <w:jc w:val="both"/>
    </w:pPr>
    <w:rPr>
      <w:rFonts w:ascii="Arial" w:hAnsi="Arial"/>
    </w:rPr>
  </w:style>
  <w:style w:styleId="Style_278_ch" w:type="character">
    <w:name w:val="Основной текст 31"/>
    <w:basedOn w:val="Style_20_ch"/>
    <w:link w:val="Style_278"/>
    <w:rPr>
      <w:rFonts w:ascii="Arial" w:hAnsi="Arial"/>
    </w:rPr>
  </w:style>
  <w:style w:styleId="Style_279" w:type="paragraph">
    <w:name w:val="xl5690"/>
    <w:basedOn w:val="Style_20"/>
    <w:link w:val="Style_279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279_ch" w:type="character">
    <w:name w:val="xl5690"/>
    <w:basedOn w:val="Style_20_ch"/>
    <w:link w:val="Style_279"/>
    <w:rPr>
      <w:rFonts w:ascii="Arial" w:hAnsi="Arial"/>
      <w:sz w:val="24"/>
    </w:rPr>
  </w:style>
  <w:style w:styleId="Style_280" w:type="paragraph">
    <w:name w:val="List Bullet 3"/>
    <w:basedOn w:val="Style_20"/>
    <w:link w:val="Style_280_ch"/>
    <w:pPr>
      <w:widowControl w:val="0"/>
      <w:numPr>
        <w:numId w:val="3"/>
      </w:numPr>
      <w:spacing w:after="120" w:before="120" w:line="240" w:lineRule="auto"/>
      <w:ind w:hanging="357" w:left="714"/>
      <w:jc w:val="both"/>
    </w:pPr>
    <w:rPr>
      <w:rFonts w:ascii="Arial" w:hAnsi="Arial"/>
      <w:spacing w:val="-5"/>
    </w:rPr>
  </w:style>
  <w:style w:styleId="Style_280_ch" w:type="character">
    <w:name w:val="List Bullet 3"/>
    <w:basedOn w:val="Style_20_ch"/>
    <w:link w:val="Style_280"/>
    <w:rPr>
      <w:rFonts w:ascii="Arial" w:hAnsi="Arial"/>
      <w:spacing w:val="-5"/>
    </w:rPr>
  </w:style>
  <w:style w:styleId="Style_281" w:type="paragraph">
    <w:name w:val="xl113"/>
    <w:basedOn w:val="Style_20"/>
    <w:link w:val="Style_28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81_ch" w:type="character">
    <w:name w:val="xl113"/>
    <w:basedOn w:val="Style_20_ch"/>
    <w:link w:val="Style_281"/>
    <w:rPr>
      <w:rFonts w:ascii="Times New Roman" w:hAnsi="Times New Roman"/>
      <w:sz w:val="24"/>
    </w:rPr>
  </w:style>
  <w:style w:styleId="Style_282" w:type="paragraph">
    <w:name w:val="Style7"/>
    <w:basedOn w:val="Style_20"/>
    <w:link w:val="Style_282_ch"/>
    <w:pPr>
      <w:widowControl w:val="0"/>
      <w:spacing w:after="0" w:line="240" w:lineRule="auto"/>
      <w:ind/>
    </w:pPr>
    <w:rPr>
      <w:rFonts w:ascii="Arial" w:hAnsi="Arial"/>
      <w:sz w:val="24"/>
    </w:rPr>
  </w:style>
  <w:style w:styleId="Style_282_ch" w:type="character">
    <w:name w:val="Style7"/>
    <w:basedOn w:val="Style_20_ch"/>
    <w:link w:val="Style_282"/>
    <w:rPr>
      <w:rFonts w:ascii="Arial" w:hAnsi="Arial"/>
      <w:sz w:val="24"/>
    </w:rPr>
  </w:style>
  <w:style w:styleId="Style_283" w:type="paragraph">
    <w:name w:val="Intense Quote"/>
    <w:basedOn w:val="Style_20"/>
    <w:next w:val="Style_20"/>
    <w:link w:val="Style_283_ch"/>
    <w:pPr>
      <w:spacing w:after="280" w:before="200" w:line="240" w:lineRule="auto"/>
      <w:ind w:firstLine="0" w:left="936" w:right="936"/>
      <w:jc w:val="both"/>
    </w:pPr>
    <w:rPr>
      <w:rFonts w:ascii="Times New Roman" w:hAnsi="Times New Roman"/>
      <w:b w:val="1"/>
      <w:i w:val="1"/>
      <w:color w:val="4F81BD"/>
      <w:sz w:val="24"/>
    </w:rPr>
  </w:style>
  <w:style w:styleId="Style_283_ch" w:type="character">
    <w:name w:val="Intense Quote"/>
    <w:basedOn w:val="Style_20_ch"/>
    <w:link w:val="Style_283"/>
    <w:rPr>
      <w:rFonts w:ascii="Times New Roman" w:hAnsi="Times New Roman"/>
      <w:b w:val="1"/>
      <w:i w:val="1"/>
      <w:color w:val="4F81BD"/>
      <w:sz w:val="24"/>
    </w:rPr>
  </w:style>
  <w:style w:styleId="Style_284" w:type="paragraph">
    <w:name w:val="xl5653"/>
    <w:basedOn w:val="Style_20"/>
    <w:link w:val="Style_284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284_ch" w:type="character">
    <w:name w:val="xl5653"/>
    <w:basedOn w:val="Style_20_ch"/>
    <w:link w:val="Style_284"/>
    <w:rPr>
      <w:rFonts w:ascii="Arial" w:hAnsi="Arial"/>
      <w:sz w:val="18"/>
    </w:rPr>
  </w:style>
  <w:style w:styleId="Style_285" w:type="paragraph">
    <w:name w:val="xl5689"/>
    <w:basedOn w:val="Style_20"/>
    <w:link w:val="Style_285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285_ch" w:type="character">
    <w:name w:val="xl5689"/>
    <w:basedOn w:val="Style_20_ch"/>
    <w:link w:val="Style_285"/>
    <w:rPr>
      <w:rFonts w:ascii="Arial" w:hAnsi="Arial"/>
      <w:sz w:val="18"/>
    </w:rPr>
  </w:style>
  <w:style w:styleId="Style_286" w:type="paragraph">
    <w:name w:val="xl5602"/>
    <w:basedOn w:val="Style_20"/>
    <w:link w:val="Style_28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86_ch" w:type="character">
    <w:name w:val="xl5602"/>
    <w:basedOn w:val="Style_20_ch"/>
    <w:link w:val="Style_286"/>
    <w:rPr>
      <w:rFonts w:ascii="Arial" w:hAnsi="Arial"/>
      <w:color w:val="000000"/>
      <w:sz w:val="24"/>
    </w:rPr>
  </w:style>
  <w:style w:styleId="Style_287" w:type="paragraph">
    <w:name w:val="xl124"/>
    <w:basedOn w:val="Style_20"/>
    <w:link w:val="Style_287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287_ch" w:type="character">
    <w:name w:val="xl124"/>
    <w:basedOn w:val="Style_20_ch"/>
    <w:link w:val="Style_287"/>
    <w:rPr>
      <w:rFonts w:ascii="Times New Roman" w:hAnsi="Times New Roman"/>
      <w:sz w:val="24"/>
    </w:rPr>
  </w:style>
  <w:style w:styleId="Style_288" w:type="paragraph">
    <w:name w:val="xl91"/>
    <w:basedOn w:val="Style_20"/>
    <w:link w:val="Style_28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288_ch" w:type="character">
    <w:name w:val="xl91"/>
    <w:basedOn w:val="Style_20_ch"/>
    <w:link w:val="Style_288"/>
    <w:rPr>
      <w:rFonts w:ascii="Arial" w:hAnsi="Arial"/>
      <w:color w:val="000000"/>
      <w:sz w:val="20"/>
    </w:rPr>
  </w:style>
  <w:style w:styleId="Style_289" w:type="paragraph">
    <w:name w:val="xl5749"/>
    <w:basedOn w:val="Style_20"/>
    <w:link w:val="Style_289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289_ch" w:type="character">
    <w:name w:val="xl5749"/>
    <w:basedOn w:val="Style_20_ch"/>
    <w:link w:val="Style_289"/>
    <w:rPr>
      <w:rFonts w:ascii="Arial" w:hAnsi="Arial"/>
      <w:sz w:val="18"/>
    </w:rPr>
  </w:style>
  <w:style w:styleId="Style_290" w:type="paragraph">
    <w:name w:val="Body Text Keep"/>
    <w:basedOn w:val="Style_20"/>
    <w:link w:val="Style_290_ch"/>
    <w:pPr>
      <w:spacing w:after="120" w:before="120" w:line="360" w:lineRule="atLeast"/>
      <w:ind w:firstLine="567" w:left="0"/>
      <w:jc w:val="both"/>
    </w:pPr>
    <w:rPr>
      <w:rFonts w:ascii="Arial" w:hAnsi="Arial"/>
      <w:spacing w:val="-5"/>
      <w:sz w:val="20"/>
    </w:rPr>
  </w:style>
  <w:style w:styleId="Style_290_ch" w:type="character">
    <w:name w:val="Body Text Keep"/>
    <w:basedOn w:val="Style_20_ch"/>
    <w:link w:val="Style_290"/>
    <w:rPr>
      <w:rFonts w:ascii="Arial" w:hAnsi="Arial"/>
      <w:spacing w:val="-5"/>
      <w:sz w:val="20"/>
    </w:rPr>
  </w:style>
  <w:style w:styleId="Style_291" w:type="paragraph">
    <w:name w:val="Заголовок таблицы"/>
    <w:basedOn w:val="Style_20"/>
    <w:next w:val="Style_20"/>
    <w:link w:val="Style_291_ch"/>
    <w:pPr>
      <w:keepNext w:val="1"/>
      <w:keepLines w:val="1"/>
      <w:spacing w:after="80" w:before="80" w:line="360" w:lineRule="auto"/>
      <w:ind w:firstLine="567" w:left="0"/>
    </w:pPr>
    <w:rPr>
      <w:rFonts w:ascii="Arial" w:hAnsi="Arial"/>
      <w:sz w:val="20"/>
    </w:rPr>
  </w:style>
  <w:style w:styleId="Style_291_ch" w:type="character">
    <w:name w:val="Заголовок таблицы"/>
    <w:basedOn w:val="Style_20_ch"/>
    <w:link w:val="Style_291"/>
    <w:rPr>
      <w:rFonts w:ascii="Arial" w:hAnsi="Arial"/>
      <w:sz w:val="20"/>
    </w:rPr>
  </w:style>
  <w:style w:styleId="Style_292" w:type="paragraph">
    <w:name w:val="table of figures"/>
    <w:basedOn w:val="Style_20"/>
    <w:link w:val="Style_292_ch"/>
    <w:pPr>
      <w:widowControl w:val="0"/>
      <w:spacing w:after="0" w:line="240" w:lineRule="auto"/>
      <w:ind/>
      <w:jc w:val="both"/>
    </w:pPr>
    <w:rPr>
      <w:rFonts w:ascii="Times New Roman" w:hAnsi="Times New Roman"/>
      <w:i w:val="1"/>
      <w:spacing w:val="-5"/>
      <w:sz w:val="20"/>
    </w:rPr>
  </w:style>
  <w:style w:styleId="Style_292_ch" w:type="character">
    <w:name w:val="table of figures"/>
    <w:basedOn w:val="Style_20_ch"/>
    <w:link w:val="Style_292"/>
    <w:rPr>
      <w:rFonts w:ascii="Times New Roman" w:hAnsi="Times New Roman"/>
      <w:i w:val="1"/>
      <w:spacing w:val="-5"/>
      <w:sz w:val="20"/>
    </w:rPr>
  </w:style>
  <w:style w:styleId="Style_38" w:type="paragraph">
    <w:name w:val="List Continue"/>
    <w:basedOn w:val="Style_30"/>
    <w:link w:val="Style_38_ch"/>
    <w:pPr>
      <w:widowControl w:val="0"/>
      <w:spacing w:after="120" w:before="120"/>
      <w:ind w:firstLine="0" w:left="0"/>
      <w:contextualSpacing w:val="0"/>
    </w:pPr>
    <w:rPr>
      <w:rFonts w:ascii="Arial" w:hAnsi="Arial"/>
      <w:spacing w:val="-5"/>
    </w:rPr>
  </w:style>
  <w:style w:styleId="Style_38_ch" w:type="character">
    <w:name w:val="List Continue"/>
    <w:basedOn w:val="Style_30_ch"/>
    <w:link w:val="Style_38"/>
    <w:rPr>
      <w:rFonts w:ascii="Arial" w:hAnsi="Arial"/>
      <w:spacing w:val="-5"/>
    </w:rPr>
  </w:style>
  <w:style w:styleId="Style_293" w:type="paragraph">
    <w:name w:val="Стиль"/>
    <w:link w:val="Style_293_ch"/>
    <w:rPr>
      <w:rFonts w:ascii="Times New Roman" w:hAnsi="Times New Roman"/>
    </w:rPr>
  </w:style>
  <w:style w:styleId="Style_293_ch" w:type="character">
    <w:name w:val="Стиль"/>
    <w:link w:val="Style_293"/>
    <w:rPr>
      <w:rFonts w:ascii="Times New Roman" w:hAnsi="Times New Roman"/>
    </w:rPr>
  </w:style>
  <w:style w:styleId="Style_294" w:type="paragraph">
    <w:name w:val="xl5731"/>
    <w:basedOn w:val="Style_20"/>
    <w:link w:val="Style_294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294_ch" w:type="character">
    <w:name w:val="xl5731"/>
    <w:basedOn w:val="Style_20_ch"/>
    <w:link w:val="Style_294"/>
    <w:rPr>
      <w:rFonts w:ascii="Arial" w:hAnsi="Arial"/>
      <w:sz w:val="18"/>
    </w:rPr>
  </w:style>
  <w:style w:styleId="Style_295" w:type="paragraph">
    <w:name w:val="xl5599"/>
    <w:basedOn w:val="Style_20"/>
    <w:link w:val="Style_29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95_ch" w:type="character">
    <w:name w:val="xl5599"/>
    <w:basedOn w:val="Style_20_ch"/>
    <w:link w:val="Style_295"/>
    <w:rPr>
      <w:rFonts w:ascii="Arial" w:hAnsi="Arial"/>
      <w:color w:val="000000"/>
      <w:sz w:val="24"/>
    </w:rPr>
  </w:style>
  <w:style w:styleId="Style_296" w:type="paragraph">
    <w:name w:val="Знак Знак Знак Знак Знак Знак Знак Знак Знак Знак Знак Знак2 Знак Знак Знак1 Знак"/>
    <w:basedOn w:val="Style_20"/>
    <w:link w:val="Style_296_ch"/>
    <w:pPr>
      <w:spacing w:line="240" w:lineRule="exact"/>
      <w:ind/>
      <w:jc w:val="both"/>
    </w:pPr>
    <w:rPr>
      <w:rFonts w:ascii="Verdana" w:hAnsi="Verdana"/>
      <w:sz w:val="20"/>
    </w:rPr>
  </w:style>
  <w:style w:styleId="Style_296_ch" w:type="character">
    <w:name w:val="Знак Знак Знак Знак Знак Знак Знак Знак Знак Знак Знак Знак2 Знак Знак Знак1 Знак"/>
    <w:basedOn w:val="Style_20_ch"/>
    <w:link w:val="Style_296"/>
    <w:rPr>
      <w:rFonts w:ascii="Verdana" w:hAnsi="Verdana"/>
      <w:sz w:val="20"/>
    </w:rPr>
  </w:style>
  <w:style w:styleId="Style_297" w:type="paragraph">
    <w:name w:val="Знак Знак Знак Знак Знак Знак Знак Знак Знак Знак Знак Знак2 Знак Знак Знак1 Знак2"/>
    <w:basedOn w:val="Style_20"/>
    <w:link w:val="Style_297_ch"/>
    <w:pPr>
      <w:spacing w:line="240" w:lineRule="exact"/>
      <w:ind/>
      <w:jc w:val="both"/>
    </w:pPr>
    <w:rPr>
      <w:rFonts w:ascii="Verdana" w:hAnsi="Verdana"/>
      <w:sz w:val="20"/>
    </w:rPr>
  </w:style>
  <w:style w:styleId="Style_297_ch" w:type="character">
    <w:name w:val="Знак Знак Знак Знак Знак Знак Знак Знак Знак Знак Знак Знак2 Знак Знак Знак1 Знак2"/>
    <w:basedOn w:val="Style_20_ch"/>
    <w:link w:val="Style_297"/>
    <w:rPr>
      <w:rFonts w:ascii="Verdana" w:hAnsi="Verdana"/>
      <w:sz w:val="20"/>
    </w:rPr>
  </w:style>
  <w:style w:styleId="Style_298" w:type="paragraph">
    <w:name w:val="Маркированный_1"/>
    <w:basedOn w:val="Style_20"/>
    <w:link w:val="Style_298_ch"/>
    <w:pPr>
      <w:tabs>
        <w:tab w:leader="none" w:pos="900" w:val="left"/>
      </w:tabs>
      <w:spacing w:after="0" w:line="360" w:lineRule="auto"/>
      <w:ind w:firstLine="720" w:left="0"/>
      <w:jc w:val="both"/>
    </w:pPr>
    <w:rPr>
      <w:rFonts w:ascii="Times New Roman" w:hAnsi="Times New Roman"/>
      <w:sz w:val="20"/>
    </w:rPr>
  </w:style>
  <w:style w:styleId="Style_298_ch" w:type="character">
    <w:name w:val="Маркированный_1"/>
    <w:basedOn w:val="Style_20_ch"/>
    <w:link w:val="Style_298"/>
    <w:rPr>
      <w:rFonts w:ascii="Times New Roman" w:hAnsi="Times New Roman"/>
      <w:sz w:val="20"/>
    </w:rPr>
  </w:style>
  <w:style w:styleId="Style_299" w:type="paragraph">
    <w:name w:val="xl5643"/>
    <w:basedOn w:val="Style_20"/>
    <w:link w:val="Style_29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299_ch" w:type="character">
    <w:name w:val="xl5643"/>
    <w:basedOn w:val="Style_20_ch"/>
    <w:link w:val="Style_299"/>
    <w:rPr>
      <w:rFonts w:ascii="Arial" w:hAnsi="Arial"/>
      <w:color w:val="000000"/>
      <w:sz w:val="24"/>
    </w:rPr>
  </w:style>
  <w:style w:styleId="Style_300" w:type="paragraph">
    <w:name w:val="xl117"/>
    <w:basedOn w:val="Style_20"/>
    <w:link w:val="Style_30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00_ch" w:type="character">
    <w:name w:val="xl117"/>
    <w:basedOn w:val="Style_20_ch"/>
    <w:link w:val="Style_300"/>
    <w:rPr>
      <w:rFonts w:ascii="Times New Roman" w:hAnsi="Times New Roman"/>
      <w:sz w:val="24"/>
    </w:rPr>
  </w:style>
  <w:style w:styleId="Style_301" w:type="paragraph">
    <w:name w:val="Strong"/>
    <w:link w:val="Style_301_ch"/>
    <w:rPr>
      <w:rFonts w:ascii="Arial" w:hAnsi="Arial"/>
      <w:sz w:val="24"/>
    </w:rPr>
  </w:style>
  <w:style w:styleId="Style_301_ch" w:type="character">
    <w:name w:val="Strong"/>
    <w:link w:val="Style_301"/>
    <w:rPr>
      <w:rFonts w:ascii="Arial" w:hAnsi="Arial"/>
      <w:sz w:val="24"/>
    </w:rPr>
  </w:style>
  <w:style w:styleId="Style_302" w:type="paragraph">
    <w:name w:val="xl5629"/>
    <w:basedOn w:val="Style_20"/>
    <w:link w:val="Style_302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302_ch" w:type="character">
    <w:name w:val="xl5629"/>
    <w:basedOn w:val="Style_20_ch"/>
    <w:link w:val="Style_302"/>
    <w:rPr>
      <w:b w:val="1"/>
      <w:color w:val="000000"/>
      <w:sz w:val="24"/>
    </w:rPr>
  </w:style>
  <w:style w:styleId="Style_303" w:type="paragraph">
    <w:name w:val="Body Text Indent"/>
    <w:basedOn w:val="Style_20"/>
    <w:link w:val="Style_303_ch"/>
    <w:pPr>
      <w:spacing w:after="120" w:line="240" w:lineRule="auto"/>
      <w:ind w:firstLine="0" w:left="283"/>
    </w:pPr>
    <w:rPr>
      <w:rFonts w:ascii="Times New Roman" w:hAnsi="Times New Roman"/>
      <w:sz w:val="24"/>
    </w:rPr>
  </w:style>
  <w:style w:styleId="Style_303_ch" w:type="character">
    <w:name w:val="Body Text Indent"/>
    <w:basedOn w:val="Style_20_ch"/>
    <w:link w:val="Style_303"/>
    <w:rPr>
      <w:rFonts w:ascii="Times New Roman" w:hAnsi="Times New Roman"/>
      <w:sz w:val="24"/>
    </w:rPr>
  </w:style>
  <w:style w:styleId="Style_3" w:type="paragraph">
    <w:name w:val="page number"/>
    <w:basedOn w:val="Style_34"/>
    <w:link w:val="Style_3_ch"/>
  </w:style>
  <w:style w:styleId="Style_3_ch" w:type="character">
    <w:name w:val="page number"/>
    <w:basedOn w:val="Style_34_ch"/>
    <w:link w:val="Style_3"/>
  </w:style>
  <w:style w:styleId="Style_304" w:type="paragraph">
    <w:name w:val="FR1"/>
    <w:link w:val="Style_304_ch"/>
    <w:pPr>
      <w:widowControl w:val="0"/>
      <w:spacing w:before="60" w:line="276" w:lineRule="auto"/>
      <w:ind w:hanging="160" w:left="160"/>
    </w:pPr>
    <w:rPr>
      <w:rFonts w:ascii="Arial Narrow" w:hAnsi="Arial Narrow"/>
    </w:rPr>
  </w:style>
  <w:style w:styleId="Style_304_ch" w:type="character">
    <w:name w:val="FR1"/>
    <w:link w:val="Style_304"/>
    <w:rPr>
      <w:rFonts w:ascii="Arial Narrow" w:hAnsi="Arial Narrow"/>
    </w:rPr>
  </w:style>
  <w:style w:styleId="Style_18" w:type="paragraph">
    <w:name w:val="Style12"/>
    <w:basedOn w:val="Style_20"/>
    <w:link w:val="Style_18_ch"/>
    <w:pPr>
      <w:widowControl w:val="0"/>
      <w:spacing w:after="0" w:line="413" w:lineRule="exact"/>
      <w:ind/>
      <w:jc w:val="both"/>
    </w:pPr>
    <w:rPr>
      <w:rFonts w:ascii="Arial Narrow" w:hAnsi="Arial Narrow"/>
      <w:sz w:val="24"/>
    </w:rPr>
  </w:style>
  <w:style w:styleId="Style_18_ch" w:type="character">
    <w:name w:val="Style12"/>
    <w:basedOn w:val="Style_20_ch"/>
    <w:link w:val="Style_18"/>
    <w:rPr>
      <w:rFonts w:ascii="Arial Narrow" w:hAnsi="Arial Narrow"/>
      <w:sz w:val="24"/>
    </w:rPr>
  </w:style>
  <w:style w:styleId="Style_305" w:type="paragraph">
    <w:name w:val="Знак Знак71"/>
    <w:link w:val="Style_305_ch"/>
    <w:rPr>
      <w:rFonts w:ascii="Calibri" w:hAnsi="Calibri"/>
      <w:sz w:val="16"/>
    </w:rPr>
  </w:style>
  <w:style w:styleId="Style_305_ch" w:type="character">
    <w:name w:val="Знак Знак71"/>
    <w:link w:val="Style_305"/>
    <w:rPr>
      <w:rFonts w:ascii="Calibri" w:hAnsi="Calibri"/>
      <w:sz w:val="16"/>
    </w:rPr>
  </w:style>
  <w:style w:styleId="Style_306" w:type="paragraph">
    <w:name w:val="xl174"/>
    <w:basedOn w:val="Style_20"/>
    <w:link w:val="Style_306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306_ch" w:type="character">
    <w:name w:val="xl174"/>
    <w:basedOn w:val="Style_20_ch"/>
    <w:link w:val="Style_306"/>
    <w:rPr>
      <w:rFonts w:ascii="Arial" w:hAnsi="Arial"/>
      <w:sz w:val="10"/>
    </w:rPr>
  </w:style>
  <w:style w:styleId="Style_307" w:type="paragraph">
    <w:name w:val="xl5674"/>
    <w:basedOn w:val="Style_20"/>
    <w:link w:val="Style_307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307_ch" w:type="character">
    <w:name w:val="xl5674"/>
    <w:basedOn w:val="Style_20_ch"/>
    <w:link w:val="Style_307"/>
    <w:rPr>
      <w:b w:val="1"/>
      <w:color w:val="000000"/>
      <w:sz w:val="24"/>
    </w:rPr>
  </w:style>
  <w:style w:styleId="Style_308" w:type="paragraph">
    <w:name w:val="xl5766"/>
    <w:basedOn w:val="Style_20"/>
    <w:link w:val="Style_30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08_ch" w:type="character">
    <w:name w:val="xl5766"/>
    <w:basedOn w:val="Style_20_ch"/>
    <w:link w:val="Style_308"/>
    <w:rPr>
      <w:rFonts w:ascii="Arial" w:hAnsi="Arial"/>
      <w:color w:val="000000"/>
      <w:sz w:val="24"/>
    </w:rPr>
  </w:style>
  <w:style w:styleId="Style_309" w:type="paragraph">
    <w:name w:val="xl125"/>
    <w:basedOn w:val="Style_20"/>
    <w:link w:val="Style_309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309_ch" w:type="character">
    <w:name w:val="xl125"/>
    <w:basedOn w:val="Style_20_ch"/>
    <w:link w:val="Style_309"/>
    <w:rPr>
      <w:rFonts w:ascii="Times New Roman" w:hAnsi="Times New Roman"/>
      <w:sz w:val="24"/>
    </w:rPr>
  </w:style>
  <w:style w:styleId="Style_310" w:type="paragraph">
    <w:name w:val="xl5702"/>
    <w:basedOn w:val="Style_20"/>
    <w:link w:val="Style_310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310_ch" w:type="character">
    <w:name w:val="xl5702"/>
    <w:basedOn w:val="Style_20_ch"/>
    <w:link w:val="Style_310"/>
    <w:rPr>
      <w:b w:val="1"/>
      <w:color w:val="000000"/>
      <w:sz w:val="24"/>
    </w:rPr>
  </w:style>
  <w:style w:styleId="Style_311" w:type="paragraph">
    <w:name w:val="Style11"/>
    <w:basedOn w:val="Style_20"/>
    <w:link w:val="Style_311_ch"/>
    <w:pPr>
      <w:widowControl w:val="0"/>
      <w:spacing w:after="0" w:line="206" w:lineRule="exact"/>
      <w:ind/>
      <w:jc w:val="center"/>
    </w:pPr>
    <w:rPr>
      <w:rFonts w:ascii="Arial" w:hAnsi="Arial"/>
      <w:sz w:val="24"/>
    </w:rPr>
  </w:style>
  <w:style w:styleId="Style_311_ch" w:type="character">
    <w:name w:val="Style11"/>
    <w:basedOn w:val="Style_20_ch"/>
    <w:link w:val="Style_311"/>
    <w:rPr>
      <w:rFonts w:ascii="Arial" w:hAnsi="Arial"/>
      <w:sz w:val="24"/>
    </w:rPr>
  </w:style>
  <w:style w:styleId="Style_312" w:type="paragraph">
    <w:name w:val="Font Style19"/>
    <w:link w:val="Style_312_ch"/>
    <w:rPr>
      <w:rFonts w:ascii="Times New Roman" w:hAnsi="Times New Roman"/>
      <w:sz w:val="26"/>
    </w:rPr>
  </w:style>
  <w:style w:styleId="Style_312_ch" w:type="character">
    <w:name w:val="Font Style19"/>
    <w:link w:val="Style_312"/>
    <w:rPr>
      <w:rFonts w:ascii="Times New Roman" w:hAnsi="Times New Roman"/>
      <w:sz w:val="26"/>
    </w:rPr>
  </w:style>
  <w:style w:styleId="Style_313" w:type="paragraph">
    <w:name w:val="xl72"/>
    <w:basedOn w:val="Style_20"/>
    <w:link w:val="Style_313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313_ch" w:type="character">
    <w:name w:val="xl72"/>
    <w:basedOn w:val="Style_20_ch"/>
    <w:link w:val="Style_313"/>
    <w:rPr>
      <w:rFonts w:ascii="Arial" w:hAnsi="Arial"/>
      <w:b w:val="1"/>
      <w:sz w:val="20"/>
    </w:rPr>
  </w:style>
  <w:style w:styleId="Style_314" w:type="paragraph">
    <w:name w:val="Список 31"/>
    <w:basedOn w:val="Style_30"/>
    <w:next w:val="Style_315"/>
    <w:link w:val="Style_314_ch"/>
    <w:pPr>
      <w:spacing w:afterAutospacing="on" w:beforeAutospacing="on"/>
      <w:ind w:firstLine="0" w:left="0"/>
      <w:contextualSpacing w:val="0"/>
      <w:jc w:val="center"/>
    </w:pPr>
    <w:rPr>
      <w:rFonts w:ascii="Arial" w:hAnsi="Arial"/>
      <w:color w:val="000000"/>
      <w:sz w:val="24"/>
    </w:rPr>
  </w:style>
  <w:style w:styleId="Style_314_ch" w:type="character">
    <w:name w:val="Список 31"/>
    <w:basedOn w:val="Style_30_ch"/>
    <w:link w:val="Style_314"/>
    <w:rPr>
      <w:rFonts w:ascii="Arial" w:hAnsi="Arial"/>
      <w:color w:val="000000"/>
      <w:sz w:val="24"/>
    </w:rPr>
  </w:style>
  <w:style w:styleId="Style_316" w:type="paragraph">
    <w:name w:val="Формула где"/>
    <w:basedOn w:val="Style_20"/>
    <w:link w:val="Style_316_ch"/>
    <w:pPr>
      <w:spacing w:after="0" w:line="360" w:lineRule="auto"/>
      <w:ind w:firstLine="709" w:left="0"/>
      <w:jc w:val="both"/>
    </w:pPr>
    <w:rPr>
      <w:rFonts w:ascii="Times New Roman" w:hAnsi="Times New Roman"/>
      <w:color w:val="000000"/>
      <w:sz w:val="28"/>
    </w:rPr>
  </w:style>
  <w:style w:styleId="Style_316_ch" w:type="character">
    <w:name w:val="Формула где"/>
    <w:basedOn w:val="Style_20_ch"/>
    <w:link w:val="Style_316"/>
    <w:rPr>
      <w:rFonts w:ascii="Times New Roman" w:hAnsi="Times New Roman"/>
      <w:color w:val="000000"/>
      <w:sz w:val="28"/>
    </w:rPr>
  </w:style>
  <w:style w:styleId="Style_317" w:type="paragraph">
    <w:name w:val="xl5709"/>
    <w:basedOn w:val="Style_20"/>
    <w:link w:val="Style_317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17_ch" w:type="character">
    <w:name w:val="xl5709"/>
    <w:basedOn w:val="Style_20_ch"/>
    <w:link w:val="Style_317"/>
    <w:rPr>
      <w:rFonts w:ascii="Arial" w:hAnsi="Arial"/>
      <w:color w:val="000000"/>
      <w:sz w:val="24"/>
    </w:rPr>
  </w:style>
  <w:style w:styleId="Style_318" w:type="paragraph">
    <w:name w:val="xl5767"/>
    <w:basedOn w:val="Style_20"/>
    <w:link w:val="Style_318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318_ch" w:type="character">
    <w:name w:val="xl5767"/>
    <w:basedOn w:val="Style_20_ch"/>
    <w:link w:val="Style_318"/>
    <w:rPr>
      <w:rFonts w:ascii="Times New Roman" w:hAnsi="Times New Roman"/>
      <w:sz w:val="24"/>
    </w:rPr>
  </w:style>
  <w:style w:styleId="Style_319" w:type="paragraph">
    <w:name w:val="xl5642"/>
    <w:basedOn w:val="Style_20"/>
    <w:link w:val="Style_319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319_ch" w:type="character">
    <w:name w:val="xl5642"/>
    <w:basedOn w:val="Style_20_ch"/>
    <w:link w:val="Style_319"/>
    <w:rPr>
      <w:rFonts w:ascii="Arial" w:hAnsi="Arial"/>
      <w:sz w:val="24"/>
    </w:rPr>
  </w:style>
  <w:style w:styleId="Style_320" w:type="paragraph">
    <w:name w:val="Table Text"/>
    <w:basedOn w:val="Style_20"/>
    <w:link w:val="Style_320_ch"/>
    <w:pPr>
      <w:widowControl w:val="0"/>
      <w:spacing w:after="0" w:line="240" w:lineRule="auto"/>
      <w:ind/>
      <w:jc w:val="both"/>
    </w:pPr>
    <w:rPr>
      <w:rFonts w:ascii="Arial" w:hAnsi="Arial"/>
      <w:spacing w:val="-5"/>
      <w:sz w:val="20"/>
    </w:rPr>
  </w:style>
  <w:style w:styleId="Style_320_ch" w:type="character">
    <w:name w:val="Table Text"/>
    <w:basedOn w:val="Style_20_ch"/>
    <w:link w:val="Style_320"/>
    <w:rPr>
      <w:rFonts w:ascii="Arial" w:hAnsi="Arial"/>
      <w:spacing w:val="-5"/>
      <w:sz w:val="20"/>
    </w:rPr>
  </w:style>
  <w:style w:styleId="Style_321" w:type="paragraph">
    <w:name w:val="Знак Знак Знак Знак Знак Знак Знак Знак Знак Знак Знак Знак1"/>
    <w:basedOn w:val="Style_20"/>
    <w:link w:val="Style_321_ch"/>
    <w:pPr>
      <w:spacing w:line="240" w:lineRule="exact"/>
      <w:ind/>
      <w:jc w:val="both"/>
    </w:pPr>
    <w:rPr>
      <w:rFonts w:ascii="Verdana" w:hAnsi="Verdana"/>
      <w:sz w:val="20"/>
    </w:rPr>
  </w:style>
  <w:style w:styleId="Style_321_ch" w:type="character">
    <w:name w:val="Знак Знак Знак Знак Знак Знак Знак Знак Знак Знак Знак Знак1"/>
    <w:basedOn w:val="Style_20_ch"/>
    <w:link w:val="Style_321"/>
    <w:rPr>
      <w:rFonts w:ascii="Verdana" w:hAnsi="Verdana"/>
      <w:sz w:val="20"/>
    </w:rPr>
  </w:style>
  <w:style w:styleId="Style_322" w:type="paragraph">
    <w:name w:val="xl127"/>
    <w:basedOn w:val="Style_20"/>
    <w:link w:val="Style_322_ch"/>
    <w:pPr>
      <w:spacing w:afterAutospacing="on" w:beforeAutospacing="on" w:line="240" w:lineRule="auto"/>
      <w:ind/>
      <w:jc w:val="center"/>
    </w:pPr>
    <w:rPr>
      <w:rFonts w:ascii="Times New Roman" w:hAnsi="Times New Roman"/>
      <w:sz w:val="16"/>
    </w:rPr>
  </w:style>
  <w:style w:styleId="Style_322_ch" w:type="character">
    <w:name w:val="xl127"/>
    <w:basedOn w:val="Style_20_ch"/>
    <w:link w:val="Style_322"/>
    <w:rPr>
      <w:rFonts w:ascii="Times New Roman" w:hAnsi="Times New Roman"/>
      <w:sz w:val="16"/>
    </w:rPr>
  </w:style>
  <w:style w:styleId="Style_323" w:type="paragraph">
    <w:name w:val="Style16"/>
    <w:basedOn w:val="Style_20"/>
    <w:link w:val="Style_323_ch"/>
    <w:pPr>
      <w:widowControl w:val="0"/>
      <w:spacing w:after="0" w:line="413" w:lineRule="exact"/>
      <w:ind w:firstLine="845" w:left="0"/>
    </w:pPr>
    <w:rPr>
      <w:rFonts w:ascii="Arial" w:hAnsi="Arial"/>
      <w:sz w:val="24"/>
    </w:rPr>
  </w:style>
  <w:style w:styleId="Style_323_ch" w:type="character">
    <w:name w:val="Style16"/>
    <w:basedOn w:val="Style_20_ch"/>
    <w:link w:val="Style_323"/>
    <w:rPr>
      <w:rFonts w:ascii="Arial" w:hAnsi="Arial"/>
      <w:sz w:val="24"/>
    </w:rPr>
  </w:style>
  <w:style w:styleId="Style_324" w:type="paragraph">
    <w:name w:val="xl5605"/>
    <w:basedOn w:val="Style_20"/>
    <w:link w:val="Style_324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24_ch" w:type="character">
    <w:name w:val="xl5605"/>
    <w:basedOn w:val="Style_20_ch"/>
    <w:link w:val="Style_324"/>
    <w:rPr>
      <w:rFonts w:ascii="Arial" w:hAnsi="Arial"/>
      <w:color w:val="000000"/>
      <w:sz w:val="24"/>
    </w:rPr>
  </w:style>
  <w:style w:styleId="Style_325" w:type="paragraph">
    <w:name w:val="xl5591"/>
    <w:basedOn w:val="Style_20"/>
    <w:link w:val="Style_32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25_ch" w:type="character">
    <w:name w:val="xl5591"/>
    <w:basedOn w:val="Style_20_ch"/>
    <w:link w:val="Style_325"/>
    <w:rPr>
      <w:rFonts w:ascii="Arial" w:hAnsi="Arial"/>
      <w:color w:val="000000"/>
      <w:sz w:val="24"/>
    </w:rPr>
  </w:style>
  <w:style w:styleId="Style_326" w:type="paragraph">
    <w:name w:val="xl5617"/>
    <w:basedOn w:val="Style_20"/>
    <w:link w:val="Style_326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326_ch" w:type="character">
    <w:name w:val="xl5617"/>
    <w:basedOn w:val="Style_20_ch"/>
    <w:link w:val="Style_326"/>
    <w:rPr>
      <w:rFonts w:ascii="Arial" w:hAnsi="Arial"/>
      <w:sz w:val="24"/>
    </w:rPr>
  </w:style>
  <w:style w:styleId="Style_327" w:type="paragraph">
    <w:name w:val="Знак Знак Знак Знак Знак Знак Знак Знак Знак Знак Знак Знак"/>
    <w:basedOn w:val="Style_20"/>
    <w:link w:val="Style_327_ch"/>
    <w:pPr>
      <w:spacing w:line="240" w:lineRule="exact"/>
      <w:ind/>
      <w:jc w:val="both"/>
    </w:pPr>
    <w:rPr>
      <w:rFonts w:ascii="Verdana" w:hAnsi="Verdana"/>
      <w:sz w:val="20"/>
    </w:rPr>
  </w:style>
  <w:style w:styleId="Style_327_ch" w:type="character">
    <w:name w:val="Знак Знак Знак Знак Знак Знак Знак Знак Знак Знак Знак Знак"/>
    <w:basedOn w:val="Style_20_ch"/>
    <w:link w:val="Style_327"/>
    <w:rPr>
      <w:rFonts w:ascii="Verdana" w:hAnsi="Verdana"/>
      <w:sz w:val="20"/>
    </w:rPr>
  </w:style>
  <w:style w:styleId="Style_328" w:type="paragraph">
    <w:name w:val="Font Style22"/>
    <w:basedOn w:val="Style_34"/>
    <w:link w:val="Style_328_ch"/>
    <w:rPr>
      <w:rFonts w:ascii="Arial Narrow" w:hAnsi="Arial Narrow"/>
      <w:sz w:val="16"/>
    </w:rPr>
  </w:style>
  <w:style w:styleId="Style_328_ch" w:type="character">
    <w:name w:val="Font Style22"/>
    <w:basedOn w:val="Style_34_ch"/>
    <w:link w:val="Style_328"/>
    <w:rPr>
      <w:rFonts w:ascii="Arial Narrow" w:hAnsi="Arial Narrow"/>
      <w:sz w:val="16"/>
    </w:rPr>
  </w:style>
  <w:style w:styleId="Style_329" w:type="paragraph">
    <w:name w:val="xl5762"/>
    <w:basedOn w:val="Style_20"/>
    <w:link w:val="Style_32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29_ch" w:type="character">
    <w:name w:val="xl5762"/>
    <w:basedOn w:val="Style_20_ch"/>
    <w:link w:val="Style_329"/>
    <w:rPr>
      <w:rFonts w:ascii="Times New Roman" w:hAnsi="Times New Roman"/>
      <w:sz w:val="24"/>
    </w:rPr>
  </w:style>
  <w:style w:styleId="Style_330" w:type="paragraph">
    <w:name w:val="xl5723"/>
    <w:basedOn w:val="Style_20"/>
    <w:link w:val="Style_330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330_ch" w:type="character">
    <w:name w:val="xl5723"/>
    <w:basedOn w:val="Style_20_ch"/>
    <w:link w:val="Style_330"/>
    <w:rPr>
      <w:rFonts w:ascii="Times New Roman" w:hAnsi="Times New Roman"/>
      <w:sz w:val="24"/>
    </w:rPr>
  </w:style>
  <w:style w:styleId="Style_331" w:type="paragraph">
    <w:name w:val="xl5624"/>
    <w:basedOn w:val="Style_20"/>
    <w:link w:val="Style_331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331_ch" w:type="character">
    <w:name w:val="xl5624"/>
    <w:basedOn w:val="Style_20_ch"/>
    <w:link w:val="Style_331"/>
    <w:rPr>
      <w:rFonts w:ascii="Arial" w:hAnsi="Arial"/>
      <w:sz w:val="18"/>
    </w:rPr>
  </w:style>
  <w:style w:styleId="Style_332" w:type="paragraph">
    <w:name w:val="xl5614"/>
    <w:basedOn w:val="Style_20"/>
    <w:link w:val="Style_33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32_ch" w:type="character">
    <w:name w:val="xl5614"/>
    <w:basedOn w:val="Style_20_ch"/>
    <w:link w:val="Style_332"/>
    <w:rPr>
      <w:rFonts w:ascii="Arial" w:hAnsi="Arial"/>
      <w:color w:val="000000"/>
      <w:sz w:val="24"/>
    </w:rPr>
  </w:style>
  <w:style w:styleId="Style_333" w:type="paragraph">
    <w:name w:val="xl189"/>
    <w:basedOn w:val="Style_20"/>
    <w:link w:val="Style_333_ch"/>
    <w:pPr>
      <w:spacing w:afterAutospacing="on" w:beforeAutospacing="on" w:line="240" w:lineRule="auto"/>
      <w:ind/>
      <w:jc w:val="center"/>
    </w:pPr>
    <w:rPr>
      <w:rFonts w:ascii="Arial" w:hAnsi="Arial"/>
      <w:b w:val="1"/>
      <w:sz w:val="16"/>
    </w:rPr>
  </w:style>
  <w:style w:styleId="Style_333_ch" w:type="character">
    <w:name w:val="xl189"/>
    <w:basedOn w:val="Style_20_ch"/>
    <w:link w:val="Style_333"/>
    <w:rPr>
      <w:rFonts w:ascii="Arial" w:hAnsi="Arial"/>
      <w:b w:val="1"/>
      <w:sz w:val="16"/>
    </w:rPr>
  </w:style>
  <w:style w:styleId="Style_334" w:type="paragraph">
    <w:name w:val="xl5770"/>
    <w:basedOn w:val="Style_20"/>
    <w:link w:val="Style_334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4"/>
    </w:rPr>
  </w:style>
  <w:style w:styleId="Style_334_ch" w:type="character">
    <w:name w:val="xl5770"/>
    <w:basedOn w:val="Style_20_ch"/>
    <w:link w:val="Style_334"/>
    <w:rPr>
      <w:rFonts w:ascii="Arial" w:hAnsi="Arial"/>
      <w:b w:val="1"/>
      <w:color w:val="000000"/>
      <w:sz w:val="24"/>
    </w:rPr>
  </w:style>
  <w:style w:styleId="Style_335" w:type="paragraph">
    <w:name w:val="_Список 1"/>
    <w:basedOn w:val="Style_20"/>
    <w:link w:val="Style_335_ch"/>
    <w:pPr>
      <w:tabs>
        <w:tab w:leader="none" w:pos="720" w:val="left"/>
      </w:tabs>
      <w:spacing w:after="0" w:line="240" w:lineRule="auto"/>
      <w:ind w:hanging="360" w:left="720"/>
      <w:jc w:val="both"/>
    </w:pPr>
    <w:rPr>
      <w:rFonts w:ascii="Arial" w:hAnsi="Arial"/>
    </w:rPr>
  </w:style>
  <w:style w:styleId="Style_335_ch" w:type="character">
    <w:name w:val="_Список 1"/>
    <w:basedOn w:val="Style_20_ch"/>
    <w:link w:val="Style_335"/>
    <w:rPr>
      <w:rFonts w:ascii="Arial" w:hAnsi="Arial"/>
    </w:rPr>
  </w:style>
  <w:style w:styleId="Style_336" w:type="paragraph">
    <w:name w:val="xl71"/>
    <w:basedOn w:val="Style_20"/>
    <w:link w:val="Style_336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336_ch" w:type="character">
    <w:name w:val="xl71"/>
    <w:basedOn w:val="Style_20_ch"/>
    <w:link w:val="Style_336"/>
    <w:rPr>
      <w:rFonts w:ascii="Arial" w:hAnsi="Arial"/>
      <w:b w:val="1"/>
      <w:sz w:val="20"/>
    </w:rPr>
  </w:style>
  <w:style w:styleId="Style_337" w:type="paragraph">
    <w:name w:val="xl81"/>
    <w:basedOn w:val="Style_20"/>
    <w:link w:val="Style_337_ch"/>
    <w:pPr>
      <w:spacing w:afterAutospacing="on" w:beforeAutospacing="on" w:line="240" w:lineRule="auto"/>
      <w:ind/>
      <w:jc w:val="both"/>
    </w:pPr>
    <w:rPr>
      <w:rFonts w:ascii="Arial" w:hAnsi="Arial"/>
      <w:color w:val="000000"/>
      <w:sz w:val="20"/>
    </w:rPr>
  </w:style>
  <w:style w:styleId="Style_337_ch" w:type="character">
    <w:name w:val="xl81"/>
    <w:basedOn w:val="Style_20_ch"/>
    <w:link w:val="Style_337"/>
    <w:rPr>
      <w:rFonts w:ascii="Arial" w:hAnsi="Arial"/>
      <w:color w:val="000000"/>
      <w:sz w:val="20"/>
    </w:rPr>
  </w:style>
  <w:style w:styleId="Style_338" w:type="paragraph">
    <w:name w:val="Знак Знак Знак Знак Знак Знак Знак Знак Знак Знак Знак Знак Знак Знак Знак Знак"/>
    <w:basedOn w:val="Style_20"/>
    <w:link w:val="Style_338_ch"/>
    <w:pPr>
      <w:spacing w:line="240" w:lineRule="exact"/>
      <w:ind/>
      <w:jc w:val="both"/>
    </w:pPr>
    <w:rPr>
      <w:rFonts w:ascii="Verdana" w:hAnsi="Verdana"/>
      <w:sz w:val="20"/>
    </w:rPr>
  </w:style>
  <w:style w:styleId="Style_338_ch" w:type="character">
    <w:name w:val="Знак Знак Знак Знак Знак Знак Знак Знак Знак Знак Знак Знак Знак Знак Знак Знак"/>
    <w:basedOn w:val="Style_20_ch"/>
    <w:link w:val="Style_338"/>
    <w:rPr>
      <w:rFonts w:ascii="Verdana" w:hAnsi="Verdana"/>
      <w:sz w:val="20"/>
    </w:rPr>
  </w:style>
  <w:style w:styleId="Style_257" w:type="paragraph">
    <w:name w:val="Стиль4"/>
    <w:basedOn w:val="Style_20"/>
    <w:link w:val="Style_257_ch"/>
    <w:pPr>
      <w:spacing w:afterAutospacing="on" w:beforeAutospacing="on" w:line="360" w:lineRule="auto"/>
      <w:ind w:firstLine="709" w:left="0"/>
      <w:contextualSpacing w:val="1"/>
      <w:jc w:val="both"/>
    </w:pPr>
    <w:rPr>
      <w:rFonts w:ascii="Arial" w:hAnsi="Arial"/>
      <w:color w:val="000000"/>
      <w:sz w:val="24"/>
    </w:rPr>
  </w:style>
  <w:style w:styleId="Style_257_ch" w:type="character">
    <w:name w:val="Стиль4"/>
    <w:basedOn w:val="Style_20_ch"/>
    <w:link w:val="Style_257"/>
    <w:rPr>
      <w:rFonts w:ascii="Arial" w:hAnsi="Arial"/>
      <w:color w:val="000000"/>
      <w:sz w:val="24"/>
    </w:rPr>
  </w:style>
  <w:style w:styleId="Style_339" w:type="paragraph">
    <w:name w:val="xl5726"/>
    <w:basedOn w:val="Style_20"/>
    <w:link w:val="Style_339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339_ch" w:type="character">
    <w:name w:val="xl5726"/>
    <w:basedOn w:val="Style_20_ch"/>
    <w:link w:val="Style_339"/>
    <w:rPr>
      <w:rFonts w:ascii="Arial" w:hAnsi="Arial"/>
      <w:sz w:val="24"/>
    </w:rPr>
  </w:style>
  <w:style w:styleId="Style_340" w:type="paragraph">
    <w:name w:val="Heading"/>
    <w:link w:val="Style_340_ch"/>
    <w:pPr>
      <w:widowControl w:val="0"/>
      <w:ind/>
    </w:pPr>
    <w:rPr>
      <w:rFonts w:ascii="Arial" w:hAnsi="Arial"/>
      <w:b w:val="1"/>
      <w:sz w:val="22"/>
    </w:rPr>
  </w:style>
  <w:style w:styleId="Style_340_ch" w:type="character">
    <w:name w:val="Heading"/>
    <w:link w:val="Style_340"/>
    <w:rPr>
      <w:rFonts w:ascii="Arial" w:hAnsi="Arial"/>
      <w:b w:val="1"/>
      <w:sz w:val="22"/>
    </w:rPr>
  </w:style>
  <w:style w:styleId="Style_341" w:type="paragraph">
    <w:name w:val="xl99"/>
    <w:basedOn w:val="Style_20"/>
    <w:link w:val="Style_341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341_ch" w:type="character">
    <w:name w:val="xl99"/>
    <w:basedOn w:val="Style_20_ch"/>
    <w:link w:val="Style_341"/>
    <w:rPr>
      <w:rFonts w:ascii="Arial" w:hAnsi="Arial"/>
      <w:color w:val="000000"/>
      <w:sz w:val="20"/>
    </w:rPr>
  </w:style>
  <w:style w:styleId="Style_342" w:type="paragraph">
    <w:name w:val="xl170"/>
    <w:basedOn w:val="Style_20"/>
    <w:link w:val="Style_342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342_ch" w:type="character">
    <w:name w:val="xl170"/>
    <w:basedOn w:val="Style_20_ch"/>
    <w:link w:val="Style_342"/>
    <w:rPr>
      <w:rFonts w:ascii="Times New Roman" w:hAnsi="Times New Roman"/>
      <w:sz w:val="24"/>
    </w:rPr>
  </w:style>
  <w:style w:styleId="Style_343" w:type="paragraph">
    <w:name w:val="heading 5"/>
    <w:basedOn w:val="Style_20"/>
    <w:next w:val="Style_20"/>
    <w:link w:val="Style_343_ch"/>
    <w:uiPriority w:val="9"/>
    <w:qFormat/>
    <w:pPr>
      <w:spacing w:after="60" w:before="240"/>
      <w:ind/>
      <w:outlineLvl w:val="4"/>
    </w:pPr>
    <w:rPr>
      <w:b w:val="1"/>
      <w:i w:val="1"/>
      <w:sz w:val="26"/>
    </w:rPr>
  </w:style>
  <w:style w:styleId="Style_343_ch" w:type="character">
    <w:name w:val="heading 5"/>
    <w:basedOn w:val="Style_20_ch"/>
    <w:link w:val="Style_343"/>
    <w:rPr>
      <w:b w:val="1"/>
      <w:i w:val="1"/>
      <w:sz w:val="26"/>
    </w:rPr>
  </w:style>
  <w:style w:styleId="Style_344" w:type="paragraph">
    <w:name w:val="xl5773"/>
    <w:basedOn w:val="Style_20"/>
    <w:link w:val="Style_344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4"/>
    </w:rPr>
  </w:style>
  <w:style w:styleId="Style_344_ch" w:type="character">
    <w:name w:val="xl5773"/>
    <w:basedOn w:val="Style_20_ch"/>
    <w:link w:val="Style_344"/>
    <w:rPr>
      <w:rFonts w:ascii="Arial" w:hAnsi="Arial"/>
      <w:b w:val="1"/>
      <w:color w:val="000000"/>
      <w:sz w:val="24"/>
    </w:rPr>
  </w:style>
  <w:style w:styleId="Style_345" w:type="paragraph">
    <w:name w:val="Абзац списка5"/>
    <w:basedOn w:val="Style_20"/>
    <w:link w:val="Style_345_ch"/>
    <w:pPr>
      <w:widowControl w:val="0"/>
      <w:ind w:firstLine="0" w:left="720" w:right="-57"/>
      <w:contextualSpacing w:val="1"/>
      <w:jc w:val="both"/>
    </w:pPr>
    <w:rPr>
      <w:rFonts w:ascii="Times New Roman" w:hAnsi="Times New Roman"/>
    </w:rPr>
  </w:style>
  <w:style w:styleId="Style_345_ch" w:type="character">
    <w:name w:val="Абзац списка5"/>
    <w:basedOn w:val="Style_20_ch"/>
    <w:link w:val="Style_345"/>
    <w:rPr>
      <w:rFonts w:ascii="Times New Roman" w:hAnsi="Times New Roman"/>
    </w:rPr>
  </w:style>
  <w:style w:styleId="Style_346" w:type="paragraph">
    <w:name w:val="Стиль14"/>
    <w:basedOn w:val="Style_20"/>
    <w:link w:val="Style_346_ch"/>
    <w:pPr>
      <w:spacing w:after="0" w:line="264" w:lineRule="auto"/>
      <w:ind w:firstLine="720" w:left="0"/>
      <w:jc w:val="both"/>
    </w:pPr>
    <w:rPr>
      <w:rFonts w:ascii="Arial" w:hAnsi="Arial"/>
      <w:sz w:val="28"/>
    </w:rPr>
  </w:style>
  <w:style w:styleId="Style_346_ch" w:type="character">
    <w:name w:val="Стиль14"/>
    <w:basedOn w:val="Style_20_ch"/>
    <w:link w:val="Style_346"/>
    <w:rPr>
      <w:rFonts w:ascii="Arial" w:hAnsi="Arial"/>
      <w:sz w:val="28"/>
    </w:rPr>
  </w:style>
  <w:style w:styleId="Style_347" w:type="paragraph">
    <w:name w:val="Знак Знак16"/>
    <w:link w:val="Style_347_ch"/>
    <w:rPr>
      <w:rFonts w:ascii="Arial" w:hAnsi="Arial"/>
      <w:sz w:val="24"/>
    </w:rPr>
  </w:style>
  <w:style w:styleId="Style_347_ch" w:type="character">
    <w:name w:val="Знак Знак16"/>
    <w:link w:val="Style_347"/>
    <w:rPr>
      <w:rFonts w:ascii="Arial" w:hAnsi="Arial"/>
      <w:sz w:val="24"/>
    </w:rPr>
  </w:style>
  <w:style w:styleId="Style_348" w:type="paragraph">
    <w:name w:val="Style29"/>
    <w:basedOn w:val="Style_20"/>
    <w:link w:val="Style_348_ch"/>
    <w:pPr>
      <w:widowControl w:val="0"/>
      <w:spacing w:after="0" w:line="370" w:lineRule="exact"/>
      <w:ind w:firstLine="706" w:left="0"/>
      <w:jc w:val="both"/>
    </w:pPr>
  </w:style>
  <w:style w:styleId="Style_348_ch" w:type="character">
    <w:name w:val="Style29"/>
    <w:basedOn w:val="Style_20_ch"/>
    <w:link w:val="Style_348"/>
  </w:style>
  <w:style w:styleId="Style_349" w:type="paragraph">
    <w:name w:val="xl5684"/>
    <w:basedOn w:val="Style_20"/>
    <w:link w:val="Style_34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49_ch" w:type="character">
    <w:name w:val="xl5684"/>
    <w:basedOn w:val="Style_20_ch"/>
    <w:link w:val="Style_349"/>
    <w:rPr>
      <w:rFonts w:ascii="Arial" w:hAnsi="Arial"/>
      <w:color w:val="000000"/>
      <w:sz w:val="24"/>
    </w:rPr>
  </w:style>
  <w:style w:styleId="Style_350" w:type="paragraph">
    <w:name w:val="Знак Знак Знак Знак Знак Знак Знак Знак Знак Знак Знак Знак2"/>
    <w:basedOn w:val="Style_20"/>
    <w:link w:val="Style_350_ch"/>
    <w:pPr>
      <w:spacing w:line="240" w:lineRule="exact"/>
      <w:ind/>
      <w:jc w:val="both"/>
    </w:pPr>
    <w:rPr>
      <w:rFonts w:ascii="Verdana" w:hAnsi="Verdana"/>
      <w:sz w:val="20"/>
    </w:rPr>
  </w:style>
  <w:style w:styleId="Style_350_ch" w:type="character">
    <w:name w:val="Знак Знак Знак Знак Знак Знак Знак Знак Знак Знак Знак Знак2"/>
    <w:basedOn w:val="Style_20_ch"/>
    <w:link w:val="Style_350"/>
    <w:rPr>
      <w:rFonts w:ascii="Verdana" w:hAnsi="Verdana"/>
      <w:sz w:val="20"/>
    </w:rPr>
  </w:style>
  <w:style w:styleId="Style_351" w:type="paragraph">
    <w:name w:val="xl5703"/>
    <w:basedOn w:val="Style_20"/>
    <w:link w:val="Style_351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51_ch" w:type="character">
    <w:name w:val="xl5703"/>
    <w:basedOn w:val="Style_20_ch"/>
    <w:link w:val="Style_351"/>
    <w:rPr>
      <w:rFonts w:ascii="Arial" w:hAnsi="Arial"/>
      <w:color w:val="000000"/>
      <w:sz w:val="24"/>
    </w:rPr>
  </w:style>
  <w:style w:styleId="Style_352" w:type="paragraph">
    <w:name w:val="xl5612"/>
    <w:basedOn w:val="Style_20"/>
    <w:link w:val="Style_35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52_ch" w:type="character">
    <w:name w:val="xl5612"/>
    <w:basedOn w:val="Style_20_ch"/>
    <w:link w:val="Style_352"/>
    <w:rPr>
      <w:rFonts w:ascii="Arial" w:hAnsi="Arial"/>
      <w:color w:val="000000"/>
      <w:sz w:val="24"/>
    </w:rPr>
  </w:style>
  <w:style w:styleId="Style_353" w:type="paragraph">
    <w:name w:val="Абзац списка2"/>
    <w:basedOn w:val="Style_20"/>
    <w:link w:val="Style_353_ch"/>
    <w:pPr>
      <w:spacing w:after="0" w:line="240" w:lineRule="auto"/>
      <w:ind w:firstLine="709" w:left="0"/>
      <w:jc w:val="both"/>
    </w:pPr>
    <w:rPr>
      <w:rFonts w:ascii="Times New Roman" w:hAnsi="Times New Roman"/>
      <w:sz w:val="24"/>
    </w:rPr>
  </w:style>
  <w:style w:styleId="Style_353_ch" w:type="character">
    <w:name w:val="Абзац списка2"/>
    <w:basedOn w:val="Style_20_ch"/>
    <w:link w:val="Style_353"/>
    <w:rPr>
      <w:rFonts w:ascii="Times New Roman" w:hAnsi="Times New Roman"/>
      <w:sz w:val="24"/>
    </w:rPr>
  </w:style>
  <w:style w:styleId="Style_354" w:type="paragraph">
    <w:name w:val="Заголовок 41"/>
    <w:basedOn w:val="Style_20"/>
    <w:next w:val="Style_20"/>
    <w:link w:val="Style_354_ch"/>
    <w:pPr>
      <w:keepNext w:val="1"/>
      <w:keepLines w:val="1"/>
      <w:spacing w:after="0" w:before="200" w:line="240" w:lineRule="auto"/>
      <w:ind/>
      <w:outlineLvl w:val="3"/>
    </w:pPr>
    <w:rPr>
      <w:rFonts w:ascii="Cambria" w:hAnsi="Cambria"/>
      <w:b w:val="1"/>
      <w:i w:val="1"/>
      <w:color w:val="4F81BD"/>
      <w:sz w:val="24"/>
    </w:rPr>
  </w:style>
  <w:style w:styleId="Style_354_ch" w:type="character">
    <w:name w:val="Заголовок 41"/>
    <w:basedOn w:val="Style_20_ch"/>
    <w:link w:val="Style_354"/>
    <w:rPr>
      <w:rFonts w:ascii="Cambria" w:hAnsi="Cambria"/>
      <w:b w:val="1"/>
      <w:i w:val="1"/>
      <w:color w:val="4F81BD"/>
      <w:sz w:val="24"/>
    </w:rPr>
  </w:style>
  <w:style w:styleId="Style_355" w:type="paragraph">
    <w:name w:val="Знак Знак Знак1"/>
    <w:basedOn w:val="Style_20"/>
    <w:link w:val="Style_355_ch"/>
    <w:pPr>
      <w:tabs>
        <w:tab w:leader="none" w:pos="360" w:val="left"/>
      </w:tabs>
      <w:spacing w:line="240" w:lineRule="exact"/>
      <w:ind/>
    </w:pPr>
    <w:rPr>
      <w:rFonts w:ascii="Verdana" w:hAnsi="Verdana"/>
      <w:sz w:val="20"/>
    </w:rPr>
  </w:style>
  <w:style w:styleId="Style_355_ch" w:type="character">
    <w:name w:val="Знак Знак Знак1"/>
    <w:basedOn w:val="Style_20_ch"/>
    <w:link w:val="Style_355"/>
    <w:rPr>
      <w:rFonts w:ascii="Verdana" w:hAnsi="Verdana"/>
      <w:sz w:val="20"/>
    </w:rPr>
  </w:style>
  <w:style w:styleId="Style_356" w:type="paragraph">
    <w:name w:val="xl102"/>
    <w:basedOn w:val="Style_20"/>
    <w:link w:val="Style_35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356_ch" w:type="character">
    <w:name w:val="xl102"/>
    <w:basedOn w:val="Style_20_ch"/>
    <w:link w:val="Style_356"/>
    <w:rPr>
      <w:rFonts w:ascii="Arial" w:hAnsi="Arial"/>
      <w:color w:val="000000"/>
      <w:sz w:val="20"/>
    </w:rPr>
  </w:style>
  <w:style w:styleId="Style_357" w:type="paragraph">
    <w:name w:val="xl100"/>
    <w:basedOn w:val="Style_20"/>
    <w:link w:val="Style_357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0"/>
    </w:rPr>
  </w:style>
  <w:style w:styleId="Style_357_ch" w:type="character">
    <w:name w:val="xl100"/>
    <w:basedOn w:val="Style_20_ch"/>
    <w:link w:val="Style_357"/>
    <w:rPr>
      <w:rFonts w:ascii="Arial" w:hAnsi="Arial"/>
      <w:b w:val="1"/>
      <w:color w:val="000000"/>
      <w:sz w:val="20"/>
    </w:rPr>
  </w:style>
  <w:style w:styleId="Style_358" w:type="paragraph">
    <w:name w:val="Style18"/>
    <w:basedOn w:val="Style_20"/>
    <w:link w:val="Style_358_ch"/>
    <w:pPr>
      <w:widowControl w:val="0"/>
      <w:spacing w:after="0" w:line="414" w:lineRule="exact"/>
      <w:ind w:firstLine="586" w:left="0"/>
      <w:jc w:val="both"/>
    </w:pPr>
    <w:rPr>
      <w:rFonts w:ascii="Arial Narrow" w:hAnsi="Arial Narrow"/>
      <w:sz w:val="24"/>
    </w:rPr>
  </w:style>
  <w:style w:styleId="Style_358_ch" w:type="character">
    <w:name w:val="Style18"/>
    <w:basedOn w:val="Style_20_ch"/>
    <w:link w:val="Style_358"/>
    <w:rPr>
      <w:rFonts w:ascii="Arial Narrow" w:hAnsi="Arial Narrow"/>
      <w:sz w:val="24"/>
    </w:rPr>
  </w:style>
  <w:style w:styleId="Style_359" w:type="paragraph">
    <w:name w:val="xl5704"/>
    <w:basedOn w:val="Style_20"/>
    <w:link w:val="Style_359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359_ch" w:type="character">
    <w:name w:val="xl5704"/>
    <w:basedOn w:val="Style_20_ch"/>
    <w:link w:val="Style_359"/>
    <w:rPr>
      <w:rFonts w:ascii="Arial" w:hAnsi="Arial"/>
      <w:sz w:val="24"/>
    </w:rPr>
  </w:style>
  <w:style w:styleId="Style_360" w:type="paragraph">
    <w:name w:val="Заголовок 0"/>
    <w:basedOn w:val="Style_4"/>
    <w:link w:val="Style_360_ch"/>
    <w:pPr>
      <w:tabs>
        <w:tab w:leader="none" w:pos="1516" w:val="left"/>
      </w:tabs>
      <w:spacing w:after="0"/>
      <w:ind w:hanging="567" w:left="1516"/>
    </w:pPr>
    <w:rPr>
      <w:rFonts w:ascii="Times New Roman" w:hAnsi="Times New Roman"/>
      <w:sz w:val="22"/>
    </w:rPr>
  </w:style>
  <w:style w:styleId="Style_360_ch" w:type="character">
    <w:name w:val="Заголовок 0"/>
    <w:basedOn w:val="Style_4_ch"/>
    <w:link w:val="Style_360"/>
    <w:rPr>
      <w:rFonts w:ascii="Times New Roman" w:hAnsi="Times New Roman"/>
      <w:sz w:val="22"/>
    </w:rPr>
  </w:style>
  <w:style w:styleId="Style_361" w:type="paragraph">
    <w:name w:val="Основной текст Знак2"/>
    <w:basedOn w:val="Style_34"/>
    <w:link w:val="Style_361_ch"/>
    <w:rPr>
      <w:rFonts w:ascii="Arial" w:hAnsi="Arial"/>
      <w:sz w:val="22"/>
    </w:rPr>
  </w:style>
  <w:style w:styleId="Style_361_ch" w:type="character">
    <w:name w:val="Основной текст Знак2"/>
    <w:basedOn w:val="Style_34_ch"/>
    <w:link w:val="Style_361"/>
    <w:rPr>
      <w:rFonts w:ascii="Arial" w:hAnsi="Arial"/>
      <w:sz w:val="22"/>
    </w:rPr>
  </w:style>
  <w:style w:styleId="Style_362" w:type="paragraph">
    <w:name w:val="xl5756"/>
    <w:basedOn w:val="Style_20"/>
    <w:link w:val="Style_362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362_ch" w:type="character">
    <w:name w:val="xl5756"/>
    <w:basedOn w:val="Style_20_ch"/>
    <w:link w:val="Style_362"/>
    <w:rPr>
      <w:rFonts w:ascii="Times New Roman" w:hAnsi="Times New Roman"/>
      <w:sz w:val="24"/>
    </w:rPr>
  </w:style>
  <w:style w:styleId="Style_363" w:type="paragraph">
    <w:name w:val="xl62"/>
    <w:basedOn w:val="Style_20"/>
    <w:link w:val="Style_363_ch"/>
    <w:pPr>
      <w:spacing w:afterAutospacing="on" w:beforeAutospacing="on" w:line="240" w:lineRule="auto"/>
      <w:ind/>
      <w:jc w:val="center"/>
    </w:pPr>
    <w:rPr>
      <w:rFonts w:ascii="Arial" w:hAnsi="Arial"/>
      <w:sz w:val="16"/>
    </w:rPr>
  </w:style>
  <w:style w:styleId="Style_363_ch" w:type="character">
    <w:name w:val="xl62"/>
    <w:basedOn w:val="Style_20_ch"/>
    <w:link w:val="Style_363"/>
    <w:rPr>
      <w:rFonts w:ascii="Arial" w:hAnsi="Arial"/>
      <w:sz w:val="16"/>
    </w:rPr>
  </w:style>
  <w:style w:styleId="Style_4" w:type="paragraph">
    <w:name w:val="heading 1"/>
    <w:basedOn w:val="Style_20"/>
    <w:next w:val="Style_20"/>
    <w:link w:val="Style_4_ch"/>
    <w:uiPriority w:val="9"/>
    <w:qFormat/>
    <w:pPr>
      <w:widowControl w:val="0"/>
      <w:numPr>
        <w:numId w:val="1"/>
      </w:numPr>
      <w:spacing w:after="240" w:line="240" w:lineRule="auto"/>
      <w:ind/>
      <w:jc w:val="center"/>
      <w:outlineLvl w:val="0"/>
    </w:pPr>
    <w:rPr>
      <w:rFonts w:ascii="Arial" w:hAnsi="Arial"/>
      <w:b w:val="1"/>
      <w:sz w:val="28"/>
    </w:rPr>
  </w:style>
  <w:style w:styleId="Style_4_ch" w:type="character">
    <w:name w:val="heading 1"/>
    <w:basedOn w:val="Style_20_ch"/>
    <w:link w:val="Style_4"/>
    <w:rPr>
      <w:rFonts w:ascii="Arial" w:hAnsi="Arial"/>
      <w:b w:val="1"/>
      <w:sz w:val="28"/>
    </w:rPr>
  </w:style>
  <w:style w:styleId="Style_364" w:type="paragraph">
    <w:name w:val="xl146"/>
    <w:basedOn w:val="Style_20"/>
    <w:link w:val="Style_364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364_ch" w:type="character">
    <w:name w:val="xl146"/>
    <w:basedOn w:val="Style_20_ch"/>
    <w:link w:val="Style_364"/>
    <w:rPr>
      <w:rFonts w:ascii="Times New Roman" w:hAnsi="Times New Roman"/>
      <w:b w:val="1"/>
      <w:sz w:val="24"/>
    </w:rPr>
  </w:style>
  <w:style w:styleId="Style_365" w:type="paragraph">
    <w:name w:val="xl5742"/>
    <w:basedOn w:val="Style_20"/>
    <w:link w:val="Style_365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365_ch" w:type="character">
    <w:name w:val="xl5742"/>
    <w:basedOn w:val="Style_20_ch"/>
    <w:link w:val="Style_365"/>
    <w:rPr>
      <w:rFonts w:ascii="Times New Roman" w:hAnsi="Times New Roman"/>
      <w:sz w:val="24"/>
    </w:rPr>
  </w:style>
  <w:style w:styleId="Style_366" w:type="paragraph">
    <w:name w:val="xl76"/>
    <w:basedOn w:val="Style_20"/>
    <w:link w:val="Style_366_ch"/>
    <w:pPr>
      <w:spacing w:afterAutospacing="on" w:beforeAutospacing="on" w:line="240" w:lineRule="auto"/>
      <w:ind/>
      <w:jc w:val="center"/>
    </w:pPr>
    <w:rPr>
      <w:rFonts w:ascii="Arial" w:hAnsi="Arial"/>
      <w:sz w:val="20"/>
    </w:rPr>
  </w:style>
  <w:style w:styleId="Style_366_ch" w:type="character">
    <w:name w:val="xl76"/>
    <w:basedOn w:val="Style_20_ch"/>
    <w:link w:val="Style_366"/>
    <w:rPr>
      <w:rFonts w:ascii="Arial" w:hAnsi="Arial"/>
      <w:sz w:val="20"/>
    </w:rPr>
  </w:style>
  <w:style w:styleId="Style_367" w:type="paragraph">
    <w:name w:val="Обычный2"/>
    <w:link w:val="Style_367_ch"/>
    <w:rPr>
      <w:rFonts w:ascii="Times New Roman" w:hAnsi="Times New Roman"/>
      <w:sz w:val="24"/>
    </w:rPr>
  </w:style>
  <w:style w:styleId="Style_367_ch" w:type="character">
    <w:name w:val="Обычный2"/>
    <w:link w:val="Style_367"/>
    <w:rPr>
      <w:rFonts w:ascii="Times New Roman" w:hAnsi="Times New Roman"/>
      <w:sz w:val="24"/>
    </w:rPr>
  </w:style>
  <w:style w:styleId="Style_368" w:type="paragraph">
    <w:name w:val="xl5672"/>
    <w:basedOn w:val="Style_20"/>
    <w:link w:val="Style_368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368_ch" w:type="character">
    <w:name w:val="xl5672"/>
    <w:basedOn w:val="Style_20_ch"/>
    <w:link w:val="Style_368"/>
    <w:rPr>
      <w:b w:val="1"/>
      <w:color w:val="000000"/>
      <w:sz w:val="24"/>
    </w:rPr>
  </w:style>
  <w:style w:styleId="Style_369" w:type="paragraph">
    <w:name w:val="xl73"/>
    <w:basedOn w:val="Style_20"/>
    <w:link w:val="Style_369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369_ch" w:type="character">
    <w:name w:val="xl73"/>
    <w:basedOn w:val="Style_20_ch"/>
    <w:link w:val="Style_369"/>
    <w:rPr>
      <w:rFonts w:ascii="Arial" w:hAnsi="Arial"/>
      <w:b w:val="1"/>
      <w:sz w:val="20"/>
    </w:rPr>
  </w:style>
  <w:style w:styleId="Style_370" w:type="paragraph">
    <w:name w:val="Заголовок +2"/>
    <w:basedOn w:val="Style_343"/>
    <w:link w:val="Style_370_ch"/>
    <w:pPr>
      <w:spacing w:after="120" w:before="120" w:line="240" w:lineRule="auto"/>
      <w:ind/>
      <w:jc w:val="center"/>
    </w:pPr>
    <w:rPr>
      <w:rFonts w:ascii="Arial" w:hAnsi="Arial"/>
      <w:i w:val="0"/>
      <w:spacing w:val="-4"/>
      <w:sz w:val="24"/>
    </w:rPr>
  </w:style>
  <w:style w:styleId="Style_370_ch" w:type="character">
    <w:name w:val="Заголовок +2"/>
    <w:basedOn w:val="Style_343_ch"/>
    <w:link w:val="Style_370"/>
    <w:rPr>
      <w:rFonts w:ascii="Arial" w:hAnsi="Arial"/>
      <w:i w:val="0"/>
      <w:spacing w:val="-4"/>
      <w:sz w:val="24"/>
    </w:rPr>
  </w:style>
  <w:style w:styleId="Style_371" w:type="paragraph">
    <w:name w:val="xl177"/>
    <w:basedOn w:val="Style_20"/>
    <w:link w:val="Style_371_ch"/>
    <w:pPr>
      <w:spacing w:afterAutospacing="on" w:beforeAutospacing="on" w:line="240" w:lineRule="auto"/>
      <w:ind/>
      <w:jc w:val="center"/>
    </w:pPr>
    <w:rPr>
      <w:rFonts w:ascii="Arial" w:hAnsi="Arial"/>
      <w:b w:val="1"/>
      <w:sz w:val="10"/>
    </w:rPr>
  </w:style>
  <w:style w:styleId="Style_371_ch" w:type="character">
    <w:name w:val="xl177"/>
    <w:basedOn w:val="Style_20_ch"/>
    <w:link w:val="Style_371"/>
    <w:rPr>
      <w:rFonts w:ascii="Arial" w:hAnsi="Arial"/>
      <w:b w:val="1"/>
      <w:sz w:val="10"/>
    </w:rPr>
  </w:style>
  <w:style w:styleId="Style_372" w:type="paragraph">
    <w:name w:val="xl137"/>
    <w:basedOn w:val="Style_20"/>
    <w:link w:val="Style_372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color w:val="FFFFFF"/>
      <w:sz w:val="24"/>
    </w:rPr>
  </w:style>
  <w:style w:styleId="Style_372_ch" w:type="character">
    <w:name w:val="xl137"/>
    <w:basedOn w:val="Style_20_ch"/>
    <w:link w:val="Style_372"/>
    <w:rPr>
      <w:rFonts w:ascii="Times New Roman" w:hAnsi="Times New Roman"/>
      <w:b w:val="1"/>
      <w:color w:val="FFFFFF"/>
      <w:sz w:val="24"/>
    </w:rPr>
  </w:style>
  <w:style w:styleId="Style_373" w:type="paragraph">
    <w:name w:val="Маркированный список 21"/>
    <w:basedOn w:val="Style_91"/>
    <w:next w:val="Style_228"/>
    <w:link w:val="Style_373_ch"/>
    <w:pPr>
      <w:widowControl w:val="1"/>
      <w:numPr>
        <w:ilvl w:val="0"/>
        <w:numId w:val="0"/>
      </w:numPr>
      <w:tabs>
        <w:tab w:leader="none" w:pos="855" w:val="clear"/>
        <w:tab w:leader="none" w:pos="993" w:val="clear"/>
      </w:tabs>
      <w:spacing w:afterAutospacing="on" w:beforeAutospacing="on"/>
      <w:ind/>
      <w:jc w:val="center"/>
    </w:pPr>
    <w:rPr>
      <w:color w:val="000000"/>
      <w:spacing w:val="0"/>
      <w:sz w:val="24"/>
    </w:rPr>
  </w:style>
  <w:style w:styleId="Style_373_ch" w:type="character">
    <w:name w:val="Маркированный список 21"/>
    <w:basedOn w:val="Style_91_ch"/>
    <w:link w:val="Style_373"/>
    <w:rPr>
      <w:color w:val="000000"/>
      <w:spacing w:val="0"/>
      <w:sz w:val="24"/>
    </w:rPr>
  </w:style>
  <w:style w:styleId="Style_374" w:type="paragraph">
    <w:name w:val="xl26"/>
    <w:basedOn w:val="Style_20"/>
    <w:link w:val="Style_374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374_ch" w:type="character">
    <w:name w:val="xl26"/>
    <w:basedOn w:val="Style_20_ch"/>
    <w:link w:val="Style_374"/>
    <w:rPr>
      <w:rFonts w:ascii="Times New Roman" w:hAnsi="Times New Roman"/>
      <w:sz w:val="24"/>
    </w:rPr>
  </w:style>
  <w:style w:styleId="Style_375" w:type="paragraph">
    <w:name w:val="xl5661"/>
    <w:basedOn w:val="Style_20"/>
    <w:link w:val="Style_37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75_ch" w:type="character">
    <w:name w:val="xl5661"/>
    <w:basedOn w:val="Style_20_ch"/>
    <w:link w:val="Style_375"/>
    <w:rPr>
      <w:rFonts w:ascii="Arial" w:hAnsi="Arial"/>
      <w:color w:val="000000"/>
      <w:sz w:val="24"/>
    </w:rPr>
  </w:style>
  <w:style w:styleId="Style_376" w:type="paragraph">
    <w:name w:val="xl5710"/>
    <w:basedOn w:val="Style_20"/>
    <w:link w:val="Style_37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76_ch" w:type="character">
    <w:name w:val="xl5710"/>
    <w:basedOn w:val="Style_20_ch"/>
    <w:link w:val="Style_376"/>
    <w:rPr>
      <w:rFonts w:ascii="Arial" w:hAnsi="Arial"/>
      <w:color w:val="000000"/>
      <w:sz w:val="24"/>
    </w:rPr>
  </w:style>
  <w:style w:styleId="Style_377" w:type="paragraph">
    <w:name w:val="footnote reference"/>
    <w:basedOn w:val="Style_34"/>
    <w:link w:val="Style_377_ch"/>
    <w:rPr>
      <w:vertAlign w:val="superscript"/>
    </w:rPr>
  </w:style>
  <w:style w:styleId="Style_377_ch" w:type="character">
    <w:name w:val="footnote reference"/>
    <w:basedOn w:val="Style_34_ch"/>
    <w:link w:val="Style_377"/>
    <w:rPr>
      <w:vertAlign w:val="superscript"/>
    </w:rPr>
  </w:style>
  <w:style w:styleId="Style_378" w:type="paragraph">
    <w:name w:val="xl5632"/>
    <w:basedOn w:val="Style_20"/>
    <w:link w:val="Style_378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378_ch" w:type="character">
    <w:name w:val="xl5632"/>
    <w:basedOn w:val="Style_20_ch"/>
    <w:link w:val="Style_378"/>
    <w:rPr>
      <w:b w:val="1"/>
      <w:color w:val="000000"/>
      <w:sz w:val="24"/>
    </w:rPr>
  </w:style>
  <w:style w:styleId="Style_379" w:type="paragraph">
    <w:name w:val="xl5785"/>
    <w:basedOn w:val="Style_20"/>
    <w:link w:val="Style_379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379_ch" w:type="character">
    <w:name w:val="xl5785"/>
    <w:basedOn w:val="Style_20_ch"/>
    <w:link w:val="Style_379"/>
    <w:rPr>
      <w:b w:val="1"/>
      <w:color w:val="000000"/>
      <w:sz w:val="24"/>
    </w:rPr>
  </w:style>
  <w:style w:styleId="Style_380" w:type="paragraph">
    <w:name w:val="xl5637"/>
    <w:basedOn w:val="Style_20"/>
    <w:link w:val="Style_380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380_ch" w:type="character">
    <w:name w:val="xl5637"/>
    <w:basedOn w:val="Style_20_ch"/>
    <w:link w:val="Style_380"/>
    <w:rPr>
      <w:rFonts w:ascii="Arial" w:hAnsi="Arial"/>
      <w:sz w:val="24"/>
    </w:rPr>
  </w:style>
  <w:style w:styleId="Style_381" w:type="paragraph">
    <w:name w:val="xl185"/>
    <w:basedOn w:val="Style_20"/>
    <w:link w:val="Style_381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381_ch" w:type="character">
    <w:name w:val="xl185"/>
    <w:basedOn w:val="Style_20_ch"/>
    <w:link w:val="Style_381"/>
    <w:rPr>
      <w:rFonts w:ascii="Arial" w:hAnsi="Arial"/>
      <w:sz w:val="10"/>
    </w:rPr>
  </w:style>
  <w:style w:styleId="Style_382" w:type="paragraph">
    <w:name w:val="xl168"/>
    <w:basedOn w:val="Style_20"/>
    <w:link w:val="Style_382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382_ch" w:type="character">
    <w:name w:val="xl168"/>
    <w:basedOn w:val="Style_20_ch"/>
    <w:link w:val="Style_382"/>
    <w:rPr>
      <w:rFonts w:ascii="Times New Roman" w:hAnsi="Times New Roman"/>
      <w:b w:val="1"/>
      <w:sz w:val="24"/>
    </w:rPr>
  </w:style>
  <w:style w:styleId="Style_383" w:type="paragraph">
    <w:name w:val="xl5740"/>
    <w:basedOn w:val="Style_20"/>
    <w:link w:val="Style_383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383_ch" w:type="character">
    <w:name w:val="xl5740"/>
    <w:basedOn w:val="Style_20_ch"/>
    <w:link w:val="Style_383"/>
    <w:rPr>
      <w:rFonts w:ascii="Arial" w:hAnsi="Arial"/>
      <w:sz w:val="24"/>
    </w:rPr>
  </w:style>
  <w:style w:styleId="Style_384" w:type="paragraph">
    <w:name w:val="xl110"/>
    <w:basedOn w:val="Style_20"/>
    <w:link w:val="Style_384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384_ch" w:type="character">
    <w:name w:val="xl110"/>
    <w:basedOn w:val="Style_20_ch"/>
    <w:link w:val="Style_384"/>
    <w:rPr>
      <w:rFonts w:ascii="Times New Roman" w:hAnsi="Times New Roman"/>
      <w:sz w:val="24"/>
    </w:rPr>
  </w:style>
  <w:style w:styleId="Style_385" w:type="paragraph">
    <w:name w:val="xl5677"/>
    <w:basedOn w:val="Style_20"/>
    <w:link w:val="Style_38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85_ch" w:type="character">
    <w:name w:val="xl5677"/>
    <w:basedOn w:val="Style_20_ch"/>
    <w:link w:val="Style_385"/>
    <w:rPr>
      <w:rFonts w:ascii="Arial" w:hAnsi="Arial"/>
      <w:color w:val="000000"/>
      <w:sz w:val="24"/>
    </w:rPr>
  </w:style>
  <w:style w:styleId="Style_386" w:type="paragraph">
    <w:name w:val="xl5667"/>
    <w:basedOn w:val="Style_20"/>
    <w:link w:val="Style_38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86_ch" w:type="character">
    <w:name w:val="xl5667"/>
    <w:basedOn w:val="Style_20_ch"/>
    <w:link w:val="Style_386"/>
    <w:rPr>
      <w:rFonts w:ascii="Arial" w:hAnsi="Arial"/>
      <w:color w:val="000000"/>
      <w:sz w:val="24"/>
    </w:rPr>
  </w:style>
  <w:style w:styleId="Style_387" w:type="paragraph">
    <w:name w:val="xl5626"/>
    <w:basedOn w:val="Style_20"/>
    <w:link w:val="Style_387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87_ch" w:type="character">
    <w:name w:val="xl5626"/>
    <w:basedOn w:val="Style_20_ch"/>
    <w:link w:val="Style_387"/>
    <w:rPr>
      <w:rFonts w:ascii="Arial" w:hAnsi="Arial"/>
      <w:color w:val="000000"/>
      <w:sz w:val="24"/>
    </w:rPr>
  </w:style>
  <w:style w:styleId="Style_388" w:type="paragraph">
    <w:name w:val="xl5698"/>
    <w:basedOn w:val="Style_20"/>
    <w:link w:val="Style_38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88_ch" w:type="character">
    <w:name w:val="xl5698"/>
    <w:basedOn w:val="Style_20_ch"/>
    <w:link w:val="Style_388"/>
    <w:rPr>
      <w:rFonts w:ascii="Arial" w:hAnsi="Arial"/>
      <w:color w:val="000000"/>
      <w:sz w:val="24"/>
    </w:rPr>
  </w:style>
  <w:style w:styleId="Style_389" w:type="paragraph">
    <w:name w:val="xl5610"/>
    <w:basedOn w:val="Style_20"/>
    <w:link w:val="Style_38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89_ch" w:type="character">
    <w:name w:val="xl5610"/>
    <w:basedOn w:val="Style_20_ch"/>
    <w:link w:val="Style_389"/>
    <w:rPr>
      <w:rFonts w:ascii="Arial" w:hAnsi="Arial"/>
      <w:color w:val="000000"/>
      <w:sz w:val="24"/>
    </w:rPr>
  </w:style>
  <w:style w:styleId="Style_390" w:type="paragraph">
    <w:name w:val="Hyperlink"/>
    <w:link w:val="Style_390_ch"/>
    <w:rPr>
      <w:color w:val="0000FF"/>
      <w:u w:val="single"/>
    </w:rPr>
  </w:style>
  <w:style w:styleId="Style_390_ch" w:type="character">
    <w:name w:val="Hyperlink"/>
    <w:link w:val="Style_390"/>
    <w:rPr>
      <w:color w:val="0000FF"/>
      <w:u w:val="single"/>
    </w:rPr>
  </w:style>
  <w:style w:styleId="Style_391" w:type="paragraph">
    <w:name w:val="Footnote"/>
    <w:basedOn w:val="Style_20"/>
    <w:link w:val="Style_391_ch"/>
    <w:pPr>
      <w:widowControl w:val="0"/>
      <w:spacing w:after="120" w:before="120" w:line="240" w:lineRule="auto"/>
      <w:ind w:firstLine="567" w:left="0"/>
      <w:jc w:val="both"/>
    </w:pPr>
    <w:rPr>
      <w:rFonts w:ascii="Arial" w:hAnsi="Arial"/>
      <w:spacing w:val="-5"/>
      <w:sz w:val="20"/>
    </w:rPr>
  </w:style>
  <w:style w:styleId="Style_391_ch" w:type="character">
    <w:name w:val="Footnote"/>
    <w:basedOn w:val="Style_20_ch"/>
    <w:link w:val="Style_391"/>
    <w:rPr>
      <w:rFonts w:ascii="Arial" w:hAnsi="Arial"/>
      <w:spacing w:val="-5"/>
      <w:sz w:val="20"/>
    </w:rPr>
  </w:style>
  <w:style w:styleId="Style_392" w:type="paragraph">
    <w:name w:val="xl184"/>
    <w:basedOn w:val="Style_20"/>
    <w:link w:val="Style_392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392_ch" w:type="character">
    <w:name w:val="xl184"/>
    <w:basedOn w:val="Style_20_ch"/>
    <w:link w:val="Style_392"/>
    <w:rPr>
      <w:rFonts w:ascii="Arial" w:hAnsi="Arial"/>
      <w:sz w:val="10"/>
    </w:rPr>
  </w:style>
  <w:style w:styleId="Style_393" w:type="paragraph">
    <w:name w:val="heading 8"/>
    <w:basedOn w:val="Style_20"/>
    <w:next w:val="Style_20"/>
    <w:link w:val="Style_393_ch"/>
    <w:uiPriority w:val="9"/>
    <w:qFormat/>
    <w:pPr>
      <w:keepNext w:val="1"/>
      <w:keepLines w:val="1"/>
      <w:spacing w:after="0" w:before="140" w:line="220" w:lineRule="atLeast"/>
      <w:ind/>
      <w:jc w:val="both"/>
      <w:outlineLvl w:val="7"/>
    </w:pPr>
    <w:rPr>
      <w:rFonts w:ascii="Arial" w:hAnsi="Arial"/>
      <w:b w:val="1"/>
      <w:i w:val="1"/>
      <w:spacing w:val="-4"/>
      <w:sz w:val="28"/>
    </w:rPr>
  </w:style>
  <w:style w:styleId="Style_393_ch" w:type="character">
    <w:name w:val="heading 8"/>
    <w:basedOn w:val="Style_20_ch"/>
    <w:link w:val="Style_393"/>
    <w:rPr>
      <w:rFonts w:ascii="Arial" w:hAnsi="Arial"/>
      <w:b w:val="1"/>
      <w:i w:val="1"/>
      <w:spacing w:val="-4"/>
      <w:sz w:val="28"/>
    </w:rPr>
  </w:style>
  <w:style w:styleId="Style_394" w:type="paragraph">
    <w:name w:val="Без интервала2"/>
    <w:link w:val="Style_394_ch"/>
    <w:pPr>
      <w:ind w:firstLine="567" w:left="0"/>
      <w:jc w:val="both"/>
    </w:pPr>
    <w:rPr>
      <w:rFonts w:ascii="Times New Roman" w:hAnsi="Times New Roman"/>
      <w:sz w:val="28"/>
    </w:rPr>
  </w:style>
  <w:style w:styleId="Style_394_ch" w:type="character">
    <w:name w:val="Без интервала2"/>
    <w:link w:val="Style_394"/>
    <w:rPr>
      <w:rFonts w:ascii="Times New Roman" w:hAnsi="Times New Roman"/>
      <w:sz w:val="28"/>
    </w:rPr>
  </w:style>
  <w:style w:styleId="Style_395" w:type="paragraph">
    <w:name w:val="Знак Знак Знак Знак Знак Знак Знак Знак Знак Знак Знак Знак Знак Знак Знак Знак1"/>
    <w:basedOn w:val="Style_20"/>
    <w:link w:val="Style_395_ch"/>
    <w:pPr>
      <w:spacing w:line="240" w:lineRule="exact"/>
      <w:ind/>
      <w:jc w:val="both"/>
    </w:pPr>
    <w:rPr>
      <w:rFonts w:ascii="Verdana" w:hAnsi="Verdana"/>
      <w:sz w:val="20"/>
    </w:rPr>
  </w:style>
  <w:style w:styleId="Style_395_ch" w:type="character">
    <w:name w:val="Знак Знак Знак Знак Знак Знак Знак Знак Знак Знак Знак Знак Знак Знак Знак Знак1"/>
    <w:basedOn w:val="Style_20_ch"/>
    <w:link w:val="Style_395"/>
    <w:rPr>
      <w:rFonts w:ascii="Verdana" w:hAnsi="Verdana"/>
      <w:sz w:val="20"/>
    </w:rPr>
  </w:style>
  <w:style w:styleId="Style_396" w:type="paragraph">
    <w:name w:val="xl77"/>
    <w:basedOn w:val="Style_20"/>
    <w:link w:val="Style_396_ch"/>
    <w:pPr>
      <w:spacing w:afterAutospacing="on" w:beforeAutospacing="on" w:line="240" w:lineRule="auto"/>
      <w:ind/>
      <w:jc w:val="center"/>
    </w:pPr>
    <w:rPr>
      <w:rFonts w:ascii="Arial" w:hAnsi="Arial"/>
      <w:sz w:val="20"/>
    </w:rPr>
  </w:style>
  <w:style w:styleId="Style_396_ch" w:type="character">
    <w:name w:val="xl77"/>
    <w:basedOn w:val="Style_20_ch"/>
    <w:link w:val="Style_396"/>
    <w:rPr>
      <w:rFonts w:ascii="Arial" w:hAnsi="Arial"/>
      <w:sz w:val="20"/>
    </w:rPr>
  </w:style>
  <w:style w:styleId="Style_16" w:type="paragraph">
    <w:name w:val="Font Style36"/>
    <w:link w:val="Style_16_ch"/>
    <w:rPr>
      <w:rFonts w:ascii="Arial" w:hAnsi="Arial"/>
      <w:sz w:val="22"/>
    </w:rPr>
  </w:style>
  <w:style w:styleId="Style_16_ch" w:type="character">
    <w:name w:val="Font Style36"/>
    <w:link w:val="Style_16"/>
    <w:rPr>
      <w:rFonts w:ascii="Arial" w:hAnsi="Arial"/>
      <w:sz w:val="22"/>
    </w:rPr>
  </w:style>
  <w:style w:styleId="Style_397" w:type="paragraph">
    <w:name w:val="xl5680"/>
    <w:basedOn w:val="Style_20"/>
    <w:link w:val="Style_397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97_ch" w:type="character">
    <w:name w:val="xl5680"/>
    <w:basedOn w:val="Style_20_ch"/>
    <w:link w:val="Style_397"/>
    <w:rPr>
      <w:rFonts w:ascii="Arial" w:hAnsi="Arial"/>
      <w:color w:val="000000"/>
      <w:sz w:val="24"/>
    </w:rPr>
  </w:style>
  <w:style w:styleId="Style_398" w:type="paragraph">
    <w:name w:val="xl5608"/>
    <w:basedOn w:val="Style_20"/>
    <w:link w:val="Style_39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398_ch" w:type="character">
    <w:name w:val="xl5608"/>
    <w:basedOn w:val="Style_20_ch"/>
    <w:link w:val="Style_398"/>
    <w:rPr>
      <w:rFonts w:ascii="Arial" w:hAnsi="Arial"/>
      <w:color w:val="000000"/>
      <w:sz w:val="24"/>
    </w:rPr>
  </w:style>
  <w:style w:styleId="Style_399" w:type="paragraph">
    <w:name w:val="Font Style30"/>
    <w:link w:val="Style_399_ch"/>
    <w:rPr>
      <w:rFonts w:ascii="Times New Roman" w:hAnsi="Times New Roman"/>
      <w:sz w:val="18"/>
    </w:rPr>
  </w:style>
  <w:style w:styleId="Style_399_ch" w:type="character">
    <w:name w:val="Font Style30"/>
    <w:link w:val="Style_399"/>
    <w:rPr>
      <w:rFonts w:ascii="Times New Roman" w:hAnsi="Times New Roman"/>
      <w:sz w:val="18"/>
    </w:rPr>
  </w:style>
  <w:style w:styleId="Style_400" w:type="paragraph">
    <w:name w:val="xl5678"/>
    <w:basedOn w:val="Style_20"/>
    <w:link w:val="Style_400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00_ch" w:type="character">
    <w:name w:val="xl5678"/>
    <w:basedOn w:val="Style_20_ch"/>
    <w:link w:val="Style_400"/>
    <w:rPr>
      <w:rFonts w:ascii="Arial" w:hAnsi="Arial"/>
      <w:color w:val="000000"/>
      <w:sz w:val="24"/>
    </w:rPr>
  </w:style>
  <w:style w:styleId="Style_5" w:type="paragraph">
    <w:name w:val="toc 1"/>
    <w:basedOn w:val="Style_20"/>
    <w:next w:val="Style_20"/>
    <w:link w:val="Style_5_ch"/>
    <w:uiPriority w:val="39"/>
    <w:pPr>
      <w:tabs>
        <w:tab w:leader="dot" w:pos="9628" w:val="right"/>
      </w:tabs>
      <w:ind/>
    </w:pPr>
    <w:rPr>
      <w:rFonts w:ascii="Arial" w:hAnsi="Arial"/>
      <w:b w:val="1"/>
    </w:rPr>
  </w:style>
  <w:style w:styleId="Style_5_ch" w:type="character">
    <w:name w:val="toc 1"/>
    <w:basedOn w:val="Style_20_ch"/>
    <w:link w:val="Style_5"/>
    <w:rPr>
      <w:rFonts w:ascii="Arial" w:hAnsi="Arial"/>
      <w:b w:val="1"/>
    </w:rPr>
  </w:style>
  <w:style w:styleId="Style_401" w:type="paragraph">
    <w:name w:val="List Paragraph"/>
    <w:basedOn w:val="Style_20"/>
    <w:link w:val="Style_401_ch"/>
    <w:pPr>
      <w:spacing w:after="0" w:line="360" w:lineRule="auto"/>
      <w:ind/>
      <w:contextualSpacing w:val="1"/>
      <w:jc w:val="right"/>
    </w:pPr>
    <w:rPr>
      <w:rFonts w:ascii="Arial" w:hAnsi="Arial"/>
      <w:b w:val="1"/>
      <w:sz w:val="20"/>
    </w:rPr>
  </w:style>
  <w:style w:styleId="Style_401_ch" w:type="character">
    <w:name w:val="List Paragraph"/>
    <w:basedOn w:val="Style_20_ch"/>
    <w:link w:val="Style_401"/>
    <w:rPr>
      <w:rFonts w:ascii="Arial" w:hAnsi="Arial"/>
      <w:b w:val="1"/>
      <w:sz w:val="20"/>
    </w:rPr>
  </w:style>
  <w:style w:styleId="Style_402" w:type="paragraph">
    <w:name w:val="xl5739"/>
    <w:basedOn w:val="Style_20"/>
    <w:link w:val="Style_402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402_ch" w:type="character">
    <w:name w:val="xl5739"/>
    <w:basedOn w:val="Style_20_ch"/>
    <w:link w:val="Style_402"/>
    <w:rPr>
      <w:rFonts w:ascii="Arial" w:hAnsi="Arial"/>
      <w:sz w:val="18"/>
    </w:rPr>
  </w:style>
  <w:style w:styleId="Style_403" w:type="paragraph">
    <w:name w:val="xl5662"/>
    <w:basedOn w:val="Style_20"/>
    <w:link w:val="Style_403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403_ch" w:type="character">
    <w:name w:val="xl5662"/>
    <w:basedOn w:val="Style_20_ch"/>
    <w:link w:val="Style_403"/>
    <w:rPr>
      <w:b w:val="1"/>
      <w:color w:val="000000"/>
      <w:sz w:val="24"/>
    </w:rPr>
  </w:style>
  <w:style w:styleId="Style_404" w:type="paragraph">
    <w:name w:val="xl5724"/>
    <w:basedOn w:val="Style_20"/>
    <w:link w:val="Style_404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04_ch" w:type="character">
    <w:name w:val="xl5724"/>
    <w:basedOn w:val="Style_20_ch"/>
    <w:link w:val="Style_404"/>
    <w:rPr>
      <w:rFonts w:ascii="Times New Roman" w:hAnsi="Times New Roman"/>
      <w:sz w:val="24"/>
    </w:rPr>
  </w:style>
  <w:style w:styleId="Style_405" w:type="paragraph">
    <w:name w:val="xl5655"/>
    <w:basedOn w:val="Style_20"/>
    <w:link w:val="Style_40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05_ch" w:type="character">
    <w:name w:val="xl5655"/>
    <w:basedOn w:val="Style_20_ch"/>
    <w:link w:val="Style_405"/>
    <w:rPr>
      <w:rFonts w:ascii="Arial" w:hAnsi="Arial"/>
      <w:color w:val="000000"/>
      <w:sz w:val="24"/>
    </w:rPr>
  </w:style>
  <w:style w:styleId="Style_406" w:type="paragraph">
    <w:name w:val="xl5768"/>
    <w:basedOn w:val="Style_20"/>
    <w:link w:val="Style_406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06_ch" w:type="character">
    <w:name w:val="xl5768"/>
    <w:basedOn w:val="Style_20_ch"/>
    <w:link w:val="Style_406"/>
    <w:rPr>
      <w:rFonts w:ascii="Times New Roman" w:hAnsi="Times New Roman"/>
      <w:sz w:val="24"/>
    </w:rPr>
  </w:style>
  <w:style w:styleId="Style_407" w:type="paragraph">
    <w:name w:val="xl5697"/>
    <w:basedOn w:val="Style_20"/>
    <w:link w:val="Style_407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07_ch" w:type="character">
    <w:name w:val="xl5697"/>
    <w:basedOn w:val="Style_20_ch"/>
    <w:link w:val="Style_407"/>
    <w:rPr>
      <w:rFonts w:ascii="Arial" w:hAnsi="Arial"/>
      <w:color w:val="000000"/>
      <w:sz w:val="24"/>
    </w:rPr>
  </w:style>
  <w:style w:styleId="Style_408" w:type="paragraph">
    <w:name w:val="index 1"/>
    <w:basedOn w:val="Style_20"/>
    <w:link w:val="Style_408_ch"/>
    <w:pPr>
      <w:widowControl w:val="0"/>
      <w:spacing w:after="120" w:before="120" w:line="240" w:lineRule="auto"/>
      <w:ind w:firstLine="567" w:left="0"/>
      <w:jc w:val="both"/>
    </w:pPr>
    <w:rPr>
      <w:rFonts w:ascii="Arial" w:hAnsi="Arial"/>
      <w:spacing w:val="-5"/>
    </w:rPr>
  </w:style>
  <w:style w:styleId="Style_408_ch" w:type="character">
    <w:name w:val="index 1"/>
    <w:basedOn w:val="Style_20_ch"/>
    <w:link w:val="Style_408"/>
    <w:rPr>
      <w:rFonts w:ascii="Arial" w:hAnsi="Arial"/>
      <w:spacing w:val="-5"/>
    </w:rPr>
  </w:style>
  <w:style w:styleId="Style_409" w:type="paragraph">
    <w:name w:val="xl5780"/>
    <w:basedOn w:val="Style_20"/>
    <w:link w:val="Style_409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409_ch" w:type="character">
    <w:name w:val="xl5780"/>
    <w:basedOn w:val="Style_20_ch"/>
    <w:link w:val="Style_409"/>
    <w:rPr>
      <w:b w:val="1"/>
      <w:color w:val="000000"/>
      <w:sz w:val="24"/>
    </w:rPr>
  </w:style>
  <w:style w:styleId="Style_1" w:type="paragraph">
    <w:name w:val="header"/>
    <w:basedOn w:val="Style_20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sz w:val="20"/>
    </w:rPr>
  </w:style>
  <w:style w:styleId="Style_1_ch" w:type="character">
    <w:name w:val="header"/>
    <w:basedOn w:val="Style_20_ch"/>
    <w:link w:val="Style_1"/>
    <w:rPr>
      <w:sz w:val="20"/>
    </w:rPr>
  </w:style>
  <w:style w:styleId="Style_410" w:type="paragraph">
    <w:name w:val="xl5721"/>
    <w:basedOn w:val="Style_20"/>
    <w:link w:val="Style_410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410_ch" w:type="character">
    <w:name w:val="xl5721"/>
    <w:basedOn w:val="Style_20_ch"/>
    <w:link w:val="Style_410"/>
    <w:rPr>
      <w:rFonts w:ascii="Arial" w:hAnsi="Arial"/>
      <w:sz w:val="18"/>
    </w:rPr>
  </w:style>
  <w:style w:styleId="Style_411" w:type="paragraph">
    <w:name w:val="caption"/>
    <w:basedOn w:val="Style_20"/>
    <w:next w:val="Style_20"/>
    <w:link w:val="Style_411_ch"/>
    <w:pPr>
      <w:spacing w:after="0" w:line="240" w:lineRule="auto"/>
      <w:ind/>
      <w:jc w:val="center"/>
    </w:pPr>
    <w:rPr>
      <w:rFonts w:ascii="Arial" w:hAnsi="Arial"/>
      <w:sz w:val="20"/>
    </w:rPr>
  </w:style>
  <w:style w:styleId="Style_411_ch" w:type="character">
    <w:name w:val="caption"/>
    <w:basedOn w:val="Style_20_ch"/>
    <w:link w:val="Style_411"/>
    <w:rPr>
      <w:rFonts w:ascii="Arial" w:hAnsi="Arial"/>
      <w:sz w:val="20"/>
    </w:rPr>
  </w:style>
  <w:style w:styleId="Style_412" w:type="paragraph">
    <w:name w:val="endnote reference"/>
    <w:basedOn w:val="Style_34"/>
    <w:link w:val="Style_412_ch"/>
    <w:rPr>
      <w:vertAlign w:val="superscript"/>
    </w:rPr>
  </w:style>
  <w:style w:styleId="Style_412_ch" w:type="character">
    <w:name w:val="endnote reference"/>
    <w:basedOn w:val="Style_34_ch"/>
    <w:link w:val="Style_412"/>
    <w:rPr>
      <w:vertAlign w:val="superscript"/>
    </w:rPr>
  </w:style>
  <w:style w:styleId="Style_413" w:type="paragraph">
    <w:name w:val="xl5671"/>
    <w:basedOn w:val="Style_20"/>
    <w:link w:val="Style_413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13_ch" w:type="character">
    <w:name w:val="xl5671"/>
    <w:basedOn w:val="Style_20_ch"/>
    <w:link w:val="Style_413"/>
    <w:rPr>
      <w:rFonts w:ascii="Arial" w:hAnsi="Arial"/>
      <w:color w:val="000000"/>
      <w:sz w:val="24"/>
    </w:rPr>
  </w:style>
  <w:style w:styleId="Style_414" w:type="paragraph">
    <w:name w:val="xl83"/>
    <w:basedOn w:val="Style_20"/>
    <w:link w:val="Style_414_ch"/>
    <w:pPr>
      <w:spacing w:afterAutospacing="on" w:beforeAutospacing="on" w:line="240" w:lineRule="auto"/>
      <w:ind/>
      <w:jc w:val="both"/>
    </w:pPr>
    <w:rPr>
      <w:rFonts w:ascii="Arial" w:hAnsi="Arial"/>
      <w:color w:val="000000"/>
      <w:sz w:val="20"/>
    </w:rPr>
  </w:style>
  <w:style w:styleId="Style_414_ch" w:type="character">
    <w:name w:val="xl83"/>
    <w:basedOn w:val="Style_20_ch"/>
    <w:link w:val="Style_414"/>
    <w:rPr>
      <w:rFonts w:ascii="Arial" w:hAnsi="Arial"/>
      <w:color w:val="000000"/>
      <w:sz w:val="20"/>
    </w:rPr>
  </w:style>
  <w:style w:styleId="Style_415" w:type="paragraph">
    <w:name w:val="Header and Footer"/>
    <w:link w:val="Style_415_ch"/>
    <w:pPr>
      <w:spacing w:line="240" w:lineRule="auto"/>
      <w:ind/>
      <w:jc w:val="both"/>
    </w:pPr>
    <w:rPr>
      <w:rFonts w:ascii="XO Thames" w:hAnsi="XO Thames"/>
      <w:sz w:val="28"/>
    </w:rPr>
  </w:style>
  <w:style w:styleId="Style_415_ch" w:type="character">
    <w:name w:val="Header and Footer"/>
    <w:link w:val="Style_415"/>
    <w:rPr>
      <w:rFonts w:ascii="XO Thames" w:hAnsi="XO Thames"/>
      <w:sz w:val="28"/>
    </w:rPr>
  </w:style>
  <w:style w:styleId="Style_416" w:type="paragraph">
    <w:name w:val="xl167"/>
    <w:basedOn w:val="Style_20"/>
    <w:link w:val="Style_416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416_ch" w:type="character">
    <w:name w:val="xl167"/>
    <w:basedOn w:val="Style_20_ch"/>
    <w:link w:val="Style_416"/>
    <w:rPr>
      <w:rFonts w:ascii="Times New Roman" w:hAnsi="Times New Roman"/>
      <w:b w:val="1"/>
      <w:sz w:val="24"/>
    </w:rPr>
  </w:style>
  <w:style w:styleId="Style_417" w:type="paragraph">
    <w:name w:val="Подпись рисунков/таблиц"/>
    <w:basedOn w:val="Style_411"/>
    <w:link w:val="Style_417_ch"/>
    <w:pPr>
      <w:keepNext w:val="1"/>
      <w:spacing w:before="120" w:line="360" w:lineRule="auto"/>
      <w:ind w:firstLine="426" w:left="0"/>
    </w:pPr>
    <w:rPr>
      <w:b w:val="1"/>
    </w:rPr>
  </w:style>
  <w:style w:styleId="Style_417_ch" w:type="character">
    <w:name w:val="Подпись рисунков/таблиц"/>
    <w:basedOn w:val="Style_411_ch"/>
    <w:link w:val="Style_417"/>
    <w:rPr>
      <w:b w:val="1"/>
    </w:rPr>
  </w:style>
  <w:style w:styleId="Style_418" w:type="paragraph">
    <w:name w:val="Продолжение списка 31"/>
    <w:basedOn w:val="Style_38"/>
    <w:next w:val="Style_419"/>
    <w:link w:val="Style_418_ch"/>
    <w:pPr>
      <w:widowControl w:val="1"/>
      <w:spacing w:afterAutospacing="on" w:beforeAutospacing="on"/>
      <w:ind/>
      <w:jc w:val="center"/>
    </w:pPr>
    <w:rPr>
      <w:color w:val="000000"/>
      <w:spacing w:val="0"/>
      <w:sz w:val="24"/>
    </w:rPr>
  </w:style>
  <w:style w:styleId="Style_418_ch" w:type="character">
    <w:name w:val="Продолжение списка 31"/>
    <w:basedOn w:val="Style_38_ch"/>
    <w:link w:val="Style_418"/>
    <w:rPr>
      <w:color w:val="000000"/>
      <w:spacing w:val="0"/>
      <w:sz w:val="24"/>
    </w:rPr>
  </w:style>
  <w:style w:styleId="Style_420" w:type="paragraph">
    <w:name w:val="xl166"/>
    <w:basedOn w:val="Style_20"/>
    <w:link w:val="Style_420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420_ch" w:type="character">
    <w:name w:val="xl166"/>
    <w:basedOn w:val="Style_20_ch"/>
    <w:link w:val="Style_420"/>
    <w:rPr>
      <w:rFonts w:ascii="Times New Roman" w:hAnsi="Times New Roman"/>
      <w:b w:val="1"/>
      <w:sz w:val="24"/>
    </w:rPr>
  </w:style>
  <w:style w:styleId="Style_421" w:type="paragraph">
    <w:name w:val="xl5613"/>
    <w:basedOn w:val="Style_20"/>
    <w:link w:val="Style_421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21_ch" w:type="character">
    <w:name w:val="xl5613"/>
    <w:basedOn w:val="Style_20_ch"/>
    <w:link w:val="Style_421"/>
    <w:rPr>
      <w:rFonts w:ascii="Arial" w:hAnsi="Arial"/>
      <w:color w:val="000000"/>
      <w:sz w:val="24"/>
    </w:rPr>
  </w:style>
  <w:style w:styleId="Style_422" w:type="paragraph">
    <w:name w:val="Для таблицы (приложения 1)"/>
    <w:basedOn w:val="Style_20"/>
    <w:link w:val="Style_422_ch"/>
    <w:pPr>
      <w:widowControl w:val="0"/>
      <w:spacing w:after="0" w:line="240" w:lineRule="auto"/>
      <w:ind/>
    </w:pPr>
    <w:rPr>
      <w:rFonts w:ascii="Arial" w:hAnsi="Arial"/>
      <w:color w:val="000000"/>
      <w:spacing w:val="-5"/>
      <w:sz w:val="18"/>
    </w:rPr>
  </w:style>
  <w:style w:styleId="Style_422_ch" w:type="character">
    <w:name w:val="Для таблицы (приложения 1)"/>
    <w:basedOn w:val="Style_20_ch"/>
    <w:link w:val="Style_422"/>
    <w:rPr>
      <w:rFonts w:ascii="Arial" w:hAnsi="Arial"/>
      <w:color w:val="000000"/>
      <w:spacing w:val="-5"/>
      <w:sz w:val="18"/>
    </w:rPr>
  </w:style>
  <w:style w:styleId="Style_423" w:type="paragraph">
    <w:name w:val="Caption Char Char Char1 Char Char Char1"/>
    <w:basedOn w:val="Style_20"/>
    <w:next w:val="Style_20"/>
    <w:link w:val="Style_423_ch"/>
    <w:pPr>
      <w:spacing w:after="0" w:line="240" w:lineRule="auto"/>
      <w:ind/>
      <w:jc w:val="center"/>
    </w:pPr>
    <w:rPr>
      <w:rFonts w:ascii="Arial" w:hAnsi="Arial"/>
    </w:rPr>
  </w:style>
  <w:style w:styleId="Style_423_ch" w:type="character">
    <w:name w:val="Caption Char Char Char1 Char Char Char1"/>
    <w:basedOn w:val="Style_20_ch"/>
    <w:link w:val="Style_423"/>
    <w:rPr>
      <w:rFonts w:ascii="Arial" w:hAnsi="Arial"/>
    </w:rPr>
  </w:style>
  <w:style w:styleId="Style_424" w:type="paragraph">
    <w:name w:val="Font Style11"/>
    <w:link w:val="Style_424_ch"/>
    <w:rPr>
      <w:rFonts w:ascii="Times New Roman" w:hAnsi="Times New Roman"/>
      <w:b w:val="1"/>
      <w:spacing w:val="-10"/>
      <w:sz w:val="18"/>
    </w:rPr>
  </w:style>
  <w:style w:styleId="Style_424_ch" w:type="character">
    <w:name w:val="Font Style11"/>
    <w:link w:val="Style_424"/>
    <w:rPr>
      <w:rFonts w:ascii="Times New Roman" w:hAnsi="Times New Roman"/>
      <w:b w:val="1"/>
      <w:spacing w:val="-10"/>
      <w:sz w:val="18"/>
    </w:rPr>
  </w:style>
  <w:style w:styleId="Style_425" w:type="paragraph">
    <w:name w:val="index heading"/>
    <w:basedOn w:val="Style_20"/>
    <w:next w:val="Style_408"/>
    <w:link w:val="Style_425_ch"/>
    <w:pPr>
      <w:widowControl w:val="0"/>
      <w:spacing w:after="120" w:before="120" w:line="480" w:lineRule="atLeast"/>
      <w:ind w:firstLine="567" w:left="0"/>
      <w:jc w:val="both"/>
    </w:pPr>
    <w:rPr>
      <w:rFonts w:ascii="Arial Black" w:hAnsi="Arial Black"/>
      <w:spacing w:val="-5"/>
    </w:rPr>
  </w:style>
  <w:style w:styleId="Style_425_ch" w:type="character">
    <w:name w:val="index heading"/>
    <w:basedOn w:val="Style_20_ch"/>
    <w:link w:val="Style_425"/>
    <w:rPr>
      <w:rFonts w:ascii="Arial Black" w:hAnsi="Arial Black"/>
      <w:spacing w:val="-5"/>
    </w:rPr>
  </w:style>
  <w:style w:styleId="Style_426" w:type="paragraph">
    <w:name w:val="FR2"/>
    <w:link w:val="Style_426_ch"/>
    <w:pPr>
      <w:widowControl w:val="0"/>
      <w:ind w:firstLine="0" w:left="1200" w:right="2200"/>
      <w:jc w:val="center"/>
    </w:pPr>
    <w:rPr>
      <w:rFonts w:ascii="Arial" w:hAnsi="Arial"/>
      <w:sz w:val="16"/>
    </w:rPr>
  </w:style>
  <w:style w:styleId="Style_426_ch" w:type="character">
    <w:name w:val="FR2"/>
    <w:link w:val="Style_426"/>
    <w:rPr>
      <w:rFonts w:ascii="Arial" w:hAnsi="Arial"/>
      <w:sz w:val="16"/>
    </w:rPr>
  </w:style>
  <w:style w:styleId="Style_427" w:type="paragraph">
    <w:name w:val="xl5737"/>
    <w:basedOn w:val="Style_20"/>
    <w:link w:val="Style_427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427_ch" w:type="character">
    <w:name w:val="xl5737"/>
    <w:basedOn w:val="Style_20_ch"/>
    <w:link w:val="Style_427"/>
    <w:rPr>
      <w:rFonts w:ascii="Arial" w:hAnsi="Arial"/>
      <w:sz w:val="24"/>
    </w:rPr>
  </w:style>
  <w:style w:styleId="Style_428" w:type="paragraph">
    <w:name w:val="xl5761"/>
    <w:basedOn w:val="Style_20"/>
    <w:link w:val="Style_428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28_ch" w:type="character">
    <w:name w:val="xl5761"/>
    <w:basedOn w:val="Style_20_ch"/>
    <w:link w:val="Style_428"/>
    <w:rPr>
      <w:rFonts w:ascii="Times New Roman" w:hAnsi="Times New Roman"/>
      <w:sz w:val="24"/>
    </w:rPr>
  </w:style>
  <w:style w:styleId="Style_429" w:type="paragraph">
    <w:name w:val="Знак Знак8"/>
    <w:link w:val="Style_429_ch"/>
    <w:rPr>
      <w:sz w:val="24"/>
    </w:rPr>
  </w:style>
  <w:style w:styleId="Style_429_ch" w:type="character">
    <w:name w:val="Знак Знак8"/>
    <w:link w:val="Style_429"/>
    <w:rPr>
      <w:sz w:val="24"/>
    </w:rPr>
  </w:style>
  <w:style w:styleId="Style_430" w:type="paragraph">
    <w:name w:val="xl5765"/>
    <w:basedOn w:val="Style_20"/>
    <w:link w:val="Style_430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4"/>
    </w:rPr>
  </w:style>
  <w:style w:styleId="Style_430_ch" w:type="character">
    <w:name w:val="xl5765"/>
    <w:basedOn w:val="Style_20_ch"/>
    <w:link w:val="Style_430"/>
    <w:rPr>
      <w:rFonts w:ascii="Arial" w:hAnsi="Arial"/>
      <w:b w:val="1"/>
      <w:color w:val="000000"/>
      <w:sz w:val="24"/>
    </w:rPr>
  </w:style>
  <w:style w:styleId="Style_431" w:type="paragraph">
    <w:name w:val="Quote"/>
    <w:basedOn w:val="Style_20"/>
    <w:next w:val="Style_20"/>
    <w:link w:val="Style_431_ch"/>
    <w:pPr>
      <w:spacing w:after="0" w:line="240" w:lineRule="auto"/>
      <w:ind/>
      <w:jc w:val="both"/>
    </w:pPr>
    <w:rPr>
      <w:rFonts w:ascii="Times New Roman" w:hAnsi="Times New Roman"/>
      <w:i w:val="1"/>
      <w:color w:val="000000"/>
      <w:sz w:val="24"/>
    </w:rPr>
  </w:style>
  <w:style w:styleId="Style_431_ch" w:type="character">
    <w:name w:val="Quote"/>
    <w:basedOn w:val="Style_20_ch"/>
    <w:link w:val="Style_431"/>
    <w:rPr>
      <w:rFonts w:ascii="Times New Roman" w:hAnsi="Times New Roman"/>
      <w:i w:val="1"/>
      <w:color w:val="000000"/>
      <w:sz w:val="24"/>
    </w:rPr>
  </w:style>
  <w:style w:styleId="Style_432" w:type="paragraph">
    <w:name w:val="xl5595"/>
    <w:basedOn w:val="Style_20"/>
    <w:link w:val="Style_43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32_ch" w:type="character">
    <w:name w:val="xl5595"/>
    <w:basedOn w:val="Style_20_ch"/>
    <w:link w:val="Style_432"/>
    <w:rPr>
      <w:rFonts w:ascii="Arial" w:hAnsi="Arial"/>
      <w:color w:val="000000"/>
      <w:sz w:val="24"/>
    </w:rPr>
  </w:style>
  <w:style w:styleId="Style_433" w:type="paragraph">
    <w:name w:val="Без абзаца"/>
    <w:basedOn w:val="Style_20"/>
    <w:link w:val="Style_433_ch"/>
    <w:pPr>
      <w:spacing w:after="0" w:line="360" w:lineRule="auto"/>
      <w:ind w:firstLine="567" w:left="0"/>
      <w:jc w:val="both"/>
    </w:pPr>
    <w:rPr>
      <w:rFonts w:ascii="Arial" w:hAnsi="Arial"/>
    </w:rPr>
  </w:style>
  <w:style w:styleId="Style_433_ch" w:type="character">
    <w:name w:val="Без абзаца"/>
    <w:basedOn w:val="Style_20_ch"/>
    <w:link w:val="Style_433"/>
    <w:rPr>
      <w:rFonts w:ascii="Arial" w:hAnsi="Arial"/>
    </w:rPr>
  </w:style>
  <w:style w:styleId="Style_434" w:type="paragraph">
    <w:name w:val="Font Style20"/>
    <w:basedOn w:val="Style_34"/>
    <w:link w:val="Style_434_ch"/>
    <w:rPr>
      <w:rFonts w:ascii="Arial Narrow" w:hAnsi="Arial Narrow"/>
      <w:b w:val="1"/>
      <w:sz w:val="14"/>
    </w:rPr>
  </w:style>
  <w:style w:styleId="Style_434_ch" w:type="character">
    <w:name w:val="Font Style20"/>
    <w:basedOn w:val="Style_34_ch"/>
    <w:link w:val="Style_434"/>
    <w:rPr>
      <w:rFonts w:ascii="Arial Narrow" w:hAnsi="Arial Narrow"/>
      <w:b w:val="1"/>
      <w:sz w:val="14"/>
    </w:rPr>
  </w:style>
  <w:style w:styleId="Style_435" w:type="paragraph">
    <w:name w:val="xl5699"/>
    <w:basedOn w:val="Style_20"/>
    <w:link w:val="Style_43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35_ch" w:type="character">
    <w:name w:val="xl5699"/>
    <w:basedOn w:val="Style_20_ch"/>
    <w:link w:val="Style_435"/>
    <w:rPr>
      <w:rFonts w:ascii="Arial" w:hAnsi="Arial"/>
      <w:color w:val="000000"/>
      <w:sz w:val="24"/>
    </w:rPr>
  </w:style>
  <w:style w:styleId="Style_436" w:type="paragraph">
    <w:name w:val="xl79"/>
    <w:basedOn w:val="Style_20"/>
    <w:link w:val="Style_43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436_ch" w:type="character">
    <w:name w:val="xl79"/>
    <w:basedOn w:val="Style_20_ch"/>
    <w:link w:val="Style_436"/>
    <w:rPr>
      <w:rFonts w:ascii="Arial" w:hAnsi="Arial"/>
      <w:color w:val="000000"/>
      <w:sz w:val="20"/>
    </w:rPr>
  </w:style>
  <w:style w:styleId="Style_437" w:type="paragraph">
    <w:name w:val="Знак Знак11"/>
    <w:link w:val="Style_437_ch"/>
    <w:rPr>
      <w:rFonts w:ascii="Arial" w:hAnsi="Arial"/>
      <w:sz w:val="20"/>
    </w:rPr>
  </w:style>
  <w:style w:styleId="Style_437_ch" w:type="character">
    <w:name w:val="Знак Знак11"/>
    <w:link w:val="Style_437"/>
    <w:rPr>
      <w:rFonts w:ascii="Arial" w:hAnsi="Arial"/>
      <w:sz w:val="20"/>
    </w:rPr>
  </w:style>
  <w:style w:styleId="Style_438" w:type="paragraph">
    <w:name w:val="xl5592"/>
    <w:basedOn w:val="Style_20"/>
    <w:link w:val="Style_43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38_ch" w:type="character">
    <w:name w:val="xl5592"/>
    <w:basedOn w:val="Style_20_ch"/>
    <w:link w:val="Style_438"/>
    <w:rPr>
      <w:rFonts w:ascii="Arial" w:hAnsi="Arial"/>
      <w:color w:val="000000"/>
      <w:sz w:val="24"/>
    </w:rPr>
  </w:style>
  <w:style w:styleId="Style_439" w:type="paragraph">
    <w:name w:val="xl149"/>
    <w:basedOn w:val="Style_20"/>
    <w:link w:val="Style_439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439_ch" w:type="character">
    <w:name w:val="xl149"/>
    <w:basedOn w:val="Style_20_ch"/>
    <w:link w:val="Style_439"/>
    <w:rPr>
      <w:rFonts w:ascii="Times New Roman" w:hAnsi="Times New Roman"/>
      <w:b w:val="1"/>
      <w:sz w:val="24"/>
    </w:rPr>
  </w:style>
  <w:style w:styleId="Style_440" w:type="paragraph">
    <w:name w:val="xl145"/>
    <w:basedOn w:val="Style_20"/>
    <w:link w:val="Style_440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440_ch" w:type="character">
    <w:name w:val="xl145"/>
    <w:basedOn w:val="Style_20_ch"/>
    <w:link w:val="Style_440"/>
    <w:rPr>
      <w:rFonts w:ascii="Times New Roman" w:hAnsi="Times New Roman"/>
      <w:b w:val="1"/>
      <w:sz w:val="24"/>
    </w:rPr>
  </w:style>
  <w:style w:styleId="Style_441" w:type="paragraph">
    <w:name w:val="Style13"/>
    <w:basedOn w:val="Style_20"/>
    <w:link w:val="Style_441_ch"/>
    <w:pPr>
      <w:widowControl w:val="0"/>
      <w:spacing w:after="0" w:line="414" w:lineRule="exact"/>
      <w:ind w:firstLine="989" w:left="0"/>
      <w:jc w:val="both"/>
    </w:pPr>
    <w:rPr>
      <w:rFonts w:ascii="Arial" w:hAnsi="Arial"/>
      <w:sz w:val="24"/>
    </w:rPr>
  </w:style>
  <w:style w:styleId="Style_441_ch" w:type="character">
    <w:name w:val="Style13"/>
    <w:basedOn w:val="Style_20_ch"/>
    <w:link w:val="Style_441"/>
    <w:rPr>
      <w:rFonts w:ascii="Arial" w:hAnsi="Arial"/>
      <w:sz w:val="24"/>
    </w:rPr>
  </w:style>
  <w:style w:styleId="Style_442" w:type="paragraph">
    <w:name w:val="Body Text Indent 2"/>
    <w:basedOn w:val="Style_20"/>
    <w:link w:val="Style_442_ch"/>
    <w:pPr>
      <w:widowControl w:val="0"/>
      <w:spacing w:after="120" w:line="480" w:lineRule="auto"/>
      <w:ind w:firstLine="0" w:left="283"/>
      <w:jc w:val="both"/>
    </w:pPr>
    <w:rPr>
      <w:rFonts w:ascii="Arial" w:hAnsi="Arial"/>
      <w:spacing w:val="-5"/>
      <w:sz w:val="20"/>
    </w:rPr>
  </w:style>
  <w:style w:styleId="Style_442_ch" w:type="character">
    <w:name w:val="Body Text Indent 2"/>
    <w:basedOn w:val="Style_20_ch"/>
    <w:link w:val="Style_442"/>
    <w:rPr>
      <w:rFonts w:ascii="Arial" w:hAnsi="Arial"/>
      <w:spacing w:val="-5"/>
      <w:sz w:val="20"/>
    </w:rPr>
  </w:style>
  <w:style w:styleId="Style_443" w:type="paragraph">
    <w:name w:val="toc 9"/>
    <w:basedOn w:val="Style_20"/>
    <w:next w:val="Style_20"/>
    <w:link w:val="Style_443_ch"/>
    <w:uiPriority w:val="39"/>
    <w:pPr>
      <w:widowControl w:val="0"/>
      <w:spacing w:after="0" w:line="240" w:lineRule="auto"/>
      <w:ind w:firstLine="567" w:left="1760"/>
    </w:pPr>
    <w:rPr>
      <w:spacing w:val="-5"/>
      <w:sz w:val="20"/>
    </w:rPr>
  </w:style>
  <w:style w:styleId="Style_443_ch" w:type="character">
    <w:name w:val="toc 9"/>
    <w:basedOn w:val="Style_20_ch"/>
    <w:link w:val="Style_443"/>
    <w:rPr>
      <w:spacing w:val="-5"/>
      <w:sz w:val="20"/>
    </w:rPr>
  </w:style>
  <w:style w:styleId="Style_444" w:type="paragraph">
    <w:name w:val="xl95"/>
    <w:basedOn w:val="Style_20"/>
    <w:link w:val="Style_444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44_ch" w:type="character">
    <w:name w:val="xl95"/>
    <w:basedOn w:val="Style_20_ch"/>
    <w:link w:val="Style_444"/>
    <w:rPr>
      <w:rFonts w:ascii="Times New Roman" w:hAnsi="Times New Roman"/>
      <w:sz w:val="24"/>
    </w:rPr>
  </w:style>
  <w:style w:styleId="Style_445" w:type="paragraph">
    <w:name w:val="Body Text 3"/>
    <w:basedOn w:val="Style_20"/>
    <w:link w:val="Style_445_ch"/>
    <w:pPr>
      <w:spacing w:after="120" w:line="240" w:lineRule="auto"/>
      <w:ind/>
    </w:pPr>
    <w:rPr>
      <w:rFonts w:ascii="Times New Roman" w:hAnsi="Times New Roman"/>
      <w:sz w:val="16"/>
    </w:rPr>
  </w:style>
  <w:style w:styleId="Style_445_ch" w:type="character">
    <w:name w:val="Body Text 3"/>
    <w:basedOn w:val="Style_20_ch"/>
    <w:link w:val="Style_445"/>
    <w:rPr>
      <w:rFonts w:ascii="Times New Roman" w:hAnsi="Times New Roman"/>
      <w:sz w:val="16"/>
    </w:rPr>
  </w:style>
  <w:style w:styleId="Style_446" w:type="paragraph">
    <w:name w:val="Знак Знак20"/>
    <w:link w:val="Style_446_ch"/>
    <w:rPr>
      <w:rFonts w:ascii="Cambria" w:hAnsi="Cambria"/>
      <w:b w:val="1"/>
      <w:sz w:val="32"/>
    </w:rPr>
  </w:style>
  <w:style w:styleId="Style_446_ch" w:type="character">
    <w:name w:val="Знак Знак20"/>
    <w:link w:val="Style_446"/>
    <w:rPr>
      <w:rFonts w:ascii="Cambria" w:hAnsi="Cambria"/>
      <w:b w:val="1"/>
      <w:sz w:val="32"/>
    </w:rPr>
  </w:style>
  <w:style w:styleId="Style_447" w:type="paragraph">
    <w:name w:val="xl169"/>
    <w:basedOn w:val="Style_20"/>
    <w:link w:val="Style_447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447_ch" w:type="character">
    <w:name w:val="xl169"/>
    <w:basedOn w:val="Style_20_ch"/>
    <w:link w:val="Style_447"/>
    <w:rPr>
      <w:rFonts w:ascii="Times New Roman" w:hAnsi="Times New Roman"/>
      <w:b w:val="1"/>
      <w:sz w:val="24"/>
    </w:rPr>
  </w:style>
  <w:style w:styleId="Style_448" w:type="paragraph">
    <w:name w:val="Название таблицы"/>
    <w:basedOn w:val="Style_20"/>
    <w:link w:val="Style_448_ch"/>
    <w:pPr>
      <w:spacing w:after="120" w:before="120" w:line="240" w:lineRule="auto"/>
      <w:ind/>
      <w:jc w:val="right"/>
    </w:pPr>
    <w:rPr>
      <w:rFonts w:ascii="Arial" w:hAnsi="Arial"/>
      <w:b w:val="1"/>
      <w:sz w:val="20"/>
    </w:rPr>
  </w:style>
  <w:style w:styleId="Style_448_ch" w:type="character">
    <w:name w:val="Название таблицы"/>
    <w:basedOn w:val="Style_20_ch"/>
    <w:link w:val="Style_448"/>
    <w:rPr>
      <w:rFonts w:ascii="Arial" w:hAnsi="Arial"/>
      <w:b w:val="1"/>
      <w:sz w:val="20"/>
    </w:rPr>
  </w:style>
  <w:style w:styleId="Style_449" w:type="paragraph">
    <w:name w:val="xl5656"/>
    <w:basedOn w:val="Style_20"/>
    <w:link w:val="Style_44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49_ch" w:type="character">
    <w:name w:val="xl5656"/>
    <w:basedOn w:val="Style_20_ch"/>
    <w:link w:val="Style_449"/>
    <w:rPr>
      <w:rFonts w:ascii="Arial" w:hAnsi="Arial"/>
      <w:color w:val="000000"/>
      <w:sz w:val="24"/>
    </w:rPr>
  </w:style>
  <w:style w:styleId="Style_450" w:type="paragraph">
    <w:name w:val="xl5688"/>
    <w:basedOn w:val="Style_20"/>
    <w:link w:val="Style_450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450_ch" w:type="character">
    <w:name w:val="xl5688"/>
    <w:basedOn w:val="Style_20_ch"/>
    <w:link w:val="Style_450"/>
    <w:rPr>
      <w:rFonts w:ascii="Arial" w:hAnsi="Arial"/>
      <w:sz w:val="18"/>
    </w:rPr>
  </w:style>
  <w:style w:styleId="Style_451" w:type="paragraph">
    <w:name w:val="xl74"/>
    <w:basedOn w:val="Style_20"/>
    <w:link w:val="Style_451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451_ch" w:type="character">
    <w:name w:val="xl74"/>
    <w:basedOn w:val="Style_20_ch"/>
    <w:link w:val="Style_451"/>
    <w:rPr>
      <w:rFonts w:ascii="Arial" w:hAnsi="Arial"/>
      <w:color w:val="000000"/>
      <w:sz w:val="20"/>
    </w:rPr>
  </w:style>
  <w:style w:styleId="Style_452" w:type="paragraph">
    <w:name w:val="xl156"/>
    <w:basedOn w:val="Style_20"/>
    <w:link w:val="Style_452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52_ch" w:type="character">
    <w:name w:val="xl156"/>
    <w:basedOn w:val="Style_20_ch"/>
    <w:link w:val="Style_452"/>
    <w:rPr>
      <w:rFonts w:ascii="Times New Roman" w:hAnsi="Times New Roman"/>
      <w:sz w:val="24"/>
    </w:rPr>
  </w:style>
  <w:style w:styleId="Style_453" w:type="paragraph">
    <w:name w:val="xl67"/>
    <w:basedOn w:val="Style_20"/>
    <w:link w:val="Style_453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453_ch" w:type="character">
    <w:name w:val="xl67"/>
    <w:basedOn w:val="Style_20_ch"/>
    <w:link w:val="Style_453"/>
    <w:rPr>
      <w:rFonts w:ascii="Arial" w:hAnsi="Arial"/>
      <w:b w:val="1"/>
      <w:sz w:val="20"/>
    </w:rPr>
  </w:style>
  <w:style w:styleId="Style_454" w:type="paragraph">
    <w:name w:val="номер таблицы"/>
    <w:basedOn w:val="Style_20"/>
    <w:link w:val="Style_454_ch"/>
    <w:pPr>
      <w:spacing w:after="120" w:line="240" w:lineRule="auto"/>
      <w:ind/>
      <w:jc w:val="right"/>
    </w:pPr>
    <w:rPr>
      <w:rFonts w:ascii="Arial" w:hAnsi="Arial"/>
      <w:sz w:val="20"/>
    </w:rPr>
  </w:style>
  <w:style w:styleId="Style_454_ch" w:type="character">
    <w:name w:val="номер таблицы"/>
    <w:basedOn w:val="Style_20_ch"/>
    <w:link w:val="Style_454"/>
    <w:rPr>
      <w:rFonts w:ascii="Arial" w:hAnsi="Arial"/>
      <w:sz w:val="20"/>
    </w:rPr>
  </w:style>
  <w:style w:styleId="Style_455" w:type="paragraph">
    <w:name w:val="xl5706"/>
    <w:basedOn w:val="Style_20"/>
    <w:link w:val="Style_45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55_ch" w:type="character">
    <w:name w:val="xl5706"/>
    <w:basedOn w:val="Style_20_ch"/>
    <w:link w:val="Style_455"/>
    <w:rPr>
      <w:rFonts w:ascii="Arial" w:hAnsi="Arial"/>
      <w:color w:val="000000"/>
      <w:sz w:val="24"/>
    </w:rPr>
  </w:style>
  <w:style w:styleId="Style_456" w:type="paragraph">
    <w:name w:val="xl5691"/>
    <w:basedOn w:val="Style_20"/>
    <w:link w:val="Style_45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56_ch" w:type="character">
    <w:name w:val="xl5691"/>
    <w:basedOn w:val="Style_20_ch"/>
    <w:link w:val="Style_456"/>
    <w:rPr>
      <w:rFonts w:ascii="Arial" w:hAnsi="Arial"/>
      <w:color w:val="000000"/>
      <w:sz w:val="24"/>
    </w:rPr>
  </w:style>
  <w:style w:styleId="Style_457" w:type="paragraph">
    <w:name w:val="xl5600"/>
    <w:basedOn w:val="Style_20"/>
    <w:link w:val="Style_457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57_ch" w:type="character">
    <w:name w:val="xl5600"/>
    <w:basedOn w:val="Style_20_ch"/>
    <w:link w:val="Style_457"/>
    <w:rPr>
      <w:rFonts w:ascii="Arial" w:hAnsi="Arial"/>
      <w:color w:val="000000"/>
      <w:sz w:val="24"/>
    </w:rPr>
  </w:style>
  <w:style w:styleId="Style_458" w:type="paragraph">
    <w:name w:val="Без интервала Знак1"/>
    <w:link w:val="Style_458_ch"/>
    <w:rPr>
      <w:rFonts w:ascii="Calibri" w:hAnsi="Calibri"/>
      <w:sz w:val="22"/>
    </w:rPr>
  </w:style>
  <w:style w:styleId="Style_458_ch" w:type="character">
    <w:name w:val="Без интервала Знак1"/>
    <w:link w:val="Style_458"/>
    <w:rPr>
      <w:rFonts w:ascii="Calibri" w:hAnsi="Calibri"/>
      <w:sz w:val="22"/>
    </w:rPr>
  </w:style>
  <w:style w:styleId="Style_459" w:type="paragraph">
    <w:name w:val="xl5685"/>
    <w:basedOn w:val="Style_20"/>
    <w:link w:val="Style_45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459_ch" w:type="character">
    <w:name w:val="xl5685"/>
    <w:basedOn w:val="Style_20_ch"/>
    <w:link w:val="Style_459"/>
    <w:rPr>
      <w:rFonts w:ascii="Arial" w:hAnsi="Arial"/>
      <w:color w:val="000000"/>
      <w:sz w:val="24"/>
    </w:rPr>
  </w:style>
  <w:style w:styleId="Style_460" w:type="paragraph">
    <w:name w:val="xl69"/>
    <w:basedOn w:val="Style_20"/>
    <w:link w:val="Style_460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460_ch" w:type="character">
    <w:name w:val="xl69"/>
    <w:basedOn w:val="Style_20_ch"/>
    <w:link w:val="Style_460"/>
    <w:rPr>
      <w:rFonts w:ascii="Arial" w:hAnsi="Arial"/>
      <w:b w:val="1"/>
      <w:sz w:val="20"/>
    </w:rPr>
  </w:style>
  <w:style w:styleId="Style_203" w:type="paragraph">
    <w:name w:val="Обычный3"/>
    <w:link w:val="Style_203_ch"/>
    <w:rPr>
      <w:rFonts w:ascii="Times New Roman" w:hAnsi="Times New Roman"/>
      <w:sz w:val="24"/>
    </w:rPr>
  </w:style>
  <w:style w:styleId="Style_203_ch" w:type="character">
    <w:name w:val="Обычный3"/>
    <w:link w:val="Style_203"/>
    <w:rPr>
      <w:rFonts w:ascii="Times New Roman" w:hAnsi="Times New Roman"/>
      <w:sz w:val="24"/>
    </w:rPr>
  </w:style>
  <w:style w:styleId="Style_461" w:type="paragraph">
    <w:name w:val="xl5728"/>
    <w:basedOn w:val="Style_20"/>
    <w:link w:val="Style_46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61_ch" w:type="character">
    <w:name w:val="xl5728"/>
    <w:basedOn w:val="Style_20_ch"/>
    <w:link w:val="Style_461"/>
    <w:rPr>
      <w:rFonts w:ascii="Times New Roman" w:hAnsi="Times New Roman"/>
      <w:sz w:val="24"/>
    </w:rPr>
  </w:style>
  <w:style w:styleId="Style_462" w:type="paragraph">
    <w:name w:val="xl5623"/>
    <w:basedOn w:val="Style_20"/>
    <w:link w:val="Style_462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462_ch" w:type="character">
    <w:name w:val="xl5623"/>
    <w:basedOn w:val="Style_20_ch"/>
    <w:link w:val="Style_462"/>
    <w:rPr>
      <w:rFonts w:ascii="Arial" w:hAnsi="Arial"/>
      <w:sz w:val="24"/>
    </w:rPr>
  </w:style>
  <w:style w:styleId="Style_463" w:type="paragraph">
    <w:name w:val="xl155"/>
    <w:basedOn w:val="Style_20"/>
    <w:link w:val="Style_463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463_ch" w:type="character">
    <w:name w:val="xl155"/>
    <w:basedOn w:val="Style_20_ch"/>
    <w:link w:val="Style_463"/>
    <w:rPr>
      <w:rFonts w:ascii="Times New Roman" w:hAnsi="Times New Roman"/>
      <w:b w:val="1"/>
      <w:sz w:val="24"/>
    </w:rPr>
  </w:style>
  <w:style w:styleId="Style_464" w:type="paragraph">
    <w:name w:val="font7"/>
    <w:basedOn w:val="Style_20"/>
    <w:link w:val="Style_464_ch"/>
    <w:pPr>
      <w:spacing w:afterAutospacing="on" w:beforeAutospacing="on" w:line="240" w:lineRule="auto"/>
      <w:ind/>
    </w:pPr>
    <w:rPr>
      <w:rFonts w:ascii="Arial" w:hAnsi="Arial"/>
      <w:sz w:val="16"/>
    </w:rPr>
  </w:style>
  <w:style w:styleId="Style_464_ch" w:type="character">
    <w:name w:val="font7"/>
    <w:basedOn w:val="Style_20_ch"/>
    <w:link w:val="Style_464"/>
    <w:rPr>
      <w:rFonts w:ascii="Arial" w:hAnsi="Arial"/>
      <w:sz w:val="16"/>
    </w:rPr>
  </w:style>
  <w:style w:styleId="Style_465" w:type="paragraph">
    <w:name w:val="Font Style28"/>
    <w:link w:val="Style_465_ch"/>
    <w:rPr>
      <w:rFonts w:ascii="Times New Roman" w:hAnsi="Times New Roman"/>
      <w:b w:val="1"/>
      <w:sz w:val="18"/>
    </w:rPr>
  </w:style>
  <w:style w:styleId="Style_465_ch" w:type="character">
    <w:name w:val="Font Style28"/>
    <w:link w:val="Style_465"/>
    <w:rPr>
      <w:rFonts w:ascii="Times New Roman" w:hAnsi="Times New Roman"/>
      <w:b w:val="1"/>
      <w:sz w:val="18"/>
    </w:rPr>
  </w:style>
  <w:style w:styleId="Style_466" w:type="paragraph">
    <w:name w:val="xl5627"/>
    <w:basedOn w:val="Style_20"/>
    <w:link w:val="Style_466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466_ch" w:type="character">
    <w:name w:val="xl5627"/>
    <w:basedOn w:val="Style_20_ch"/>
    <w:link w:val="Style_466"/>
    <w:rPr>
      <w:rFonts w:ascii="Arial" w:hAnsi="Arial"/>
      <w:sz w:val="24"/>
    </w:rPr>
  </w:style>
  <w:style w:styleId="Style_467" w:type="paragraph">
    <w:name w:val="xl5618"/>
    <w:basedOn w:val="Style_20"/>
    <w:link w:val="Style_467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467_ch" w:type="character">
    <w:name w:val="xl5618"/>
    <w:basedOn w:val="Style_20_ch"/>
    <w:link w:val="Style_467"/>
    <w:rPr>
      <w:rFonts w:ascii="Arial" w:hAnsi="Arial"/>
      <w:sz w:val="18"/>
    </w:rPr>
  </w:style>
  <w:style w:styleId="Style_468" w:type="paragraph">
    <w:name w:val="Абзац списка1"/>
    <w:basedOn w:val="Style_20"/>
    <w:link w:val="Style_468_ch"/>
    <w:pPr>
      <w:ind w:firstLine="0" w:left="720"/>
      <w:contextualSpacing w:val="1"/>
    </w:pPr>
  </w:style>
  <w:style w:styleId="Style_468_ch" w:type="character">
    <w:name w:val="Абзац списка1"/>
    <w:basedOn w:val="Style_20_ch"/>
    <w:link w:val="Style_468"/>
  </w:style>
  <w:style w:styleId="Style_469" w:type="paragraph">
    <w:name w:val="CharStyle67"/>
    <w:basedOn w:val="Style_34"/>
    <w:link w:val="Style_469_ch"/>
    <w:rPr>
      <w:rFonts w:ascii="Arial Narrow" w:hAnsi="Arial Narrow"/>
      <w:b w:val="0"/>
      <w:i w:val="0"/>
      <w:smallCaps w:val="0"/>
      <w:sz w:val="16"/>
    </w:rPr>
  </w:style>
  <w:style w:styleId="Style_469_ch" w:type="character">
    <w:name w:val="CharStyle67"/>
    <w:basedOn w:val="Style_34_ch"/>
    <w:link w:val="Style_469"/>
    <w:rPr>
      <w:rFonts w:ascii="Arial Narrow" w:hAnsi="Arial Narrow"/>
      <w:b w:val="0"/>
      <w:i w:val="0"/>
      <w:smallCaps w:val="0"/>
      <w:sz w:val="16"/>
    </w:rPr>
  </w:style>
  <w:style w:styleId="Style_470" w:type="paragraph">
    <w:name w:val="ConsPlusCell"/>
    <w:link w:val="Style_470_ch"/>
    <w:rPr>
      <w:rFonts w:ascii="Arial" w:hAnsi="Arial"/>
    </w:rPr>
  </w:style>
  <w:style w:styleId="Style_470_ch" w:type="character">
    <w:name w:val="ConsPlusCell"/>
    <w:link w:val="Style_470"/>
    <w:rPr>
      <w:rFonts w:ascii="Arial" w:hAnsi="Arial"/>
    </w:rPr>
  </w:style>
  <w:style w:styleId="Style_471" w:type="paragraph">
    <w:name w:val="xl64"/>
    <w:basedOn w:val="Style_20"/>
    <w:link w:val="Style_47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71_ch" w:type="character">
    <w:name w:val="xl64"/>
    <w:basedOn w:val="Style_20_ch"/>
    <w:link w:val="Style_471"/>
    <w:rPr>
      <w:rFonts w:ascii="Times New Roman" w:hAnsi="Times New Roman"/>
      <w:sz w:val="24"/>
    </w:rPr>
  </w:style>
  <w:style w:styleId="Style_472" w:type="paragraph">
    <w:name w:val="Style194"/>
    <w:basedOn w:val="Style_20"/>
    <w:link w:val="Style_472_ch"/>
    <w:pPr>
      <w:spacing w:after="0" w:line="206" w:lineRule="exact"/>
      <w:ind/>
      <w:jc w:val="center"/>
    </w:pPr>
    <w:rPr>
      <w:rFonts w:ascii="Arial Narrow" w:hAnsi="Arial Narrow"/>
      <w:sz w:val="20"/>
    </w:rPr>
  </w:style>
  <w:style w:styleId="Style_472_ch" w:type="character">
    <w:name w:val="Style194"/>
    <w:basedOn w:val="Style_20_ch"/>
    <w:link w:val="Style_472"/>
    <w:rPr>
      <w:rFonts w:ascii="Arial Narrow" w:hAnsi="Arial Narrow"/>
      <w:sz w:val="20"/>
    </w:rPr>
  </w:style>
  <w:style w:styleId="Style_473" w:type="paragraph">
    <w:name w:val="xl5741"/>
    <w:basedOn w:val="Style_20"/>
    <w:link w:val="Style_473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73_ch" w:type="character">
    <w:name w:val="xl5741"/>
    <w:basedOn w:val="Style_20_ch"/>
    <w:link w:val="Style_473"/>
    <w:rPr>
      <w:rFonts w:ascii="Times New Roman" w:hAnsi="Times New Roman"/>
      <w:sz w:val="24"/>
    </w:rPr>
  </w:style>
  <w:style w:styleId="Style_474" w:type="paragraph">
    <w:name w:val="Подрисуночная надпись"/>
    <w:basedOn w:val="Style_20"/>
    <w:link w:val="Style_474_ch"/>
    <w:pPr>
      <w:spacing w:after="240" w:line="240" w:lineRule="auto"/>
      <w:ind/>
      <w:jc w:val="center"/>
    </w:pPr>
    <w:rPr>
      <w:rFonts w:ascii="Arial" w:hAnsi="Arial"/>
      <w:sz w:val="20"/>
    </w:rPr>
  </w:style>
  <w:style w:styleId="Style_474_ch" w:type="character">
    <w:name w:val="Подрисуночная надпись"/>
    <w:basedOn w:val="Style_20_ch"/>
    <w:link w:val="Style_474"/>
    <w:rPr>
      <w:rFonts w:ascii="Arial" w:hAnsi="Arial"/>
      <w:sz w:val="20"/>
    </w:rPr>
  </w:style>
  <w:style w:styleId="Style_475" w:type="paragraph">
    <w:name w:val="MTEquationSection"/>
    <w:link w:val="Style_475_ch"/>
    <w:rPr>
      <w:color w:val="FF0000"/>
    </w:rPr>
  </w:style>
  <w:style w:styleId="Style_475_ch" w:type="character">
    <w:name w:val="MTEquationSection"/>
    <w:link w:val="Style_475"/>
    <w:rPr>
      <w:color w:val="FF0000"/>
    </w:rPr>
  </w:style>
  <w:style w:styleId="Style_476" w:type="paragraph">
    <w:name w:val="xl5750"/>
    <w:basedOn w:val="Style_20"/>
    <w:link w:val="Style_476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476_ch" w:type="character">
    <w:name w:val="xl5750"/>
    <w:basedOn w:val="Style_20_ch"/>
    <w:link w:val="Style_476"/>
    <w:rPr>
      <w:rFonts w:ascii="Times New Roman" w:hAnsi="Times New Roman"/>
      <w:sz w:val="24"/>
    </w:rPr>
  </w:style>
  <w:style w:styleId="Style_13" w:type="paragraph">
    <w:name w:val="РИСУНОК"/>
    <w:basedOn w:val="Style_7"/>
    <w:link w:val="Style_13_ch"/>
    <w:pPr>
      <w:spacing w:line="240" w:lineRule="auto"/>
      <w:ind w:firstLine="0" w:left="0"/>
      <w:jc w:val="center"/>
    </w:pPr>
  </w:style>
  <w:style w:styleId="Style_13_ch" w:type="character">
    <w:name w:val="РИСУНОК"/>
    <w:basedOn w:val="Style_7_ch"/>
    <w:link w:val="Style_13"/>
  </w:style>
  <w:style w:styleId="Style_477" w:type="paragraph">
    <w:name w:val="xl154"/>
    <w:basedOn w:val="Style_20"/>
    <w:link w:val="Style_477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477_ch" w:type="character">
    <w:name w:val="xl154"/>
    <w:basedOn w:val="Style_20_ch"/>
    <w:link w:val="Style_477"/>
    <w:rPr>
      <w:rFonts w:ascii="Times New Roman" w:hAnsi="Times New Roman"/>
      <w:b w:val="1"/>
      <w:sz w:val="24"/>
    </w:rPr>
  </w:style>
  <w:style w:styleId="Style_478" w:type="paragraph">
    <w:name w:val="toc 8"/>
    <w:basedOn w:val="Style_20"/>
    <w:next w:val="Style_20"/>
    <w:link w:val="Style_478_ch"/>
    <w:uiPriority w:val="39"/>
    <w:pPr>
      <w:widowControl w:val="0"/>
      <w:spacing w:after="0" w:line="240" w:lineRule="auto"/>
      <w:ind w:firstLine="567" w:left="1540"/>
    </w:pPr>
    <w:rPr>
      <w:spacing w:val="-5"/>
      <w:sz w:val="20"/>
    </w:rPr>
  </w:style>
  <w:style w:styleId="Style_478_ch" w:type="character">
    <w:name w:val="toc 8"/>
    <w:basedOn w:val="Style_20_ch"/>
    <w:link w:val="Style_478"/>
    <w:rPr>
      <w:spacing w:val="-5"/>
      <w:sz w:val="20"/>
    </w:rPr>
  </w:style>
  <w:style w:styleId="Style_479" w:type="paragraph">
    <w:name w:val="FR4"/>
    <w:link w:val="Style_479_ch"/>
    <w:pPr>
      <w:widowControl w:val="0"/>
      <w:ind w:firstLine="0" w:left="280"/>
    </w:pPr>
    <w:rPr>
      <w:rFonts w:ascii="Arial" w:hAnsi="Arial"/>
      <w:sz w:val="12"/>
    </w:rPr>
  </w:style>
  <w:style w:styleId="Style_479_ch" w:type="character">
    <w:name w:val="FR4"/>
    <w:link w:val="Style_479"/>
    <w:rPr>
      <w:rFonts w:ascii="Arial" w:hAnsi="Arial"/>
      <w:sz w:val="12"/>
    </w:rPr>
  </w:style>
  <w:style w:styleId="Style_480" w:type="paragraph">
    <w:name w:val="Body Text First Indent 2"/>
    <w:basedOn w:val="Style_303"/>
    <w:link w:val="Style_480_ch"/>
    <w:pPr>
      <w:ind w:firstLine="210" w:left="0"/>
      <w:jc w:val="both"/>
    </w:pPr>
    <w:rPr>
      <w:rFonts w:ascii="Arial" w:hAnsi="Arial"/>
      <w:sz w:val="22"/>
    </w:rPr>
  </w:style>
  <w:style w:styleId="Style_480_ch" w:type="character">
    <w:name w:val="Body Text First Indent 2"/>
    <w:basedOn w:val="Style_303_ch"/>
    <w:link w:val="Style_480"/>
    <w:rPr>
      <w:rFonts w:ascii="Arial" w:hAnsi="Arial"/>
      <w:sz w:val="22"/>
    </w:rPr>
  </w:style>
  <w:style w:styleId="Style_481" w:type="paragraph">
    <w:name w:val="xl5738"/>
    <w:basedOn w:val="Style_20"/>
    <w:link w:val="Style_481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481_ch" w:type="character">
    <w:name w:val="xl5738"/>
    <w:basedOn w:val="Style_20_ch"/>
    <w:link w:val="Style_481"/>
    <w:rPr>
      <w:rFonts w:ascii="Arial" w:hAnsi="Arial"/>
      <w:sz w:val="18"/>
    </w:rPr>
  </w:style>
  <w:style w:styleId="Style_482" w:type="paragraph">
    <w:name w:val="Font Style34"/>
    <w:link w:val="Style_482_ch"/>
    <w:rPr>
      <w:rFonts w:ascii="Times New Roman" w:hAnsi="Times New Roman"/>
      <w:b w:val="1"/>
      <w:sz w:val="22"/>
    </w:rPr>
  </w:style>
  <w:style w:styleId="Style_482_ch" w:type="character">
    <w:name w:val="Font Style34"/>
    <w:link w:val="Style_482"/>
    <w:rPr>
      <w:rFonts w:ascii="Times New Roman" w:hAnsi="Times New Roman"/>
      <w:b w:val="1"/>
      <w:sz w:val="22"/>
    </w:rPr>
  </w:style>
  <w:style w:styleId="Style_483" w:type="paragraph">
    <w:name w:val="Style1"/>
    <w:basedOn w:val="Style_20"/>
    <w:link w:val="Style_483_ch"/>
    <w:pPr>
      <w:widowControl w:val="0"/>
      <w:spacing w:after="0" w:line="240" w:lineRule="auto"/>
      <w:ind/>
    </w:pPr>
    <w:rPr>
      <w:rFonts w:ascii="Arial" w:hAnsi="Arial"/>
      <w:sz w:val="24"/>
    </w:rPr>
  </w:style>
  <w:style w:styleId="Style_483_ch" w:type="character">
    <w:name w:val="Style1"/>
    <w:basedOn w:val="Style_20_ch"/>
    <w:link w:val="Style_483"/>
    <w:rPr>
      <w:rFonts w:ascii="Arial" w:hAnsi="Arial"/>
      <w:sz w:val="24"/>
    </w:rPr>
  </w:style>
  <w:style w:styleId="Style_484" w:type="paragraph">
    <w:name w:val="xl5666"/>
    <w:basedOn w:val="Style_20"/>
    <w:link w:val="Style_48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84_ch" w:type="character">
    <w:name w:val="xl5666"/>
    <w:basedOn w:val="Style_20_ch"/>
    <w:link w:val="Style_484"/>
    <w:rPr>
      <w:rFonts w:ascii="Times New Roman" w:hAnsi="Times New Roman"/>
      <w:sz w:val="24"/>
    </w:rPr>
  </w:style>
  <w:style w:styleId="Style_485" w:type="paragraph">
    <w:name w:val="CharStyle50"/>
    <w:basedOn w:val="Style_34"/>
    <w:link w:val="Style_485_ch"/>
    <w:rPr>
      <w:rFonts w:ascii="Arial Narrow" w:hAnsi="Arial Narrow"/>
      <w:b w:val="1"/>
      <w:i w:val="0"/>
      <w:smallCaps w:val="0"/>
      <w:sz w:val="16"/>
    </w:rPr>
  </w:style>
  <w:style w:styleId="Style_485_ch" w:type="character">
    <w:name w:val="CharStyle50"/>
    <w:basedOn w:val="Style_34_ch"/>
    <w:link w:val="Style_485"/>
    <w:rPr>
      <w:rFonts w:ascii="Arial Narrow" w:hAnsi="Arial Narrow"/>
      <w:b w:val="1"/>
      <w:i w:val="0"/>
      <w:smallCaps w:val="0"/>
      <w:sz w:val="16"/>
    </w:rPr>
  </w:style>
  <w:style w:styleId="Style_486" w:type="paragraph">
    <w:name w:val="xl130"/>
    <w:basedOn w:val="Style_20"/>
    <w:link w:val="Style_486_ch"/>
    <w:pPr>
      <w:spacing w:afterAutospacing="on" w:beforeAutospacing="on" w:line="240" w:lineRule="auto"/>
      <w:ind/>
      <w:jc w:val="center"/>
    </w:pPr>
    <w:rPr>
      <w:rFonts w:ascii="Times New Roman" w:hAnsi="Times New Roman"/>
      <w:sz w:val="16"/>
    </w:rPr>
  </w:style>
  <w:style w:styleId="Style_486_ch" w:type="character">
    <w:name w:val="xl130"/>
    <w:basedOn w:val="Style_20_ch"/>
    <w:link w:val="Style_486"/>
    <w:rPr>
      <w:rFonts w:ascii="Times New Roman" w:hAnsi="Times New Roman"/>
      <w:sz w:val="16"/>
    </w:rPr>
  </w:style>
  <w:style w:styleId="Style_487" w:type="paragraph">
    <w:name w:val="xl141"/>
    <w:basedOn w:val="Style_20"/>
    <w:link w:val="Style_487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487_ch" w:type="character">
    <w:name w:val="xl141"/>
    <w:basedOn w:val="Style_20_ch"/>
    <w:link w:val="Style_487"/>
    <w:rPr>
      <w:rFonts w:ascii="Times New Roman" w:hAnsi="Times New Roman"/>
      <w:b w:val="1"/>
      <w:sz w:val="24"/>
    </w:rPr>
  </w:style>
  <w:style w:styleId="Style_488" w:type="paragraph">
    <w:name w:val="Chapter Subtitle"/>
    <w:basedOn w:val="Style_489"/>
    <w:link w:val="Style_488_ch"/>
    <w:pPr>
      <w:keepNext w:val="1"/>
      <w:keepLines w:val="1"/>
      <w:widowControl w:val="0"/>
      <w:numPr>
        <w:ilvl w:val="0"/>
      </w:numPr>
      <w:spacing w:before="60"/>
      <w:ind w:firstLine="709" w:left="1080"/>
    </w:pPr>
    <w:rPr>
      <w:b w:val="1"/>
      <w:spacing w:val="-16"/>
      <w:sz w:val="32"/>
    </w:rPr>
  </w:style>
  <w:style w:styleId="Style_488_ch" w:type="character">
    <w:name w:val="Chapter Subtitle"/>
    <w:basedOn w:val="Style_489_ch"/>
    <w:link w:val="Style_488"/>
    <w:rPr>
      <w:b w:val="1"/>
      <w:spacing w:val="-16"/>
      <w:sz w:val="32"/>
    </w:rPr>
  </w:style>
  <w:style w:styleId="Style_490" w:type="paragraph">
    <w:name w:val="Основной текст 22"/>
    <w:basedOn w:val="Style_20"/>
    <w:link w:val="Style_490_ch"/>
    <w:pPr>
      <w:spacing w:after="0" w:line="240" w:lineRule="auto"/>
      <w:ind w:firstLine="284" w:left="0"/>
      <w:jc w:val="both"/>
    </w:pPr>
    <w:rPr>
      <w:rFonts w:ascii="Arial" w:hAnsi="Arial"/>
    </w:rPr>
  </w:style>
  <w:style w:styleId="Style_490_ch" w:type="character">
    <w:name w:val="Основной текст 22"/>
    <w:basedOn w:val="Style_20_ch"/>
    <w:link w:val="Style_490"/>
    <w:rPr>
      <w:rFonts w:ascii="Arial" w:hAnsi="Arial"/>
    </w:rPr>
  </w:style>
  <w:style w:styleId="Style_491" w:type="paragraph">
    <w:name w:val="xl66"/>
    <w:basedOn w:val="Style_20"/>
    <w:link w:val="Style_491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491_ch" w:type="character">
    <w:name w:val="xl66"/>
    <w:basedOn w:val="Style_20_ch"/>
    <w:link w:val="Style_491"/>
    <w:rPr>
      <w:rFonts w:ascii="Arial" w:hAnsi="Arial"/>
      <w:b w:val="1"/>
      <w:sz w:val="20"/>
    </w:rPr>
  </w:style>
  <w:style w:styleId="Style_492" w:type="paragraph">
    <w:name w:val="Стиль19"/>
    <w:basedOn w:val="Style_20"/>
    <w:link w:val="Style_492_ch"/>
    <w:pPr>
      <w:spacing w:after="0" w:line="360" w:lineRule="auto"/>
      <w:ind w:firstLine="720" w:left="0"/>
      <w:jc w:val="both"/>
    </w:pPr>
    <w:rPr>
      <w:rFonts w:ascii="Arial" w:hAnsi="Arial"/>
      <w:b w:val="1"/>
      <w:color w:val="000000"/>
      <w:sz w:val="24"/>
    </w:rPr>
  </w:style>
  <w:style w:styleId="Style_492_ch" w:type="character">
    <w:name w:val="Стиль19"/>
    <w:basedOn w:val="Style_20_ch"/>
    <w:link w:val="Style_492"/>
    <w:rPr>
      <w:rFonts w:ascii="Arial" w:hAnsi="Arial"/>
      <w:b w:val="1"/>
      <w:color w:val="000000"/>
      <w:sz w:val="24"/>
    </w:rPr>
  </w:style>
  <w:style w:styleId="Style_493" w:type="paragraph">
    <w:name w:val="Знак Знак3"/>
    <w:link w:val="Style_493_ch"/>
    <w:rPr>
      <w:rFonts w:ascii="Arial" w:hAnsi="Arial"/>
      <w:sz w:val="24"/>
    </w:rPr>
  </w:style>
  <w:style w:styleId="Style_493_ch" w:type="character">
    <w:name w:val="Знак Знак3"/>
    <w:link w:val="Style_493"/>
    <w:rPr>
      <w:rFonts w:ascii="Arial" w:hAnsi="Arial"/>
      <w:sz w:val="24"/>
    </w:rPr>
  </w:style>
  <w:style w:styleId="Style_494" w:type="paragraph">
    <w:name w:val="Font Style18"/>
    <w:basedOn w:val="Style_34"/>
    <w:link w:val="Style_494_ch"/>
    <w:rPr>
      <w:rFonts w:ascii="Arial" w:hAnsi="Arial"/>
      <w:b w:val="1"/>
      <w:spacing w:val="-20"/>
      <w:sz w:val="30"/>
    </w:rPr>
  </w:style>
  <w:style w:styleId="Style_494_ch" w:type="character">
    <w:name w:val="Font Style18"/>
    <w:basedOn w:val="Style_34_ch"/>
    <w:link w:val="Style_494"/>
    <w:rPr>
      <w:rFonts w:ascii="Arial" w:hAnsi="Arial"/>
      <w:b w:val="1"/>
      <w:spacing w:val="-20"/>
      <w:sz w:val="30"/>
    </w:rPr>
  </w:style>
  <w:style w:styleId="Style_495" w:type="paragraph">
    <w:name w:val="apple-converted-space"/>
    <w:link w:val="Style_495_ch"/>
  </w:style>
  <w:style w:styleId="Style_495_ch" w:type="character">
    <w:name w:val="apple-converted-space"/>
    <w:link w:val="Style_495"/>
  </w:style>
  <w:style w:styleId="Style_496" w:type="paragraph">
    <w:name w:val="xl24"/>
    <w:basedOn w:val="Style_20"/>
    <w:link w:val="Style_496_ch"/>
    <w:pPr>
      <w:spacing w:afterAutospacing="on" w:beforeAutospacing="on" w:line="240" w:lineRule="auto"/>
      <w:ind/>
      <w:jc w:val="center"/>
    </w:pPr>
    <w:rPr>
      <w:rFonts w:ascii="Times New Roman" w:hAnsi="Times New Roman"/>
      <w:color w:val="000000"/>
      <w:sz w:val="24"/>
    </w:rPr>
  </w:style>
  <w:style w:styleId="Style_496_ch" w:type="character">
    <w:name w:val="xl24"/>
    <w:basedOn w:val="Style_20_ch"/>
    <w:link w:val="Style_496"/>
    <w:rPr>
      <w:rFonts w:ascii="Times New Roman" w:hAnsi="Times New Roman"/>
      <w:color w:val="000000"/>
      <w:sz w:val="24"/>
    </w:rPr>
  </w:style>
  <w:style w:styleId="Style_497" w:type="paragraph">
    <w:name w:val="TOC Heading"/>
    <w:basedOn w:val="Style_4"/>
    <w:next w:val="Style_20"/>
    <w:link w:val="Style_497_ch"/>
    <w:pPr>
      <w:keepNext w:val="1"/>
      <w:keepLines w:val="1"/>
      <w:spacing w:after="0" w:before="480" w:line="276" w:lineRule="auto"/>
      <w:ind/>
      <w:jc w:val="left"/>
      <w:outlineLvl w:val="8"/>
    </w:pPr>
    <w:rPr>
      <w:rFonts w:ascii="Cambria" w:hAnsi="Cambria"/>
      <w:color w:val="365F91"/>
    </w:rPr>
  </w:style>
  <w:style w:styleId="Style_497_ch" w:type="character">
    <w:name w:val="TOC Heading"/>
    <w:basedOn w:val="Style_4_ch"/>
    <w:link w:val="Style_497"/>
    <w:rPr>
      <w:rFonts w:ascii="Cambria" w:hAnsi="Cambria"/>
      <w:color w:val="365F91"/>
    </w:rPr>
  </w:style>
  <w:style w:styleId="Style_498" w:type="paragraph">
    <w:name w:val="Абзац списка6"/>
    <w:basedOn w:val="Style_20"/>
    <w:link w:val="Style_498_ch"/>
    <w:pPr>
      <w:ind w:firstLine="0" w:left="720"/>
    </w:pPr>
  </w:style>
  <w:style w:styleId="Style_498_ch" w:type="character">
    <w:name w:val="Абзац списка6"/>
    <w:basedOn w:val="Style_20_ch"/>
    <w:link w:val="Style_498"/>
  </w:style>
  <w:style w:styleId="Style_499" w:type="paragraph">
    <w:name w:val="toa heading"/>
    <w:basedOn w:val="Style_20"/>
    <w:next w:val="Style_146"/>
    <w:link w:val="Style_499_ch"/>
    <w:pPr>
      <w:keepNext w:val="1"/>
      <w:widowControl w:val="0"/>
      <w:spacing w:after="120" w:before="120" w:line="480" w:lineRule="atLeast"/>
      <w:ind w:firstLine="567" w:left="0"/>
      <w:jc w:val="both"/>
    </w:pPr>
    <w:rPr>
      <w:rFonts w:ascii="Arial Black" w:hAnsi="Arial Black"/>
      <w:b w:val="1"/>
      <w:spacing w:val="-10"/>
    </w:rPr>
  </w:style>
  <w:style w:styleId="Style_499_ch" w:type="character">
    <w:name w:val="toa heading"/>
    <w:basedOn w:val="Style_20_ch"/>
    <w:link w:val="Style_499"/>
    <w:rPr>
      <w:rFonts w:ascii="Arial Black" w:hAnsi="Arial Black"/>
      <w:b w:val="1"/>
      <w:spacing w:val="-10"/>
    </w:rPr>
  </w:style>
  <w:style w:styleId="Style_500" w:type="paragraph">
    <w:name w:val="xl5634"/>
    <w:basedOn w:val="Style_20"/>
    <w:link w:val="Style_500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00_ch" w:type="character">
    <w:name w:val="xl5634"/>
    <w:basedOn w:val="Style_20_ch"/>
    <w:link w:val="Style_500"/>
    <w:rPr>
      <w:rFonts w:ascii="Arial" w:hAnsi="Arial"/>
      <w:color w:val="000000"/>
      <w:sz w:val="24"/>
    </w:rPr>
  </w:style>
  <w:style w:styleId="Style_501" w:type="paragraph">
    <w:name w:val="xl103"/>
    <w:basedOn w:val="Style_20"/>
    <w:link w:val="Style_50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01_ch" w:type="character">
    <w:name w:val="xl103"/>
    <w:basedOn w:val="Style_20_ch"/>
    <w:link w:val="Style_501"/>
    <w:rPr>
      <w:rFonts w:ascii="Times New Roman" w:hAnsi="Times New Roman"/>
      <w:sz w:val="24"/>
    </w:rPr>
  </w:style>
  <w:style w:styleId="Style_502" w:type="paragraph">
    <w:name w:val="Знак Знак Знак Знак Знак Знак Знак Знак Знак Знак"/>
    <w:basedOn w:val="Style_20"/>
    <w:link w:val="Style_502_ch"/>
    <w:pPr>
      <w:spacing w:line="240" w:lineRule="exact"/>
      <w:ind/>
      <w:jc w:val="both"/>
    </w:pPr>
    <w:rPr>
      <w:rFonts w:ascii="Verdana" w:hAnsi="Verdana"/>
      <w:sz w:val="20"/>
    </w:rPr>
  </w:style>
  <w:style w:styleId="Style_502_ch" w:type="character">
    <w:name w:val="Знак Знак Знак Знак Знак Знак Знак Знак Знак Знак"/>
    <w:basedOn w:val="Style_20_ch"/>
    <w:link w:val="Style_502"/>
    <w:rPr>
      <w:rFonts w:ascii="Verdana" w:hAnsi="Verdana"/>
      <w:sz w:val="20"/>
    </w:rPr>
  </w:style>
  <w:style w:styleId="Style_503" w:type="paragraph">
    <w:name w:val="xl5686"/>
    <w:basedOn w:val="Style_20"/>
    <w:link w:val="Style_503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03_ch" w:type="character">
    <w:name w:val="xl5686"/>
    <w:basedOn w:val="Style_20_ch"/>
    <w:link w:val="Style_503"/>
    <w:rPr>
      <w:rFonts w:ascii="Times New Roman" w:hAnsi="Times New Roman"/>
      <w:sz w:val="24"/>
    </w:rPr>
  </w:style>
  <w:style w:styleId="Style_504" w:type="paragraph">
    <w:name w:val="xl5772"/>
    <w:basedOn w:val="Style_20"/>
    <w:link w:val="Style_504_ch"/>
    <w:pPr>
      <w:spacing w:afterAutospacing="on" w:beforeAutospacing="on" w:line="240" w:lineRule="auto"/>
      <w:ind/>
      <w:jc w:val="center"/>
    </w:pPr>
    <w:rPr>
      <w:color w:val="000000"/>
      <w:sz w:val="24"/>
    </w:rPr>
  </w:style>
  <w:style w:styleId="Style_504_ch" w:type="character">
    <w:name w:val="xl5772"/>
    <w:basedOn w:val="Style_20_ch"/>
    <w:link w:val="Style_504"/>
    <w:rPr>
      <w:color w:val="000000"/>
      <w:sz w:val="24"/>
    </w:rPr>
  </w:style>
  <w:style w:styleId="Style_505" w:type="paragraph">
    <w:name w:val="Абзац списка7"/>
    <w:basedOn w:val="Style_20"/>
    <w:link w:val="Style_505_ch"/>
    <w:pPr>
      <w:ind w:firstLine="0" w:left="720"/>
    </w:pPr>
  </w:style>
  <w:style w:styleId="Style_505_ch" w:type="character">
    <w:name w:val="Абзац списка7"/>
    <w:basedOn w:val="Style_20_ch"/>
    <w:link w:val="Style_505"/>
  </w:style>
  <w:style w:styleId="Style_506" w:type="paragraph">
    <w:name w:val="Заголовок оглавления2"/>
    <w:basedOn w:val="Style_4"/>
    <w:next w:val="Style_20"/>
    <w:link w:val="Style_506_ch"/>
    <w:pPr>
      <w:keepNext w:val="1"/>
      <w:keepLines w:val="1"/>
      <w:spacing w:after="0" w:before="480" w:line="276" w:lineRule="auto"/>
      <w:ind/>
      <w:jc w:val="left"/>
      <w:outlineLvl w:val="8"/>
    </w:pPr>
    <w:rPr>
      <w:rFonts w:ascii="Cambria" w:hAnsi="Cambria"/>
      <w:color w:val="365F91"/>
    </w:rPr>
  </w:style>
  <w:style w:styleId="Style_506_ch" w:type="character">
    <w:name w:val="Заголовок оглавления2"/>
    <w:basedOn w:val="Style_4_ch"/>
    <w:link w:val="Style_506"/>
    <w:rPr>
      <w:rFonts w:ascii="Cambria" w:hAnsi="Cambria"/>
      <w:color w:val="365F91"/>
    </w:rPr>
  </w:style>
  <w:style w:styleId="Style_507" w:type="paragraph">
    <w:name w:val="Шапка таблицы"/>
    <w:basedOn w:val="Style_213"/>
    <w:link w:val="Style_507_ch"/>
    <w:pPr>
      <w:keepNext w:val="1"/>
      <w:keepLines w:val="1"/>
      <w:spacing w:after="120" w:before="120" w:line="240" w:lineRule="auto"/>
      <w:ind/>
      <w:jc w:val="right"/>
    </w:pPr>
    <w:rPr>
      <w:rFonts w:ascii="Arial" w:hAnsi="Arial"/>
      <w:sz w:val="22"/>
    </w:rPr>
  </w:style>
  <w:style w:styleId="Style_507_ch" w:type="character">
    <w:name w:val="Шапка таблицы"/>
    <w:basedOn w:val="Style_213_ch"/>
    <w:link w:val="Style_507"/>
    <w:rPr>
      <w:rFonts w:ascii="Arial" w:hAnsi="Arial"/>
      <w:sz w:val="22"/>
    </w:rPr>
  </w:style>
  <w:style w:styleId="Style_508" w:type="paragraph">
    <w:name w:val="xl5621"/>
    <w:basedOn w:val="Style_20"/>
    <w:link w:val="Style_508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508_ch" w:type="character">
    <w:name w:val="xl5621"/>
    <w:basedOn w:val="Style_20_ch"/>
    <w:link w:val="Style_508"/>
    <w:rPr>
      <w:rFonts w:ascii="Arial" w:hAnsi="Arial"/>
      <w:sz w:val="24"/>
    </w:rPr>
  </w:style>
  <w:style w:styleId="Style_509" w:type="paragraph">
    <w:name w:val="xl133"/>
    <w:basedOn w:val="Style_20"/>
    <w:link w:val="Style_509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509_ch" w:type="character">
    <w:name w:val="xl133"/>
    <w:basedOn w:val="Style_20_ch"/>
    <w:link w:val="Style_509"/>
    <w:rPr>
      <w:rFonts w:ascii="Times New Roman" w:hAnsi="Times New Roman"/>
      <w:b w:val="1"/>
      <w:sz w:val="24"/>
    </w:rPr>
  </w:style>
  <w:style w:styleId="Style_510" w:type="paragraph">
    <w:name w:val="0.0 Знак"/>
    <w:basedOn w:val="Style_20"/>
    <w:link w:val="Style_510_ch"/>
    <w:pPr>
      <w:tabs>
        <w:tab w:leader="none" w:pos="1418" w:val="left"/>
      </w:tabs>
      <w:spacing w:after="0" w:line="240" w:lineRule="auto"/>
      <w:ind w:firstLine="709" w:left="0" w:right="-45"/>
      <w:jc w:val="both"/>
    </w:pPr>
    <w:rPr>
      <w:rFonts w:ascii="Times New Roman" w:hAnsi="Times New Roman"/>
      <w:sz w:val="24"/>
    </w:rPr>
  </w:style>
  <w:style w:styleId="Style_510_ch" w:type="character">
    <w:name w:val="0.0 Знак"/>
    <w:basedOn w:val="Style_20_ch"/>
    <w:link w:val="Style_510"/>
    <w:rPr>
      <w:rFonts w:ascii="Times New Roman" w:hAnsi="Times New Roman"/>
      <w:sz w:val="24"/>
    </w:rPr>
  </w:style>
  <w:style w:styleId="Style_511" w:type="paragraph">
    <w:name w:val="xl153"/>
    <w:basedOn w:val="Style_20"/>
    <w:link w:val="Style_511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511_ch" w:type="character">
    <w:name w:val="xl153"/>
    <w:basedOn w:val="Style_20_ch"/>
    <w:link w:val="Style_511"/>
    <w:rPr>
      <w:rFonts w:ascii="Times New Roman" w:hAnsi="Times New Roman"/>
      <w:b w:val="1"/>
      <w:sz w:val="24"/>
    </w:rPr>
  </w:style>
  <w:style w:styleId="Style_512" w:type="paragraph">
    <w:name w:val="xl5718"/>
    <w:basedOn w:val="Style_20"/>
    <w:link w:val="Style_512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12_ch" w:type="character">
    <w:name w:val="xl5718"/>
    <w:basedOn w:val="Style_20_ch"/>
    <w:link w:val="Style_512"/>
    <w:rPr>
      <w:rFonts w:ascii="Times New Roman" w:hAnsi="Times New Roman"/>
      <w:sz w:val="24"/>
    </w:rPr>
  </w:style>
  <w:style w:styleId="Style_513" w:type="paragraph">
    <w:name w:val="xl5647"/>
    <w:basedOn w:val="Style_20"/>
    <w:link w:val="Style_513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13_ch" w:type="character">
    <w:name w:val="xl5647"/>
    <w:basedOn w:val="Style_20_ch"/>
    <w:link w:val="Style_513"/>
    <w:rPr>
      <w:rFonts w:ascii="Arial" w:hAnsi="Arial"/>
      <w:color w:val="000000"/>
      <w:sz w:val="24"/>
    </w:rPr>
  </w:style>
  <w:style w:styleId="Style_514" w:type="paragraph">
    <w:name w:val="Абзац списка3"/>
    <w:basedOn w:val="Style_20"/>
    <w:link w:val="Style_514_ch"/>
    <w:pPr>
      <w:spacing w:after="0" w:line="240" w:lineRule="auto"/>
      <w:ind w:firstLine="0" w:left="720" w:right="-57"/>
      <w:contextualSpacing w:val="1"/>
      <w:jc w:val="center"/>
    </w:pPr>
  </w:style>
  <w:style w:styleId="Style_514_ch" w:type="character">
    <w:name w:val="Абзац списка3"/>
    <w:basedOn w:val="Style_20_ch"/>
    <w:link w:val="Style_514"/>
  </w:style>
  <w:style w:styleId="Style_515" w:type="paragraph">
    <w:name w:val="Текст документа"/>
    <w:basedOn w:val="Style_5"/>
    <w:link w:val="Style_515_ch"/>
    <w:pPr>
      <w:tabs>
        <w:tab w:leader="none" w:pos="0" w:val="left"/>
        <w:tab w:leader="dot" w:pos="10206" w:val="right"/>
      </w:tabs>
      <w:spacing w:after="0" w:line="240" w:lineRule="auto"/>
      <w:ind w:firstLine="567" w:left="0"/>
    </w:pPr>
    <w:rPr>
      <w:b w:val="0"/>
    </w:rPr>
  </w:style>
  <w:style w:styleId="Style_515_ch" w:type="character">
    <w:name w:val="Текст документа"/>
    <w:basedOn w:val="Style_5_ch"/>
    <w:link w:val="Style_515"/>
    <w:rPr>
      <w:b w:val="0"/>
    </w:rPr>
  </w:style>
  <w:style w:styleId="Style_516" w:type="paragraph">
    <w:name w:val="xl5616"/>
    <w:basedOn w:val="Style_20"/>
    <w:link w:val="Style_51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16_ch" w:type="character">
    <w:name w:val="xl5616"/>
    <w:basedOn w:val="Style_20_ch"/>
    <w:link w:val="Style_516"/>
    <w:rPr>
      <w:rFonts w:ascii="Arial" w:hAnsi="Arial"/>
      <w:color w:val="000000"/>
      <w:sz w:val="24"/>
    </w:rPr>
  </w:style>
  <w:style w:styleId="Style_517" w:type="paragraph">
    <w:name w:val="Intense Emphasis"/>
    <w:basedOn w:val="Style_34"/>
    <w:link w:val="Style_517_ch"/>
    <w:rPr>
      <w:rFonts w:ascii="Arial Black" w:hAnsi="Arial Black"/>
      <w:b w:val="1"/>
      <w:i w:val="1"/>
      <w:color w:val="4F81BD"/>
      <w:spacing w:val="-10"/>
      <w:sz w:val="24"/>
    </w:rPr>
  </w:style>
  <w:style w:styleId="Style_517_ch" w:type="character">
    <w:name w:val="Intense Emphasis"/>
    <w:basedOn w:val="Style_34_ch"/>
    <w:link w:val="Style_517"/>
    <w:rPr>
      <w:rFonts w:ascii="Arial Black" w:hAnsi="Arial Black"/>
      <w:b w:val="1"/>
      <w:i w:val="1"/>
      <w:color w:val="4F81BD"/>
      <w:spacing w:val="-10"/>
      <w:sz w:val="24"/>
    </w:rPr>
  </w:style>
  <w:style w:styleId="Style_518" w:type="paragraph">
    <w:name w:val="xl150"/>
    <w:basedOn w:val="Style_20"/>
    <w:link w:val="Style_518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518_ch" w:type="character">
    <w:name w:val="xl150"/>
    <w:basedOn w:val="Style_20_ch"/>
    <w:link w:val="Style_518"/>
    <w:rPr>
      <w:rFonts w:ascii="Times New Roman" w:hAnsi="Times New Roman"/>
      <w:b w:val="1"/>
      <w:sz w:val="24"/>
    </w:rPr>
  </w:style>
  <w:style w:styleId="Style_519" w:type="paragraph">
    <w:name w:val="xl89"/>
    <w:basedOn w:val="Style_20"/>
    <w:link w:val="Style_519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19_ch" w:type="character">
    <w:name w:val="xl89"/>
    <w:basedOn w:val="Style_20_ch"/>
    <w:link w:val="Style_519"/>
    <w:rPr>
      <w:rFonts w:ascii="Times New Roman" w:hAnsi="Times New Roman"/>
      <w:sz w:val="24"/>
    </w:rPr>
  </w:style>
  <w:style w:styleId="Style_17" w:type="paragraph">
    <w:name w:val="Style17"/>
    <w:basedOn w:val="Style_20"/>
    <w:link w:val="Style_17_ch"/>
    <w:pPr>
      <w:widowControl w:val="0"/>
      <w:spacing w:after="0" w:line="413" w:lineRule="exact"/>
      <w:ind w:firstLine="571" w:left="0"/>
      <w:jc w:val="both"/>
    </w:pPr>
    <w:rPr>
      <w:rFonts w:ascii="Arial Narrow" w:hAnsi="Arial Narrow"/>
      <w:sz w:val="24"/>
    </w:rPr>
  </w:style>
  <w:style w:styleId="Style_17_ch" w:type="character">
    <w:name w:val="Style17"/>
    <w:basedOn w:val="Style_20_ch"/>
    <w:link w:val="Style_17"/>
    <w:rPr>
      <w:rFonts w:ascii="Arial Narrow" w:hAnsi="Arial Narrow"/>
      <w:sz w:val="24"/>
    </w:rPr>
  </w:style>
  <w:style w:styleId="Style_520" w:type="paragraph">
    <w:name w:val="FollowedHyperlink"/>
    <w:link w:val="Style_520_ch"/>
    <w:rPr>
      <w:color w:val="800080"/>
      <w:u w:val="single"/>
    </w:rPr>
  </w:style>
  <w:style w:styleId="Style_520_ch" w:type="character">
    <w:name w:val="FollowedHyperlink"/>
    <w:link w:val="Style_520"/>
    <w:rPr>
      <w:color w:val="800080"/>
      <w:u w:val="single"/>
    </w:rPr>
  </w:style>
  <w:style w:styleId="Style_521" w:type="paragraph">
    <w:name w:val="Заголовок 4 Знак1"/>
    <w:basedOn w:val="Style_34"/>
    <w:link w:val="Style_521_ch"/>
    <w:rPr>
      <w:rFonts w:ascii="Cambria" w:hAnsi="Cambria"/>
      <w:b w:val="1"/>
      <w:i w:val="1"/>
      <w:color w:val="4F81BD"/>
      <w:sz w:val="22"/>
    </w:rPr>
  </w:style>
  <w:style w:styleId="Style_521_ch" w:type="character">
    <w:name w:val="Заголовок 4 Знак1"/>
    <w:basedOn w:val="Style_34_ch"/>
    <w:link w:val="Style_521"/>
    <w:rPr>
      <w:rFonts w:ascii="Cambria" w:hAnsi="Cambria"/>
      <w:b w:val="1"/>
      <w:i w:val="1"/>
      <w:color w:val="4F81BD"/>
      <w:sz w:val="22"/>
    </w:rPr>
  </w:style>
  <w:style w:styleId="Style_522" w:type="paragraph">
    <w:name w:val="Основной текст с отступом 32"/>
    <w:basedOn w:val="Style_20"/>
    <w:link w:val="Style_522_ch"/>
    <w:pPr>
      <w:spacing w:after="0" w:line="240" w:lineRule="auto"/>
      <w:ind w:firstLine="284" w:left="0" w:right="-101"/>
      <w:jc w:val="both"/>
    </w:pPr>
    <w:rPr>
      <w:rFonts w:ascii="Arial" w:hAnsi="Arial"/>
    </w:rPr>
  </w:style>
  <w:style w:styleId="Style_522_ch" w:type="character">
    <w:name w:val="Основной текст с отступом 32"/>
    <w:basedOn w:val="Style_20_ch"/>
    <w:link w:val="Style_522"/>
    <w:rPr>
      <w:rFonts w:ascii="Arial" w:hAnsi="Arial"/>
    </w:rPr>
  </w:style>
  <w:style w:styleId="Style_523" w:type="paragraph">
    <w:name w:val="xl165"/>
    <w:basedOn w:val="Style_20"/>
    <w:link w:val="Style_523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color w:val="FF0000"/>
      <w:sz w:val="24"/>
    </w:rPr>
  </w:style>
  <w:style w:styleId="Style_523_ch" w:type="character">
    <w:name w:val="xl165"/>
    <w:basedOn w:val="Style_20_ch"/>
    <w:link w:val="Style_523"/>
    <w:rPr>
      <w:rFonts w:ascii="Times New Roman" w:hAnsi="Times New Roman"/>
      <w:b w:val="1"/>
      <w:color w:val="FF0000"/>
      <w:sz w:val="24"/>
    </w:rPr>
  </w:style>
  <w:style w:styleId="Style_524" w:type="paragraph">
    <w:name w:val="_Раздел"/>
    <w:basedOn w:val="Style_20"/>
    <w:link w:val="Style_524_ch"/>
    <w:pPr>
      <w:keepNext w:val="1"/>
      <w:keepLines w:val="1"/>
      <w:tabs>
        <w:tab w:leader="none" w:pos="709" w:val="left"/>
      </w:tabs>
      <w:spacing w:after="180" w:before="180" w:line="240" w:lineRule="auto"/>
      <w:ind w:hanging="709" w:left="709"/>
      <w:jc w:val="both"/>
      <w:outlineLvl w:val="1"/>
    </w:pPr>
    <w:rPr>
      <w:rFonts w:ascii="Times New Roman" w:hAnsi="Times New Roman"/>
      <w:b w:val="1"/>
      <w:sz w:val="24"/>
    </w:rPr>
  </w:style>
  <w:style w:styleId="Style_524_ch" w:type="character">
    <w:name w:val="_Раздел"/>
    <w:basedOn w:val="Style_20_ch"/>
    <w:link w:val="Style_524"/>
    <w:rPr>
      <w:rFonts w:ascii="Times New Roman" w:hAnsi="Times New Roman"/>
      <w:b w:val="1"/>
      <w:sz w:val="24"/>
    </w:rPr>
  </w:style>
  <w:style w:styleId="Style_525" w:type="paragraph">
    <w:name w:val="toc 5"/>
    <w:basedOn w:val="Style_20"/>
    <w:link w:val="Style_525_ch"/>
    <w:uiPriority w:val="39"/>
    <w:pPr>
      <w:widowControl w:val="0"/>
      <w:spacing w:after="0" w:line="240" w:lineRule="auto"/>
      <w:ind w:firstLine="567" w:left="880"/>
    </w:pPr>
    <w:rPr>
      <w:spacing w:val="-5"/>
      <w:sz w:val="20"/>
    </w:rPr>
  </w:style>
  <w:style w:styleId="Style_525_ch" w:type="character">
    <w:name w:val="toc 5"/>
    <w:basedOn w:val="Style_20_ch"/>
    <w:link w:val="Style_525"/>
    <w:rPr>
      <w:spacing w:val="-5"/>
      <w:sz w:val="20"/>
    </w:rPr>
  </w:style>
  <w:style w:styleId="Style_526" w:type="paragraph">
    <w:name w:val="Красная строка1"/>
    <w:basedOn w:val="Style_213"/>
    <w:next w:val="Style_212"/>
    <w:link w:val="Style_526_ch"/>
    <w:pPr>
      <w:spacing w:afterAutospacing="on" w:beforeAutospacing="on" w:line="240" w:lineRule="auto"/>
      <w:ind/>
      <w:jc w:val="center"/>
    </w:pPr>
    <w:rPr>
      <w:sz w:val="24"/>
    </w:rPr>
  </w:style>
  <w:style w:styleId="Style_526_ch" w:type="character">
    <w:name w:val="Красная строка1"/>
    <w:basedOn w:val="Style_213_ch"/>
    <w:link w:val="Style_526"/>
    <w:rPr>
      <w:sz w:val="24"/>
    </w:rPr>
  </w:style>
  <w:style w:styleId="Style_527" w:type="paragraph">
    <w:name w:val="xl5585"/>
    <w:basedOn w:val="Style_20"/>
    <w:link w:val="Style_527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27_ch" w:type="character">
    <w:name w:val="xl5585"/>
    <w:basedOn w:val="Style_20_ch"/>
    <w:link w:val="Style_527"/>
    <w:rPr>
      <w:rFonts w:ascii="Arial" w:hAnsi="Arial"/>
      <w:color w:val="000000"/>
      <w:sz w:val="24"/>
    </w:rPr>
  </w:style>
  <w:style w:styleId="Style_528" w:type="paragraph">
    <w:name w:val="Основной текст с отступом 22"/>
    <w:basedOn w:val="Style_20"/>
    <w:link w:val="Style_528_ch"/>
    <w:pPr>
      <w:spacing w:after="0" w:line="240" w:lineRule="auto"/>
      <w:ind w:firstLine="284" w:left="0" w:right="-101"/>
      <w:jc w:val="both"/>
    </w:pPr>
    <w:rPr>
      <w:rFonts w:ascii="Arial" w:hAnsi="Arial"/>
    </w:rPr>
  </w:style>
  <w:style w:styleId="Style_528_ch" w:type="character">
    <w:name w:val="Основной текст с отступом 22"/>
    <w:basedOn w:val="Style_20_ch"/>
    <w:link w:val="Style_528"/>
    <w:rPr>
      <w:rFonts w:ascii="Arial" w:hAnsi="Arial"/>
    </w:rPr>
  </w:style>
  <w:style w:styleId="Style_529" w:type="paragraph">
    <w:name w:val="xl5640"/>
    <w:basedOn w:val="Style_20"/>
    <w:link w:val="Style_52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29_ch" w:type="character">
    <w:name w:val="xl5640"/>
    <w:basedOn w:val="Style_20_ch"/>
    <w:link w:val="Style_529"/>
    <w:rPr>
      <w:rFonts w:ascii="Arial" w:hAnsi="Arial"/>
      <w:color w:val="000000"/>
      <w:sz w:val="24"/>
    </w:rPr>
  </w:style>
  <w:style w:styleId="Style_530" w:type="paragraph">
    <w:name w:val="xl171"/>
    <w:basedOn w:val="Style_20"/>
    <w:link w:val="Style_530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30_ch" w:type="character">
    <w:name w:val="xl171"/>
    <w:basedOn w:val="Style_20_ch"/>
    <w:link w:val="Style_530"/>
    <w:rPr>
      <w:rFonts w:ascii="Times New Roman" w:hAnsi="Times New Roman"/>
      <w:sz w:val="24"/>
    </w:rPr>
  </w:style>
  <w:style w:styleId="Style_531" w:type="paragraph">
    <w:name w:val="Стиль2"/>
    <w:basedOn w:val="Style_12"/>
    <w:link w:val="Style_531_ch"/>
    <w:pPr>
      <w:spacing w:line="360" w:lineRule="auto"/>
      <w:ind/>
    </w:pPr>
    <w:rPr>
      <w:rFonts w:ascii="Times New Roman" w:hAnsi="Times New Roman"/>
      <w:i w:val="1"/>
    </w:rPr>
  </w:style>
  <w:style w:styleId="Style_531_ch" w:type="character">
    <w:name w:val="Стиль2"/>
    <w:basedOn w:val="Style_12_ch"/>
    <w:link w:val="Style_531"/>
    <w:rPr>
      <w:rFonts w:ascii="Times New Roman" w:hAnsi="Times New Roman"/>
      <w:i w:val="1"/>
    </w:rPr>
  </w:style>
  <w:style w:styleId="Style_532" w:type="paragraph">
    <w:name w:val="xl5736"/>
    <w:basedOn w:val="Style_20"/>
    <w:link w:val="Style_532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32_ch" w:type="character">
    <w:name w:val="xl5736"/>
    <w:basedOn w:val="Style_20_ch"/>
    <w:link w:val="Style_532"/>
    <w:rPr>
      <w:rFonts w:ascii="Times New Roman" w:hAnsi="Times New Roman"/>
      <w:sz w:val="24"/>
    </w:rPr>
  </w:style>
  <w:style w:styleId="Style_533" w:type="paragraph">
    <w:name w:val="xl122"/>
    <w:basedOn w:val="Style_20"/>
    <w:link w:val="Style_533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33_ch" w:type="character">
    <w:name w:val="xl122"/>
    <w:basedOn w:val="Style_20_ch"/>
    <w:link w:val="Style_533"/>
    <w:rPr>
      <w:rFonts w:ascii="Times New Roman" w:hAnsi="Times New Roman"/>
      <w:sz w:val="24"/>
    </w:rPr>
  </w:style>
  <w:style w:styleId="Style_534" w:type="paragraph">
    <w:name w:val="xl5604"/>
    <w:basedOn w:val="Style_20"/>
    <w:link w:val="Style_534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34_ch" w:type="character">
    <w:name w:val="xl5604"/>
    <w:basedOn w:val="Style_20_ch"/>
    <w:link w:val="Style_534"/>
    <w:rPr>
      <w:rFonts w:ascii="Arial" w:hAnsi="Arial"/>
      <w:color w:val="000000"/>
      <w:sz w:val="24"/>
    </w:rPr>
  </w:style>
  <w:style w:styleId="Style_535" w:type="paragraph">
    <w:name w:val="xl139"/>
    <w:basedOn w:val="Style_20"/>
    <w:link w:val="Style_535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535_ch" w:type="character">
    <w:name w:val="xl139"/>
    <w:basedOn w:val="Style_20_ch"/>
    <w:link w:val="Style_535"/>
    <w:rPr>
      <w:rFonts w:ascii="Times New Roman" w:hAnsi="Times New Roman"/>
      <w:b w:val="1"/>
      <w:sz w:val="24"/>
    </w:rPr>
  </w:style>
  <w:style w:styleId="Style_536" w:type="paragraph">
    <w:name w:val="index 3"/>
    <w:basedOn w:val="Style_20"/>
    <w:link w:val="Style_536_ch"/>
    <w:pPr>
      <w:widowControl w:val="0"/>
      <w:spacing w:after="120" w:before="120" w:line="240" w:lineRule="auto"/>
      <w:ind w:firstLine="567" w:left="0"/>
      <w:jc w:val="both"/>
    </w:pPr>
    <w:rPr>
      <w:rFonts w:ascii="Arial" w:hAnsi="Arial"/>
      <w:spacing w:val="-5"/>
    </w:rPr>
  </w:style>
  <w:style w:styleId="Style_536_ch" w:type="character">
    <w:name w:val="index 3"/>
    <w:basedOn w:val="Style_20_ch"/>
    <w:link w:val="Style_536"/>
    <w:rPr>
      <w:rFonts w:ascii="Arial" w:hAnsi="Arial"/>
      <w:spacing w:val="-5"/>
    </w:rPr>
  </w:style>
  <w:style w:styleId="Style_537" w:type="paragraph">
    <w:name w:val="Aacao1 c ionooiii"/>
    <w:basedOn w:val="Style_20"/>
    <w:link w:val="Style_537_ch"/>
    <w:pPr>
      <w:spacing w:after="60" w:line="360" w:lineRule="exact"/>
      <w:ind w:firstLine="709" w:left="0"/>
      <w:jc w:val="both"/>
    </w:pPr>
    <w:rPr>
      <w:rFonts w:ascii="Arial" w:hAnsi="Arial"/>
      <w:sz w:val="28"/>
    </w:rPr>
  </w:style>
  <w:style w:styleId="Style_537_ch" w:type="character">
    <w:name w:val="Aacao1 c ionooiii"/>
    <w:basedOn w:val="Style_20_ch"/>
    <w:link w:val="Style_537"/>
    <w:rPr>
      <w:rFonts w:ascii="Arial" w:hAnsi="Arial"/>
      <w:sz w:val="28"/>
    </w:rPr>
  </w:style>
  <w:style w:styleId="Style_538" w:type="paragraph">
    <w:name w:val="Font Style12"/>
    <w:link w:val="Style_538_ch"/>
    <w:rPr>
      <w:rFonts w:ascii="Times New Roman" w:hAnsi="Times New Roman"/>
      <w:sz w:val="16"/>
    </w:rPr>
  </w:style>
  <w:style w:styleId="Style_538_ch" w:type="character">
    <w:name w:val="Font Style12"/>
    <w:link w:val="Style_538"/>
    <w:rPr>
      <w:rFonts w:ascii="Times New Roman" w:hAnsi="Times New Roman"/>
      <w:sz w:val="16"/>
    </w:rPr>
  </w:style>
  <w:style w:styleId="Style_315" w:type="paragraph">
    <w:name w:val="List 3"/>
    <w:basedOn w:val="Style_30"/>
    <w:link w:val="Style_315_ch"/>
    <w:pPr>
      <w:widowControl w:val="0"/>
      <w:spacing w:after="120" w:before="120"/>
      <w:ind w:firstLine="0" w:left="2160"/>
      <w:contextualSpacing w:val="0"/>
    </w:pPr>
    <w:rPr>
      <w:rFonts w:ascii="Arial" w:hAnsi="Arial"/>
      <w:spacing w:val="-5"/>
    </w:rPr>
  </w:style>
  <w:style w:styleId="Style_315_ch" w:type="character">
    <w:name w:val="List 3"/>
    <w:basedOn w:val="Style_30_ch"/>
    <w:link w:val="Style_315"/>
    <w:rPr>
      <w:rFonts w:ascii="Arial" w:hAnsi="Arial"/>
      <w:spacing w:val="-5"/>
    </w:rPr>
  </w:style>
  <w:style w:styleId="Style_539" w:type="paragraph">
    <w:name w:val="Normal (Web)"/>
    <w:basedOn w:val="Style_20"/>
    <w:link w:val="Style_53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39_ch" w:type="character">
    <w:name w:val="Normal (Web)"/>
    <w:basedOn w:val="Style_20_ch"/>
    <w:link w:val="Style_539"/>
    <w:rPr>
      <w:rFonts w:ascii="Times New Roman" w:hAnsi="Times New Roman"/>
      <w:sz w:val="24"/>
    </w:rPr>
  </w:style>
  <w:style w:styleId="Style_540" w:type="paragraph">
    <w:name w:val="Style14"/>
    <w:basedOn w:val="Style_20"/>
    <w:link w:val="Style_540_ch"/>
    <w:pPr>
      <w:widowControl w:val="0"/>
      <w:spacing w:after="0" w:line="418" w:lineRule="exact"/>
      <w:ind w:firstLine="581" w:left="0"/>
      <w:jc w:val="both"/>
    </w:pPr>
    <w:rPr>
      <w:rFonts w:ascii="Arial" w:hAnsi="Arial"/>
      <w:sz w:val="24"/>
    </w:rPr>
  </w:style>
  <w:style w:styleId="Style_540_ch" w:type="character">
    <w:name w:val="Style14"/>
    <w:basedOn w:val="Style_20_ch"/>
    <w:link w:val="Style_540"/>
    <w:rPr>
      <w:rFonts w:ascii="Arial" w:hAnsi="Arial"/>
      <w:sz w:val="24"/>
    </w:rPr>
  </w:style>
  <w:style w:styleId="Style_541" w:type="paragraph">
    <w:name w:val="Заголовок +1"/>
    <w:basedOn w:val="Style_542"/>
    <w:link w:val="Style_541_ch"/>
    <w:pPr>
      <w:keepNext w:val="0"/>
      <w:ind/>
    </w:pPr>
    <w:rPr>
      <w:spacing w:val="-4"/>
      <w:sz w:val="26"/>
    </w:rPr>
  </w:style>
  <w:style w:styleId="Style_541_ch" w:type="character">
    <w:name w:val="Заголовок +1"/>
    <w:basedOn w:val="Style_542_ch"/>
    <w:link w:val="Style_541"/>
    <w:rPr>
      <w:spacing w:val="-4"/>
      <w:sz w:val="26"/>
    </w:rPr>
  </w:style>
  <w:style w:styleId="Style_543" w:type="paragraph">
    <w:name w:val="Знак Знак Знак Знак Знак Знак Знак Знак Знак Знак Знак Знак2 Знак"/>
    <w:basedOn w:val="Style_20"/>
    <w:link w:val="Style_543_ch"/>
    <w:pPr>
      <w:spacing w:line="240" w:lineRule="exact"/>
      <w:ind/>
      <w:jc w:val="both"/>
    </w:pPr>
    <w:rPr>
      <w:rFonts w:ascii="Verdana" w:hAnsi="Verdana"/>
      <w:sz w:val="20"/>
    </w:rPr>
  </w:style>
  <w:style w:styleId="Style_543_ch" w:type="character">
    <w:name w:val="Знак Знак Знак Знак Знак Знак Знак Знак Знак Знак Знак Знак2 Знак"/>
    <w:basedOn w:val="Style_20_ch"/>
    <w:link w:val="Style_543"/>
    <w:rPr>
      <w:rFonts w:ascii="Verdana" w:hAnsi="Verdana"/>
      <w:sz w:val="20"/>
    </w:rPr>
  </w:style>
  <w:style w:styleId="Style_544" w:type="paragraph">
    <w:name w:val="xl5733"/>
    <w:basedOn w:val="Style_20"/>
    <w:link w:val="Style_544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544_ch" w:type="character">
    <w:name w:val="xl5733"/>
    <w:basedOn w:val="Style_20_ch"/>
    <w:link w:val="Style_544"/>
    <w:rPr>
      <w:rFonts w:ascii="Arial" w:hAnsi="Arial"/>
      <w:sz w:val="18"/>
    </w:rPr>
  </w:style>
  <w:style w:styleId="Style_545" w:type="paragraph">
    <w:name w:val="xl134"/>
    <w:basedOn w:val="Style_20"/>
    <w:link w:val="Style_545_ch"/>
    <w:pPr>
      <w:spacing w:afterAutospacing="on" w:beforeAutospacing="on" w:line="240" w:lineRule="auto"/>
      <w:ind/>
      <w:jc w:val="center"/>
    </w:pPr>
    <w:rPr>
      <w:rFonts w:ascii="Times New Roman" w:hAnsi="Times New Roman"/>
      <w:color w:val="FFFFFF"/>
      <w:sz w:val="24"/>
    </w:rPr>
  </w:style>
  <w:style w:styleId="Style_545_ch" w:type="character">
    <w:name w:val="xl134"/>
    <w:basedOn w:val="Style_20_ch"/>
    <w:link w:val="Style_545"/>
    <w:rPr>
      <w:rFonts w:ascii="Times New Roman" w:hAnsi="Times New Roman"/>
      <w:color w:val="FFFFFF"/>
      <w:sz w:val="24"/>
    </w:rPr>
  </w:style>
  <w:style w:styleId="Style_546" w:type="paragraph">
    <w:name w:val="Font Style85"/>
    <w:basedOn w:val="Style_34"/>
    <w:link w:val="Style_546_ch"/>
    <w:rPr>
      <w:rFonts w:ascii="Times New Roman" w:hAnsi="Times New Roman"/>
      <w:sz w:val="26"/>
    </w:rPr>
  </w:style>
  <w:style w:styleId="Style_546_ch" w:type="character">
    <w:name w:val="Font Style85"/>
    <w:basedOn w:val="Style_34_ch"/>
    <w:link w:val="Style_546"/>
    <w:rPr>
      <w:rFonts w:ascii="Times New Roman" w:hAnsi="Times New Roman"/>
      <w:sz w:val="26"/>
    </w:rPr>
  </w:style>
  <w:style w:styleId="Style_547" w:type="paragraph">
    <w:name w:val="List Number 3"/>
    <w:basedOn w:val="Style_31"/>
    <w:link w:val="Style_547_ch"/>
    <w:pPr>
      <w:widowControl w:val="0"/>
      <w:tabs>
        <w:tab w:leader="none" w:pos="1134" w:val="clear"/>
        <w:tab w:leader="none" w:pos="1492" w:val="left"/>
      </w:tabs>
      <w:ind w:firstLine="0" w:left="1492"/>
    </w:pPr>
    <w:rPr>
      <w:rFonts w:ascii="Arial" w:hAnsi="Arial"/>
      <w:spacing w:val="-5"/>
      <w:sz w:val="22"/>
    </w:rPr>
  </w:style>
  <w:style w:styleId="Style_547_ch" w:type="character">
    <w:name w:val="List Number 3"/>
    <w:basedOn w:val="Style_31_ch"/>
    <w:link w:val="Style_547"/>
    <w:rPr>
      <w:rFonts w:ascii="Arial" w:hAnsi="Arial"/>
      <w:spacing w:val="-5"/>
      <w:sz w:val="22"/>
    </w:rPr>
  </w:style>
  <w:style w:styleId="Style_548" w:type="paragraph">
    <w:name w:val="xl5625"/>
    <w:basedOn w:val="Style_20"/>
    <w:link w:val="Style_548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548_ch" w:type="character">
    <w:name w:val="xl5625"/>
    <w:basedOn w:val="Style_20_ch"/>
    <w:link w:val="Style_548"/>
    <w:rPr>
      <w:b w:val="1"/>
      <w:color w:val="000000"/>
      <w:sz w:val="24"/>
    </w:rPr>
  </w:style>
  <w:style w:styleId="Style_549" w:type="paragraph">
    <w:name w:val="xl140"/>
    <w:basedOn w:val="Style_20"/>
    <w:link w:val="Style_549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549_ch" w:type="character">
    <w:name w:val="xl140"/>
    <w:basedOn w:val="Style_20_ch"/>
    <w:link w:val="Style_549"/>
    <w:rPr>
      <w:rFonts w:ascii="Times New Roman" w:hAnsi="Times New Roman"/>
      <w:b w:val="1"/>
      <w:sz w:val="24"/>
    </w:rPr>
  </w:style>
  <w:style w:styleId="Style_550" w:type="paragraph">
    <w:name w:val="xl123"/>
    <w:basedOn w:val="Style_20"/>
    <w:link w:val="Style_550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50_ch" w:type="character">
    <w:name w:val="xl123"/>
    <w:basedOn w:val="Style_20_ch"/>
    <w:link w:val="Style_550"/>
    <w:rPr>
      <w:rFonts w:ascii="Times New Roman" w:hAnsi="Times New Roman"/>
      <w:sz w:val="24"/>
    </w:rPr>
  </w:style>
  <w:style w:styleId="Style_551" w:type="paragraph">
    <w:name w:val="xl5681"/>
    <w:basedOn w:val="Style_20"/>
    <w:link w:val="Style_551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551_ch" w:type="character">
    <w:name w:val="xl5681"/>
    <w:basedOn w:val="Style_20_ch"/>
    <w:link w:val="Style_551"/>
    <w:rPr>
      <w:b w:val="1"/>
      <w:color w:val="000000"/>
      <w:sz w:val="24"/>
    </w:rPr>
  </w:style>
  <w:style w:styleId="Style_552" w:type="paragraph">
    <w:name w:val="xl5598"/>
    <w:basedOn w:val="Style_20"/>
    <w:link w:val="Style_55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52_ch" w:type="character">
    <w:name w:val="xl5598"/>
    <w:basedOn w:val="Style_20_ch"/>
    <w:link w:val="Style_552"/>
    <w:rPr>
      <w:rFonts w:ascii="Arial" w:hAnsi="Arial"/>
      <w:color w:val="000000"/>
      <w:sz w:val="24"/>
    </w:rPr>
  </w:style>
  <w:style w:styleId="Style_553" w:type="paragraph">
    <w:name w:val="xl5776"/>
    <w:basedOn w:val="Style_20"/>
    <w:link w:val="Style_553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553_ch" w:type="character">
    <w:name w:val="xl5776"/>
    <w:basedOn w:val="Style_20_ch"/>
    <w:link w:val="Style_553"/>
    <w:rPr>
      <w:rFonts w:ascii="Arial" w:hAnsi="Arial"/>
      <w:sz w:val="24"/>
    </w:rPr>
  </w:style>
  <w:style w:styleId="Style_554" w:type="paragraph">
    <w:name w:val="Знак Знак Знак Знак Знак Знак Знак Знак Знак Знак Знак Знак Знак Знак Знак Знак Знак Знак"/>
    <w:basedOn w:val="Style_20"/>
    <w:link w:val="Style_554_ch"/>
    <w:pPr>
      <w:spacing w:line="240" w:lineRule="exact"/>
      <w:ind/>
      <w:jc w:val="both"/>
    </w:pPr>
    <w:rPr>
      <w:rFonts w:ascii="Verdana" w:hAnsi="Verdana"/>
      <w:sz w:val="20"/>
    </w:rPr>
  </w:style>
  <w:style w:styleId="Style_554_ch" w:type="character">
    <w:name w:val="Знак Знак Знак Знак Знак Знак Знак Знак Знак Знак Знак Знак Знак Знак Знак Знак Знак Знак"/>
    <w:basedOn w:val="Style_20_ch"/>
    <w:link w:val="Style_554"/>
    <w:rPr>
      <w:rFonts w:ascii="Verdana" w:hAnsi="Verdana"/>
      <w:sz w:val="20"/>
    </w:rPr>
  </w:style>
  <w:style w:styleId="Style_555" w:type="paragraph">
    <w:name w:val="xl5714"/>
    <w:basedOn w:val="Style_20"/>
    <w:link w:val="Style_55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55_ch" w:type="character">
    <w:name w:val="xl5714"/>
    <w:basedOn w:val="Style_20_ch"/>
    <w:link w:val="Style_555"/>
    <w:rPr>
      <w:rFonts w:ascii="Arial" w:hAnsi="Arial"/>
      <w:color w:val="000000"/>
      <w:sz w:val="24"/>
    </w:rPr>
  </w:style>
  <w:style w:styleId="Style_556" w:type="paragraph">
    <w:name w:val="xl5757"/>
    <w:basedOn w:val="Style_20"/>
    <w:link w:val="Style_556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556_ch" w:type="character">
    <w:name w:val="xl5757"/>
    <w:basedOn w:val="Style_20_ch"/>
    <w:link w:val="Style_556"/>
    <w:rPr>
      <w:rFonts w:ascii="Times New Roman" w:hAnsi="Times New Roman"/>
      <w:sz w:val="24"/>
    </w:rPr>
  </w:style>
  <w:style w:styleId="Style_557" w:type="paragraph">
    <w:name w:val="xl5759"/>
    <w:basedOn w:val="Style_20"/>
    <w:link w:val="Style_55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57_ch" w:type="character">
    <w:name w:val="xl5759"/>
    <w:basedOn w:val="Style_20_ch"/>
    <w:link w:val="Style_557"/>
    <w:rPr>
      <w:rFonts w:ascii="Times New Roman" w:hAnsi="Times New Roman"/>
      <w:sz w:val="24"/>
    </w:rPr>
  </w:style>
  <w:style w:styleId="Style_558" w:type="paragraph">
    <w:name w:val="b-calc-display__result"/>
    <w:link w:val="Style_558_ch"/>
  </w:style>
  <w:style w:styleId="Style_558_ch" w:type="character">
    <w:name w:val="b-calc-display__result"/>
    <w:link w:val="Style_558"/>
  </w:style>
  <w:style w:styleId="Style_559" w:type="paragraph">
    <w:name w:val="xl5636"/>
    <w:basedOn w:val="Style_20"/>
    <w:link w:val="Style_559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559_ch" w:type="character">
    <w:name w:val="xl5636"/>
    <w:basedOn w:val="Style_20_ch"/>
    <w:link w:val="Style_559"/>
    <w:rPr>
      <w:rFonts w:ascii="Arial" w:hAnsi="Arial"/>
      <w:sz w:val="18"/>
    </w:rPr>
  </w:style>
  <w:style w:styleId="Style_560" w:type="paragraph">
    <w:name w:val="xl5659"/>
    <w:basedOn w:val="Style_20"/>
    <w:link w:val="Style_560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560_ch" w:type="character">
    <w:name w:val="xl5659"/>
    <w:basedOn w:val="Style_20_ch"/>
    <w:link w:val="Style_560"/>
    <w:rPr>
      <w:b w:val="1"/>
      <w:color w:val="000000"/>
      <w:sz w:val="24"/>
    </w:rPr>
  </w:style>
  <w:style w:styleId="Style_561" w:type="paragraph">
    <w:name w:val="xl85"/>
    <w:basedOn w:val="Style_20"/>
    <w:link w:val="Style_561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561_ch" w:type="character">
    <w:name w:val="xl85"/>
    <w:basedOn w:val="Style_20_ch"/>
    <w:link w:val="Style_561"/>
    <w:rPr>
      <w:rFonts w:ascii="Arial" w:hAnsi="Arial"/>
      <w:color w:val="000000"/>
      <w:sz w:val="20"/>
    </w:rPr>
  </w:style>
  <w:style w:styleId="Style_562" w:type="paragraph">
    <w:name w:val="xl5648"/>
    <w:basedOn w:val="Style_20"/>
    <w:link w:val="Style_56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62_ch" w:type="character">
    <w:name w:val="xl5648"/>
    <w:basedOn w:val="Style_20_ch"/>
    <w:link w:val="Style_562"/>
    <w:rPr>
      <w:rFonts w:ascii="Arial" w:hAnsi="Arial"/>
      <w:color w:val="000000"/>
      <w:sz w:val="24"/>
    </w:rPr>
  </w:style>
  <w:style w:styleId="Style_563" w:type="paragraph">
    <w:name w:val="xl5746"/>
    <w:basedOn w:val="Style_20"/>
    <w:link w:val="Style_56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63_ch" w:type="character">
    <w:name w:val="xl5746"/>
    <w:basedOn w:val="Style_20_ch"/>
    <w:link w:val="Style_563"/>
    <w:rPr>
      <w:rFonts w:ascii="Times New Roman" w:hAnsi="Times New Roman"/>
      <w:sz w:val="24"/>
    </w:rPr>
  </w:style>
  <w:style w:styleId="Style_564" w:type="paragraph">
    <w:name w:val="xl118"/>
    <w:basedOn w:val="Style_20"/>
    <w:link w:val="Style_564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564_ch" w:type="character">
    <w:name w:val="xl118"/>
    <w:basedOn w:val="Style_20_ch"/>
    <w:link w:val="Style_564"/>
    <w:rPr>
      <w:rFonts w:ascii="Times New Roman" w:hAnsi="Times New Roman"/>
      <w:b w:val="1"/>
      <w:sz w:val="24"/>
    </w:rPr>
  </w:style>
  <w:style w:styleId="Style_565" w:type="paragraph">
    <w:name w:val="xl70"/>
    <w:basedOn w:val="Style_20"/>
    <w:link w:val="Style_565_ch"/>
    <w:pPr>
      <w:spacing w:afterAutospacing="on" w:beforeAutospacing="on" w:line="240" w:lineRule="auto"/>
      <w:ind/>
      <w:jc w:val="center"/>
    </w:pPr>
    <w:rPr>
      <w:rFonts w:ascii="Arial" w:hAnsi="Arial"/>
      <w:b w:val="1"/>
      <w:sz w:val="20"/>
    </w:rPr>
  </w:style>
  <w:style w:styleId="Style_565_ch" w:type="character">
    <w:name w:val="xl70"/>
    <w:basedOn w:val="Style_20_ch"/>
    <w:link w:val="Style_565"/>
    <w:rPr>
      <w:rFonts w:ascii="Arial" w:hAnsi="Arial"/>
      <w:b w:val="1"/>
      <w:sz w:val="20"/>
    </w:rPr>
  </w:style>
  <w:style w:styleId="Style_566" w:type="paragraph">
    <w:name w:val="xl142"/>
    <w:basedOn w:val="Style_20"/>
    <w:link w:val="Style_566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566_ch" w:type="character">
    <w:name w:val="xl142"/>
    <w:basedOn w:val="Style_20_ch"/>
    <w:link w:val="Style_566"/>
    <w:rPr>
      <w:rFonts w:ascii="Times New Roman" w:hAnsi="Times New Roman"/>
      <w:b w:val="1"/>
      <w:sz w:val="24"/>
    </w:rPr>
  </w:style>
  <w:style w:styleId="Style_567" w:type="paragraph">
    <w:name w:val="Endnote Text Char"/>
    <w:basedOn w:val="Style_34"/>
    <w:link w:val="Style_567_ch"/>
    <w:rPr>
      <w:rFonts w:ascii="Arial" w:hAnsi="Arial"/>
      <w:spacing w:val="-5"/>
    </w:rPr>
  </w:style>
  <w:style w:styleId="Style_567_ch" w:type="character">
    <w:name w:val="Endnote Text Char"/>
    <w:basedOn w:val="Style_34_ch"/>
    <w:link w:val="Style_567"/>
    <w:rPr>
      <w:rFonts w:ascii="Arial" w:hAnsi="Arial"/>
      <w:spacing w:val="-5"/>
    </w:rPr>
  </w:style>
  <w:style w:styleId="Style_568" w:type="paragraph">
    <w:name w:val="Без интервала1"/>
    <w:link w:val="Style_568_ch"/>
    <w:rPr>
      <w:sz w:val="22"/>
    </w:rPr>
  </w:style>
  <w:style w:styleId="Style_568_ch" w:type="character">
    <w:name w:val="Без интервала1"/>
    <w:link w:val="Style_568"/>
    <w:rPr>
      <w:sz w:val="22"/>
    </w:rPr>
  </w:style>
  <w:style w:styleId="Style_569" w:type="paragraph">
    <w:name w:val="xl5755"/>
    <w:basedOn w:val="Style_20"/>
    <w:link w:val="Style_569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569_ch" w:type="character">
    <w:name w:val="xl5755"/>
    <w:basedOn w:val="Style_20_ch"/>
    <w:link w:val="Style_569"/>
    <w:rPr>
      <w:rFonts w:ascii="Arial" w:hAnsi="Arial"/>
      <w:sz w:val="18"/>
    </w:rPr>
  </w:style>
  <w:style w:styleId="Style_570" w:type="paragraph">
    <w:name w:val="xl5745"/>
    <w:basedOn w:val="Style_20"/>
    <w:link w:val="Style_570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570_ch" w:type="character">
    <w:name w:val="xl5745"/>
    <w:basedOn w:val="Style_20_ch"/>
    <w:link w:val="Style_570"/>
    <w:rPr>
      <w:rFonts w:ascii="Arial" w:hAnsi="Arial"/>
      <w:sz w:val="18"/>
    </w:rPr>
  </w:style>
  <w:style w:styleId="Style_571" w:type="paragraph">
    <w:name w:val="List Bullet 4"/>
    <w:basedOn w:val="Style_20"/>
    <w:link w:val="Style_571_ch"/>
    <w:pPr>
      <w:widowControl w:val="0"/>
      <w:spacing w:after="120" w:before="120" w:line="240" w:lineRule="auto"/>
      <w:ind w:hanging="360" w:left="360"/>
      <w:jc w:val="both"/>
    </w:pPr>
    <w:rPr>
      <w:rFonts w:ascii="Arial" w:hAnsi="Arial"/>
      <w:spacing w:val="-5"/>
    </w:rPr>
  </w:style>
  <w:style w:styleId="Style_571_ch" w:type="character">
    <w:name w:val="List Bullet 4"/>
    <w:basedOn w:val="Style_20_ch"/>
    <w:link w:val="Style_571"/>
    <w:rPr>
      <w:rFonts w:ascii="Arial" w:hAnsi="Arial"/>
      <w:spacing w:val="-5"/>
    </w:rPr>
  </w:style>
  <w:style w:styleId="Style_489" w:type="paragraph">
    <w:name w:val="Subtitle"/>
    <w:basedOn w:val="Style_20"/>
    <w:next w:val="Style_20"/>
    <w:link w:val="Style_489_ch"/>
    <w:uiPriority w:val="11"/>
    <w:qFormat/>
    <w:pPr>
      <w:numPr>
        <w:ilvl w:val="1"/>
      </w:numPr>
      <w:spacing w:after="0" w:line="240" w:lineRule="auto"/>
      <w:ind w:firstLine="709" w:left="0"/>
      <w:jc w:val="both"/>
    </w:pPr>
    <w:rPr>
      <w:rFonts w:ascii="Arial" w:hAnsi="Arial"/>
      <w:spacing w:val="15"/>
      <w:sz w:val="24"/>
    </w:rPr>
  </w:style>
  <w:style w:styleId="Style_489_ch" w:type="character">
    <w:name w:val="Subtitle"/>
    <w:basedOn w:val="Style_20_ch"/>
    <w:link w:val="Style_489"/>
    <w:rPr>
      <w:rFonts w:ascii="Arial" w:hAnsi="Arial"/>
      <w:spacing w:val="15"/>
      <w:sz w:val="24"/>
    </w:rPr>
  </w:style>
  <w:style w:styleId="Style_572" w:type="paragraph">
    <w:name w:val="No Spacing"/>
    <w:link w:val="Style_572_ch"/>
    <w:pPr>
      <w:spacing w:after="200" w:line="276" w:lineRule="auto"/>
      <w:ind/>
    </w:pPr>
    <w:rPr>
      <w:sz w:val="22"/>
    </w:rPr>
  </w:style>
  <w:style w:styleId="Style_572_ch" w:type="character">
    <w:name w:val="No Spacing"/>
    <w:link w:val="Style_572"/>
    <w:rPr>
      <w:sz w:val="22"/>
    </w:rPr>
  </w:style>
  <w:style w:styleId="Style_573" w:type="paragraph">
    <w:name w:val="Текст таблицы"/>
    <w:basedOn w:val="Style_20"/>
    <w:link w:val="Style_573_ch"/>
    <w:pPr>
      <w:spacing w:after="0" w:line="240" w:lineRule="auto"/>
      <w:ind/>
      <w:jc w:val="center"/>
    </w:pPr>
    <w:rPr>
      <w:rFonts w:ascii="Arial" w:hAnsi="Arial"/>
      <w:sz w:val="20"/>
    </w:rPr>
  </w:style>
  <w:style w:styleId="Style_573_ch" w:type="character">
    <w:name w:val="Текст таблицы"/>
    <w:basedOn w:val="Style_20_ch"/>
    <w:link w:val="Style_573"/>
    <w:rPr>
      <w:rFonts w:ascii="Arial" w:hAnsi="Arial"/>
      <w:sz w:val="20"/>
    </w:rPr>
  </w:style>
  <w:style w:styleId="Style_574" w:type="paragraph">
    <w:name w:val="xl5654"/>
    <w:basedOn w:val="Style_20"/>
    <w:link w:val="Style_574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74_ch" w:type="character">
    <w:name w:val="xl5654"/>
    <w:basedOn w:val="Style_20_ch"/>
    <w:link w:val="Style_574"/>
    <w:rPr>
      <w:rFonts w:ascii="Arial" w:hAnsi="Arial"/>
      <w:color w:val="000000"/>
      <w:sz w:val="24"/>
    </w:rPr>
  </w:style>
  <w:style w:styleId="Style_575" w:type="paragraph">
    <w:name w:val="xl136"/>
    <w:basedOn w:val="Style_20"/>
    <w:link w:val="Style_575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color w:val="FFFFFF"/>
      <w:sz w:val="24"/>
    </w:rPr>
  </w:style>
  <w:style w:styleId="Style_575_ch" w:type="character">
    <w:name w:val="xl136"/>
    <w:basedOn w:val="Style_20_ch"/>
    <w:link w:val="Style_575"/>
    <w:rPr>
      <w:rFonts w:ascii="Times New Roman" w:hAnsi="Times New Roman"/>
      <w:b w:val="1"/>
      <w:color w:val="FFFFFF"/>
      <w:sz w:val="24"/>
    </w:rPr>
  </w:style>
  <w:style w:styleId="Style_576" w:type="paragraph">
    <w:name w:val="xl97"/>
    <w:basedOn w:val="Style_20"/>
    <w:link w:val="Style_57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0"/>
    </w:rPr>
  </w:style>
  <w:style w:styleId="Style_576_ch" w:type="character">
    <w:name w:val="xl97"/>
    <w:basedOn w:val="Style_20_ch"/>
    <w:link w:val="Style_576"/>
    <w:rPr>
      <w:rFonts w:ascii="Arial" w:hAnsi="Arial"/>
      <w:color w:val="000000"/>
      <w:sz w:val="20"/>
    </w:rPr>
  </w:style>
  <w:style w:styleId="Style_577" w:type="paragraph">
    <w:name w:val="xl5696"/>
    <w:basedOn w:val="Style_20"/>
    <w:link w:val="Style_577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77_ch" w:type="character">
    <w:name w:val="xl5696"/>
    <w:basedOn w:val="Style_20_ch"/>
    <w:link w:val="Style_577"/>
    <w:rPr>
      <w:rFonts w:ascii="Arial" w:hAnsi="Arial"/>
      <w:color w:val="000000"/>
      <w:sz w:val="24"/>
    </w:rPr>
  </w:style>
  <w:style w:styleId="Style_578" w:type="paragraph">
    <w:name w:val="xl158"/>
    <w:basedOn w:val="Style_20"/>
    <w:link w:val="Style_578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578_ch" w:type="character">
    <w:name w:val="xl158"/>
    <w:basedOn w:val="Style_20_ch"/>
    <w:link w:val="Style_578"/>
    <w:rPr>
      <w:rFonts w:ascii="Times New Roman" w:hAnsi="Times New Roman"/>
      <w:b w:val="1"/>
      <w:sz w:val="24"/>
    </w:rPr>
  </w:style>
  <w:style w:styleId="Style_579" w:type="paragraph">
    <w:name w:val="xl5601"/>
    <w:basedOn w:val="Style_20"/>
    <w:link w:val="Style_57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79_ch" w:type="character">
    <w:name w:val="xl5601"/>
    <w:basedOn w:val="Style_20_ch"/>
    <w:link w:val="Style_579"/>
    <w:rPr>
      <w:rFonts w:ascii="Arial" w:hAnsi="Arial"/>
      <w:color w:val="000000"/>
      <w:sz w:val="24"/>
    </w:rPr>
  </w:style>
  <w:style w:styleId="Style_580" w:type="paragraph">
    <w:name w:val="xl5606"/>
    <w:basedOn w:val="Style_20"/>
    <w:link w:val="Style_58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80_ch" w:type="character">
    <w:name w:val="xl5606"/>
    <w:basedOn w:val="Style_20_ch"/>
    <w:link w:val="Style_580"/>
    <w:rPr>
      <w:rFonts w:ascii="Times New Roman" w:hAnsi="Times New Roman"/>
      <w:sz w:val="24"/>
    </w:rPr>
  </w:style>
  <w:style w:styleId="Style_581" w:type="paragraph">
    <w:name w:val="Font Style86"/>
    <w:basedOn w:val="Style_34"/>
    <w:link w:val="Style_581_ch"/>
    <w:rPr>
      <w:rFonts w:ascii="Times New Roman" w:hAnsi="Times New Roman"/>
      <w:b w:val="1"/>
      <w:sz w:val="26"/>
    </w:rPr>
  </w:style>
  <w:style w:styleId="Style_581_ch" w:type="character">
    <w:name w:val="Font Style86"/>
    <w:basedOn w:val="Style_34_ch"/>
    <w:link w:val="Style_581"/>
    <w:rPr>
      <w:rFonts w:ascii="Times New Roman" w:hAnsi="Times New Roman"/>
      <w:b w:val="1"/>
      <w:sz w:val="26"/>
    </w:rPr>
  </w:style>
  <w:style w:styleId="Style_582" w:type="paragraph">
    <w:name w:val="xl5732"/>
    <w:basedOn w:val="Style_20"/>
    <w:link w:val="Style_582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582_ch" w:type="character">
    <w:name w:val="xl5732"/>
    <w:basedOn w:val="Style_20_ch"/>
    <w:link w:val="Style_582"/>
    <w:rPr>
      <w:rFonts w:ascii="Arial" w:hAnsi="Arial"/>
      <w:sz w:val="18"/>
    </w:rPr>
  </w:style>
  <w:style w:styleId="Style_583" w:type="paragraph">
    <w:name w:val="Знак Знак Знак Знак Знак Знак Знак Знак Знак"/>
    <w:basedOn w:val="Style_20"/>
    <w:link w:val="Style_583_ch"/>
    <w:pPr>
      <w:spacing w:line="240" w:lineRule="exact"/>
      <w:ind/>
      <w:jc w:val="both"/>
    </w:pPr>
    <w:rPr>
      <w:rFonts w:ascii="Verdana" w:hAnsi="Verdana"/>
      <w:sz w:val="20"/>
    </w:rPr>
  </w:style>
  <w:style w:styleId="Style_583_ch" w:type="character">
    <w:name w:val="Знак Знак Знак Знак Знак Знак Знак Знак Знак"/>
    <w:basedOn w:val="Style_20_ch"/>
    <w:link w:val="Style_583"/>
    <w:rPr>
      <w:rFonts w:ascii="Verdana" w:hAnsi="Verdana"/>
      <w:sz w:val="20"/>
    </w:rPr>
  </w:style>
  <w:style w:styleId="Style_584" w:type="paragraph">
    <w:name w:val="xl5754"/>
    <w:basedOn w:val="Style_20"/>
    <w:link w:val="Style_58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84_ch" w:type="character">
    <w:name w:val="xl5754"/>
    <w:basedOn w:val="Style_20_ch"/>
    <w:link w:val="Style_584"/>
    <w:rPr>
      <w:rFonts w:ascii="Times New Roman" w:hAnsi="Times New Roman"/>
      <w:sz w:val="24"/>
    </w:rPr>
  </w:style>
  <w:style w:styleId="Style_585" w:type="paragraph">
    <w:name w:val="Знак Знак Знак Знак Знак Знак Знак Знак Знак Знак Знак Знак11"/>
    <w:basedOn w:val="Style_20"/>
    <w:link w:val="Style_585_ch"/>
    <w:pPr>
      <w:spacing w:line="240" w:lineRule="exact"/>
      <w:ind/>
      <w:jc w:val="both"/>
    </w:pPr>
    <w:rPr>
      <w:rFonts w:ascii="Verdana" w:hAnsi="Verdana"/>
      <w:sz w:val="20"/>
    </w:rPr>
  </w:style>
  <w:style w:styleId="Style_585_ch" w:type="character">
    <w:name w:val="Знак Знак Знак Знак Знак Знак Знак Знак Знак Знак Знак Знак11"/>
    <w:basedOn w:val="Style_20_ch"/>
    <w:link w:val="Style_585"/>
    <w:rPr>
      <w:rFonts w:ascii="Verdana" w:hAnsi="Verdana"/>
      <w:sz w:val="20"/>
    </w:rPr>
  </w:style>
  <w:style w:styleId="Style_586" w:type="paragraph">
    <w:name w:val="bodytext"/>
    <w:basedOn w:val="Style_20"/>
    <w:link w:val="Style_58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86_ch" w:type="character">
    <w:name w:val="bodytext"/>
    <w:basedOn w:val="Style_20_ch"/>
    <w:link w:val="Style_586"/>
    <w:rPr>
      <w:rFonts w:ascii="Times New Roman" w:hAnsi="Times New Roman"/>
      <w:sz w:val="24"/>
    </w:rPr>
  </w:style>
  <w:style w:styleId="Style_587" w:type="paragraph">
    <w:name w:val="Абзац списка8"/>
    <w:basedOn w:val="Style_20"/>
    <w:link w:val="Style_587_ch"/>
    <w:pPr>
      <w:ind w:firstLine="0" w:left="720"/>
    </w:pPr>
  </w:style>
  <w:style w:styleId="Style_587_ch" w:type="character">
    <w:name w:val="Абзац списка8"/>
    <w:basedOn w:val="Style_20_ch"/>
    <w:link w:val="Style_587"/>
  </w:style>
  <w:style w:styleId="Style_588" w:type="paragraph">
    <w:name w:val="xl5720"/>
    <w:basedOn w:val="Style_20"/>
    <w:link w:val="Style_588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588_ch" w:type="character">
    <w:name w:val="xl5720"/>
    <w:basedOn w:val="Style_20_ch"/>
    <w:link w:val="Style_588"/>
    <w:rPr>
      <w:rFonts w:ascii="Arial" w:hAnsi="Arial"/>
      <w:sz w:val="18"/>
    </w:rPr>
  </w:style>
  <w:style w:styleId="Style_589" w:type="paragraph">
    <w:name w:val="Подрисуночная подпись"/>
    <w:basedOn w:val="Style_20"/>
    <w:link w:val="Style_589_ch"/>
    <w:pPr>
      <w:spacing w:after="240" w:line="240" w:lineRule="auto"/>
      <w:ind/>
      <w:jc w:val="center"/>
    </w:pPr>
    <w:rPr>
      <w:rFonts w:ascii="Arial" w:hAnsi="Arial"/>
      <w:sz w:val="20"/>
    </w:rPr>
  </w:style>
  <w:style w:styleId="Style_589_ch" w:type="character">
    <w:name w:val="Подрисуночная подпись"/>
    <w:basedOn w:val="Style_20_ch"/>
    <w:link w:val="Style_589"/>
    <w:rPr>
      <w:rFonts w:ascii="Arial" w:hAnsi="Arial"/>
      <w:sz w:val="20"/>
    </w:rPr>
  </w:style>
  <w:style w:styleId="Style_590" w:type="paragraph">
    <w:name w:val="xl5716"/>
    <w:basedOn w:val="Style_20"/>
    <w:link w:val="Style_590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590_ch" w:type="character">
    <w:name w:val="xl5716"/>
    <w:basedOn w:val="Style_20_ch"/>
    <w:link w:val="Style_590"/>
    <w:rPr>
      <w:rFonts w:ascii="Arial" w:hAnsi="Arial"/>
      <w:sz w:val="18"/>
    </w:rPr>
  </w:style>
  <w:style w:styleId="Style_591" w:type="paragraph">
    <w:name w:val="xl5597"/>
    <w:basedOn w:val="Style_20"/>
    <w:link w:val="Style_591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91_ch" w:type="character">
    <w:name w:val="xl5597"/>
    <w:basedOn w:val="Style_20_ch"/>
    <w:link w:val="Style_591"/>
    <w:rPr>
      <w:rFonts w:ascii="Arial" w:hAnsi="Arial"/>
      <w:color w:val="000000"/>
      <w:sz w:val="24"/>
    </w:rPr>
  </w:style>
  <w:style w:styleId="Style_592" w:type="paragraph">
    <w:name w:val="xl5641"/>
    <w:basedOn w:val="Style_20"/>
    <w:link w:val="Style_592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592_ch" w:type="character">
    <w:name w:val="xl5641"/>
    <w:basedOn w:val="Style_20_ch"/>
    <w:link w:val="Style_592"/>
    <w:rPr>
      <w:rFonts w:ascii="Arial" w:hAnsi="Arial"/>
      <w:sz w:val="24"/>
    </w:rPr>
  </w:style>
  <w:style w:styleId="Style_593" w:type="paragraph">
    <w:name w:val="index 2"/>
    <w:basedOn w:val="Style_20"/>
    <w:link w:val="Style_593_ch"/>
    <w:pPr>
      <w:widowControl w:val="0"/>
      <w:spacing w:after="120" w:before="120" w:line="240" w:lineRule="auto"/>
      <w:ind w:firstLine="567" w:left="720"/>
      <w:jc w:val="both"/>
    </w:pPr>
    <w:rPr>
      <w:rFonts w:ascii="Arial" w:hAnsi="Arial"/>
      <w:spacing w:val="-5"/>
    </w:rPr>
  </w:style>
  <w:style w:styleId="Style_593_ch" w:type="character">
    <w:name w:val="index 2"/>
    <w:basedOn w:val="Style_20_ch"/>
    <w:link w:val="Style_593"/>
    <w:rPr>
      <w:rFonts w:ascii="Arial" w:hAnsi="Arial"/>
      <w:spacing w:val="-5"/>
    </w:rPr>
  </w:style>
  <w:style w:styleId="Style_594" w:type="paragraph">
    <w:name w:val="xl135"/>
    <w:basedOn w:val="Style_20"/>
    <w:link w:val="Style_594_ch"/>
    <w:pPr>
      <w:spacing w:afterAutospacing="on" w:beforeAutospacing="on" w:line="240" w:lineRule="auto"/>
      <w:ind/>
      <w:jc w:val="center"/>
    </w:pPr>
    <w:rPr>
      <w:rFonts w:ascii="Times New Roman" w:hAnsi="Times New Roman"/>
      <w:color w:val="FFFFFF"/>
      <w:sz w:val="24"/>
    </w:rPr>
  </w:style>
  <w:style w:styleId="Style_594_ch" w:type="character">
    <w:name w:val="xl135"/>
    <w:basedOn w:val="Style_20_ch"/>
    <w:link w:val="Style_594"/>
    <w:rPr>
      <w:rFonts w:ascii="Times New Roman" w:hAnsi="Times New Roman"/>
      <w:color w:val="FFFFFF"/>
      <w:sz w:val="24"/>
    </w:rPr>
  </w:style>
  <w:style w:styleId="Style_595" w:type="paragraph">
    <w:name w:val="xl5694"/>
    <w:basedOn w:val="Style_20"/>
    <w:link w:val="Style_595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95_ch" w:type="character">
    <w:name w:val="xl5694"/>
    <w:basedOn w:val="Style_20_ch"/>
    <w:link w:val="Style_595"/>
    <w:rPr>
      <w:rFonts w:ascii="Arial" w:hAnsi="Arial"/>
      <w:color w:val="000000"/>
      <w:sz w:val="24"/>
    </w:rPr>
  </w:style>
  <w:style w:styleId="Style_596" w:type="paragraph">
    <w:name w:val="Emphasis"/>
    <w:basedOn w:val="Style_34"/>
    <w:link w:val="Style_596_ch"/>
    <w:rPr>
      <w:rFonts w:ascii="Arial Black" w:hAnsi="Arial Black"/>
      <w:spacing w:val="-4"/>
      <w:sz w:val="18"/>
    </w:rPr>
  </w:style>
  <w:style w:styleId="Style_596_ch" w:type="character">
    <w:name w:val="Emphasis"/>
    <w:basedOn w:val="Style_34_ch"/>
    <w:link w:val="Style_596"/>
    <w:rPr>
      <w:rFonts w:ascii="Arial Black" w:hAnsi="Arial Black"/>
      <w:spacing w:val="-4"/>
      <w:sz w:val="18"/>
    </w:rPr>
  </w:style>
  <w:style w:styleId="Style_597" w:type="paragraph">
    <w:name w:val="Style197"/>
    <w:basedOn w:val="Style_20"/>
    <w:link w:val="Style_597_ch"/>
    <w:pPr>
      <w:spacing w:after="0" w:line="206" w:lineRule="exact"/>
      <w:ind/>
    </w:pPr>
    <w:rPr>
      <w:rFonts w:ascii="Arial Narrow" w:hAnsi="Arial Narrow"/>
      <w:sz w:val="20"/>
    </w:rPr>
  </w:style>
  <w:style w:styleId="Style_597_ch" w:type="character">
    <w:name w:val="Style197"/>
    <w:basedOn w:val="Style_20_ch"/>
    <w:link w:val="Style_597"/>
    <w:rPr>
      <w:rFonts w:ascii="Arial Narrow" w:hAnsi="Arial Narrow"/>
      <w:sz w:val="20"/>
    </w:rPr>
  </w:style>
  <w:style w:styleId="Style_227" w:type="paragraph">
    <w:name w:val="Title"/>
    <w:basedOn w:val="Style_20"/>
    <w:next w:val="Style_20"/>
    <w:link w:val="Style_227_ch"/>
    <w:uiPriority w:val="10"/>
    <w:qFormat/>
    <w:pPr>
      <w:spacing w:after="0" w:line="360" w:lineRule="auto"/>
      <w:ind w:firstLine="567" w:left="0"/>
      <w:jc w:val="right"/>
    </w:pPr>
    <w:rPr>
      <w:rFonts w:ascii="Arial" w:hAnsi="Arial"/>
    </w:rPr>
  </w:style>
  <w:style w:styleId="Style_227_ch" w:type="character">
    <w:name w:val="Title"/>
    <w:basedOn w:val="Style_20_ch"/>
    <w:link w:val="Style_227"/>
    <w:rPr>
      <w:rFonts w:ascii="Arial" w:hAnsi="Arial"/>
    </w:rPr>
  </w:style>
  <w:style w:styleId="Style_598" w:type="paragraph">
    <w:name w:val="xl5587"/>
    <w:basedOn w:val="Style_20"/>
    <w:link w:val="Style_598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598_ch" w:type="character">
    <w:name w:val="xl5587"/>
    <w:basedOn w:val="Style_20_ch"/>
    <w:link w:val="Style_598"/>
    <w:rPr>
      <w:rFonts w:ascii="Arial" w:hAnsi="Arial"/>
      <w:color w:val="000000"/>
      <w:sz w:val="24"/>
    </w:rPr>
  </w:style>
  <w:style w:styleId="Style_542" w:type="paragraph">
    <w:name w:val="heading 4"/>
    <w:basedOn w:val="Style_20"/>
    <w:next w:val="Style_20"/>
    <w:link w:val="Style_542_ch"/>
    <w:uiPriority w:val="9"/>
    <w:qFormat/>
    <w:pPr>
      <w:keepNext w:val="1"/>
      <w:keepLines w:val="1"/>
      <w:numPr>
        <w:ilvl w:val="5"/>
        <w:numId w:val="1"/>
      </w:numPr>
      <w:spacing w:after="120" w:before="120" w:line="240" w:lineRule="auto"/>
      <w:ind/>
      <w:jc w:val="center"/>
      <w:outlineLvl w:val="3"/>
    </w:pPr>
    <w:rPr>
      <w:rFonts w:ascii="Arial" w:hAnsi="Arial"/>
      <w:b w:val="1"/>
    </w:rPr>
  </w:style>
  <w:style w:styleId="Style_542_ch" w:type="character">
    <w:name w:val="heading 4"/>
    <w:basedOn w:val="Style_20_ch"/>
    <w:link w:val="Style_542"/>
    <w:rPr>
      <w:rFonts w:ascii="Arial" w:hAnsi="Arial"/>
      <w:b w:val="1"/>
    </w:rPr>
  </w:style>
  <w:style w:styleId="Style_599" w:type="paragraph">
    <w:name w:val="Body Text 2"/>
    <w:basedOn w:val="Style_20"/>
    <w:link w:val="Style_599_ch"/>
    <w:pPr>
      <w:spacing w:after="120" w:line="480" w:lineRule="auto"/>
      <w:ind/>
    </w:pPr>
    <w:rPr>
      <w:rFonts w:ascii="Times New Roman" w:hAnsi="Times New Roman"/>
      <w:sz w:val="24"/>
    </w:rPr>
  </w:style>
  <w:style w:styleId="Style_599_ch" w:type="character">
    <w:name w:val="Body Text 2"/>
    <w:basedOn w:val="Style_20_ch"/>
    <w:link w:val="Style_599"/>
    <w:rPr>
      <w:rFonts w:ascii="Times New Roman" w:hAnsi="Times New Roman"/>
      <w:sz w:val="24"/>
    </w:rPr>
  </w:style>
  <w:style w:styleId="Style_600" w:type="paragraph">
    <w:name w:val="Ii oaio?o"/>
    <w:basedOn w:val="Style_20"/>
    <w:link w:val="Style_600_ch"/>
    <w:pPr>
      <w:keepNext w:val="1"/>
      <w:keepLines w:val="1"/>
      <w:spacing w:after="240" w:before="240" w:line="240" w:lineRule="auto"/>
      <w:ind/>
      <w:jc w:val="center"/>
    </w:pPr>
    <w:rPr>
      <w:rFonts w:ascii="Arial" w:hAnsi="Arial"/>
      <w:b w:val="1"/>
      <w:sz w:val="28"/>
    </w:rPr>
  </w:style>
  <w:style w:styleId="Style_600_ch" w:type="character">
    <w:name w:val="Ii oaio?o"/>
    <w:basedOn w:val="Style_20_ch"/>
    <w:link w:val="Style_600"/>
    <w:rPr>
      <w:rFonts w:ascii="Arial" w:hAnsi="Arial"/>
      <w:b w:val="1"/>
      <w:sz w:val="28"/>
    </w:rPr>
  </w:style>
  <w:style w:styleId="Style_601" w:type="paragraph">
    <w:name w:val="xl30"/>
    <w:basedOn w:val="Style_20"/>
    <w:link w:val="Style_601_ch"/>
    <w:pPr>
      <w:spacing w:afterAutospacing="on" w:beforeAutospacing="on" w:line="240" w:lineRule="auto"/>
      <w:ind/>
      <w:jc w:val="center"/>
    </w:pPr>
    <w:rPr>
      <w:rFonts w:ascii="Arial" w:hAnsi="Arial"/>
    </w:rPr>
  </w:style>
  <w:style w:styleId="Style_601_ch" w:type="character">
    <w:name w:val="xl30"/>
    <w:basedOn w:val="Style_20_ch"/>
    <w:link w:val="Style_601"/>
    <w:rPr>
      <w:rFonts w:ascii="Arial" w:hAnsi="Arial"/>
    </w:rPr>
  </w:style>
  <w:style w:styleId="Style_602" w:type="paragraph">
    <w:name w:val="xl5779"/>
    <w:basedOn w:val="Style_20"/>
    <w:link w:val="Style_602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4"/>
    </w:rPr>
  </w:style>
  <w:style w:styleId="Style_602_ch" w:type="character">
    <w:name w:val="xl5779"/>
    <w:basedOn w:val="Style_20_ch"/>
    <w:link w:val="Style_602"/>
    <w:rPr>
      <w:rFonts w:ascii="Arial" w:hAnsi="Arial"/>
      <w:b w:val="1"/>
      <w:color w:val="000000"/>
      <w:sz w:val="24"/>
    </w:rPr>
  </w:style>
  <w:style w:styleId="Style_603" w:type="paragraph">
    <w:name w:val="xl5682"/>
    <w:basedOn w:val="Style_20"/>
    <w:link w:val="Style_603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603_ch" w:type="character">
    <w:name w:val="xl5682"/>
    <w:basedOn w:val="Style_20_ch"/>
    <w:link w:val="Style_603"/>
    <w:rPr>
      <w:rFonts w:ascii="Times New Roman" w:hAnsi="Times New Roman"/>
      <w:sz w:val="24"/>
    </w:rPr>
  </w:style>
  <w:style w:styleId="Style_604" w:type="paragraph">
    <w:name w:val="xl5646"/>
    <w:basedOn w:val="Style_20"/>
    <w:link w:val="Style_604_ch"/>
    <w:pPr>
      <w:spacing w:afterAutospacing="on" w:beforeAutospacing="on" w:line="240" w:lineRule="auto"/>
      <w:ind/>
      <w:jc w:val="center"/>
    </w:pPr>
    <w:rPr>
      <w:rFonts w:ascii="Arial" w:hAnsi="Arial"/>
      <w:sz w:val="24"/>
    </w:rPr>
  </w:style>
  <w:style w:styleId="Style_604_ch" w:type="character">
    <w:name w:val="xl5646"/>
    <w:basedOn w:val="Style_20_ch"/>
    <w:link w:val="Style_604"/>
    <w:rPr>
      <w:rFonts w:ascii="Arial" w:hAnsi="Arial"/>
      <w:sz w:val="24"/>
    </w:rPr>
  </w:style>
  <w:style w:styleId="Style_9" w:type="paragraph">
    <w:name w:val="Без отступа"/>
    <w:basedOn w:val="Style_20"/>
    <w:link w:val="Style_9_ch"/>
    <w:pPr>
      <w:widowControl w:val="0"/>
      <w:spacing w:after="0" w:line="360" w:lineRule="auto"/>
      <w:ind w:firstLine="567" w:left="0"/>
      <w:jc w:val="both"/>
    </w:pPr>
    <w:rPr>
      <w:rFonts w:ascii="Arial" w:hAnsi="Arial"/>
      <w:color w:val="000000"/>
    </w:rPr>
  </w:style>
  <w:style w:styleId="Style_9_ch" w:type="character">
    <w:name w:val="Без отступа"/>
    <w:basedOn w:val="Style_20_ch"/>
    <w:link w:val="Style_9"/>
    <w:rPr>
      <w:rFonts w:ascii="Arial" w:hAnsi="Arial"/>
      <w:color w:val="000000"/>
    </w:rPr>
  </w:style>
  <w:style w:styleId="Style_605" w:type="paragraph">
    <w:name w:val="xl5593"/>
    <w:basedOn w:val="Style_20"/>
    <w:link w:val="Style_605_ch"/>
    <w:pPr>
      <w:spacing w:afterAutospacing="on" w:beforeAutospacing="on" w:line="240" w:lineRule="auto"/>
      <w:ind/>
      <w:jc w:val="center"/>
    </w:pPr>
    <w:rPr>
      <w:b w:val="1"/>
      <w:color w:val="000000"/>
      <w:sz w:val="24"/>
    </w:rPr>
  </w:style>
  <w:style w:styleId="Style_605_ch" w:type="character">
    <w:name w:val="xl5593"/>
    <w:basedOn w:val="Style_20_ch"/>
    <w:link w:val="Style_605"/>
    <w:rPr>
      <w:b w:val="1"/>
      <w:color w:val="000000"/>
      <w:sz w:val="24"/>
    </w:rPr>
  </w:style>
  <w:style w:styleId="Style_606" w:type="paragraph">
    <w:name w:val="Основной текст с отступом 31"/>
    <w:basedOn w:val="Style_20"/>
    <w:link w:val="Style_606_ch"/>
    <w:pPr>
      <w:numPr>
        <w:numId w:val="4"/>
      </w:numPr>
      <w:tabs>
        <w:tab w:leader="none" w:pos="357" w:val="clear"/>
      </w:tabs>
      <w:spacing w:after="0" w:line="240" w:lineRule="auto"/>
      <w:ind w:firstLine="284" w:left="0" w:right="-101"/>
      <w:jc w:val="both"/>
    </w:pPr>
    <w:rPr>
      <w:rFonts w:ascii="Arial" w:hAnsi="Arial"/>
    </w:rPr>
  </w:style>
  <w:style w:styleId="Style_606_ch" w:type="character">
    <w:name w:val="Основной текст с отступом 31"/>
    <w:basedOn w:val="Style_20_ch"/>
    <w:link w:val="Style_606"/>
    <w:rPr>
      <w:rFonts w:ascii="Arial" w:hAnsi="Arial"/>
    </w:rPr>
  </w:style>
  <w:style w:styleId="Style_607" w:type="paragraph">
    <w:name w:val="xl148"/>
    <w:basedOn w:val="Style_20"/>
    <w:link w:val="Style_607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607_ch" w:type="character">
    <w:name w:val="xl148"/>
    <w:basedOn w:val="Style_20_ch"/>
    <w:link w:val="Style_607"/>
    <w:rPr>
      <w:rFonts w:ascii="Times New Roman" w:hAnsi="Times New Roman"/>
      <w:sz w:val="24"/>
    </w:rPr>
  </w:style>
  <w:style w:styleId="Style_608" w:type="paragraph">
    <w:name w:val="TabelTekst Char Char Char Char1"/>
    <w:basedOn w:val="Style_20"/>
    <w:next w:val="Style_213"/>
    <w:link w:val="Style_608_ch"/>
    <w:pPr>
      <w:spacing w:after="0" w:line="360" w:lineRule="auto"/>
      <w:ind/>
    </w:pPr>
  </w:style>
  <w:style w:styleId="Style_608_ch" w:type="character">
    <w:name w:val="TabelTekst Char Char Char Char1"/>
    <w:basedOn w:val="Style_20_ch"/>
    <w:link w:val="Style_608"/>
  </w:style>
  <w:style w:styleId="Style_91" w:type="paragraph">
    <w:name w:val="List Bullet"/>
    <w:basedOn w:val="Style_30"/>
    <w:link w:val="Style_91_ch"/>
    <w:pPr>
      <w:widowControl w:val="0"/>
      <w:numPr>
        <w:numId w:val="5"/>
      </w:numPr>
      <w:tabs>
        <w:tab w:leader="none" w:pos="360" w:val="left"/>
        <w:tab w:leader="none" w:pos="786" w:val="clear"/>
        <w:tab w:leader="none" w:pos="855" w:val="left"/>
        <w:tab w:leader="none" w:pos="993" w:val="left"/>
        <w:tab w:leader="none" w:pos="1209" w:val="left"/>
      </w:tabs>
      <w:spacing w:after="120" w:before="120"/>
      <w:ind w:firstLine="0" w:left="567"/>
      <w:contextualSpacing w:val="0"/>
    </w:pPr>
    <w:rPr>
      <w:rFonts w:ascii="Arial" w:hAnsi="Arial"/>
      <w:spacing w:val="-5"/>
    </w:rPr>
  </w:style>
  <w:style w:styleId="Style_91_ch" w:type="character">
    <w:name w:val="List Bullet"/>
    <w:basedOn w:val="Style_30_ch"/>
    <w:link w:val="Style_91"/>
    <w:rPr>
      <w:rFonts w:ascii="Arial" w:hAnsi="Arial"/>
      <w:spacing w:val="-5"/>
    </w:rPr>
  </w:style>
  <w:style w:styleId="Style_609" w:type="paragraph">
    <w:name w:val="Знак Знак Знак Знак Знак Знак Знак Знак Знак Знак Знак Знак Знак1"/>
    <w:basedOn w:val="Style_20"/>
    <w:link w:val="Style_609_ch"/>
    <w:pPr>
      <w:spacing w:line="240" w:lineRule="exact"/>
      <w:ind/>
      <w:jc w:val="both"/>
    </w:pPr>
    <w:rPr>
      <w:rFonts w:ascii="Verdana" w:hAnsi="Verdana"/>
      <w:sz w:val="20"/>
    </w:rPr>
  </w:style>
  <w:style w:styleId="Style_609_ch" w:type="character">
    <w:name w:val="Знак Знак Знак Знак Знак Знак Знак Знак Знак Знак Знак Знак Знак1"/>
    <w:basedOn w:val="Style_20_ch"/>
    <w:link w:val="Style_609"/>
    <w:rPr>
      <w:rFonts w:ascii="Verdana" w:hAnsi="Verdana"/>
      <w:sz w:val="20"/>
    </w:rPr>
  </w:style>
  <w:style w:styleId="Style_610" w:type="paragraph">
    <w:name w:val="xl25"/>
    <w:basedOn w:val="Style_20"/>
    <w:link w:val="Style_610_ch"/>
    <w:pPr>
      <w:spacing w:afterAutospacing="on" w:beforeAutospacing="on" w:line="240" w:lineRule="auto"/>
      <w:ind/>
    </w:pPr>
    <w:rPr>
      <w:rFonts w:ascii="Times New Roman" w:hAnsi="Times New Roman"/>
      <w:sz w:val="18"/>
    </w:rPr>
  </w:style>
  <w:style w:styleId="Style_610_ch" w:type="character">
    <w:name w:val="xl25"/>
    <w:basedOn w:val="Style_20_ch"/>
    <w:link w:val="Style_610"/>
    <w:rPr>
      <w:rFonts w:ascii="Times New Roman" w:hAnsi="Times New Roman"/>
      <w:sz w:val="18"/>
    </w:rPr>
  </w:style>
  <w:style w:styleId="Style_611" w:type="paragraph">
    <w:name w:val="index 5"/>
    <w:basedOn w:val="Style_20"/>
    <w:link w:val="Style_611_ch"/>
    <w:pPr>
      <w:widowControl w:val="0"/>
      <w:spacing w:after="120" w:before="120" w:line="240" w:lineRule="auto"/>
      <w:ind w:firstLine="567" w:left="1800"/>
      <w:jc w:val="both"/>
    </w:pPr>
    <w:rPr>
      <w:rFonts w:ascii="Arial" w:hAnsi="Arial"/>
      <w:spacing w:val="-5"/>
    </w:rPr>
  </w:style>
  <w:style w:styleId="Style_611_ch" w:type="character">
    <w:name w:val="index 5"/>
    <w:basedOn w:val="Style_20_ch"/>
    <w:link w:val="Style_611"/>
    <w:rPr>
      <w:rFonts w:ascii="Arial" w:hAnsi="Arial"/>
      <w:spacing w:val="-5"/>
    </w:rPr>
  </w:style>
  <w:style w:styleId="Style_612" w:type="paragraph">
    <w:name w:val="xl5611"/>
    <w:basedOn w:val="Style_20"/>
    <w:link w:val="Style_612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12_ch" w:type="character">
    <w:name w:val="xl5611"/>
    <w:basedOn w:val="Style_20_ch"/>
    <w:link w:val="Style_612"/>
    <w:rPr>
      <w:rFonts w:ascii="Arial" w:hAnsi="Arial"/>
      <w:color w:val="000000"/>
      <w:sz w:val="24"/>
    </w:rPr>
  </w:style>
  <w:style w:styleId="Style_613" w:type="paragraph">
    <w:name w:val="xl187"/>
    <w:basedOn w:val="Style_20"/>
    <w:link w:val="Style_613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613_ch" w:type="character">
    <w:name w:val="xl187"/>
    <w:basedOn w:val="Style_20_ch"/>
    <w:link w:val="Style_613"/>
    <w:rPr>
      <w:rFonts w:ascii="Arial" w:hAnsi="Arial"/>
      <w:sz w:val="10"/>
    </w:rPr>
  </w:style>
  <w:style w:styleId="Style_614" w:type="paragraph">
    <w:name w:val="xl5692"/>
    <w:basedOn w:val="Style_20"/>
    <w:link w:val="Style_614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14_ch" w:type="character">
    <w:name w:val="xl5692"/>
    <w:basedOn w:val="Style_20_ch"/>
    <w:link w:val="Style_614"/>
    <w:rPr>
      <w:rFonts w:ascii="Arial" w:hAnsi="Arial"/>
      <w:color w:val="000000"/>
      <w:sz w:val="24"/>
    </w:rPr>
  </w:style>
  <w:style w:styleId="Style_615" w:type="paragraph">
    <w:name w:val="Красная строка Знак1"/>
    <w:basedOn w:val="Style_213"/>
    <w:link w:val="Style_615_ch"/>
    <w:rPr>
      <w:rFonts w:ascii="Arial" w:hAnsi="Arial"/>
    </w:rPr>
  </w:style>
  <w:style w:styleId="Style_615_ch" w:type="character">
    <w:name w:val="Красная строка Знак1"/>
    <w:basedOn w:val="Style_213_ch"/>
    <w:link w:val="Style_615"/>
    <w:rPr>
      <w:rFonts w:ascii="Arial" w:hAnsi="Arial"/>
    </w:rPr>
  </w:style>
  <w:style w:styleId="Style_616" w:type="paragraph">
    <w:name w:val="Font Style14"/>
    <w:basedOn w:val="Style_34"/>
    <w:link w:val="Style_616_ch"/>
    <w:rPr>
      <w:rFonts w:ascii="Arial" w:hAnsi="Arial"/>
      <w:sz w:val="22"/>
    </w:rPr>
  </w:style>
  <w:style w:styleId="Style_616_ch" w:type="character">
    <w:name w:val="Font Style14"/>
    <w:basedOn w:val="Style_34_ch"/>
    <w:link w:val="Style_616"/>
    <w:rPr>
      <w:rFonts w:ascii="Arial" w:hAnsi="Arial"/>
      <w:sz w:val="22"/>
    </w:rPr>
  </w:style>
  <w:style w:styleId="Style_617" w:type="paragraph">
    <w:name w:val="xl111"/>
    <w:basedOn w:val="Style_20"/>
    <w:link w:val="Style_617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617_ch" w:type="character">
    <w:name w:val="xl111"/>
    <w:basedOn w:val="Style_20_ch"/>
    <w:link w:val="Style_617"/>
    <w:rPr>
      <w:rFonts w:ascii="Times New Roman" w:hAnsi="Times New Roman"/>
      <w:sz w:val="24"/>
    </w:rPr>
  </w:style>
  <w:style w:styleId="Style_618" w:type="paragraph">
    <w:name w:val="xl5771"/>
    <w:basedOn w:val="Style_20"/>
    <w:link w:val="Style_618_ch"/>
    <w:pPr>
      <w:spacing w:afterAutospacing="on" w:beforeAutospacing="on" w:line="240" w:lineRule="auto"/>
      <w:ind/>
      <w:jc w:val="center"/>
    </w:pPr>
    <w:rPr>
      <w:color w:val="000000"/>
      <w:sz w:val="24"/>
    </w:rPr>
  </w:style>
  <w:style w:styleId="Style_618_ch" w:type="character">
    <w:name w:val="xl5771"/>
    <w:basedOn w:val="Style_20_ch"/>
    <w:link w:val="Style_618"/>
    <w:rPr>
      <w:color w:val="000000"/>
      <w:sz w:val="24"/>
    </w:rPr>
  </w:style>
  <w:style w:styleId="Style_619" w:type="paragraph">
    <w:name w:val="xl5590"/>
    <w:basedOn w:val="Style_20"/>
    <w:link w:val="Style_619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19_ch" w:type="character">
    <w:name w:val="xl5590"/>
    <w:basedOn w:val="Style_20_ch"/>
    <w:link w:val="Style_619"/>
    <w:rPr>
      <w:rFonts w:ascii="Arial" w:hAnsi="Arial"/>
      <w:color w:val="000000"/>
      <w:sz w:val="24"/>
    </w:rPr>
  </w:style>
  <w:style w:styleId="Style_620" w:type="paragraph">
    <w:name w:val="ConsNormal"/>
    <w:link w:val="Style_620_ch"/>
    <w:pPr>
      <w:widowControl w:val="0"/>
      <w:ind w:firstLine="720" w:left="0" w:right="19772"/>
    </w:pPr>
    <w:rPr>
      <w:rFonts w:ascii="Arial" w:hAnsi="Arial"/>
      <w:sz w:val="16"/>
    </w:rPr>
  </w:style>
  <w:style w:styleId="Style_620_ch" w:type="character">
    <w:name w:val="ConsNormal"/>
    <w:link w:val="Style_620"/>
    <w:rPr>
      <w:rFonts w:ascii="Arial" w:hAnsi="Arial"/>
      <w:sz w:val="16"/>
    </w:rPr>
  </w:style>
  <w:style w:styleId="Style_621" w:type="paragraph">
    <w:name w:val="xl186"/>
    <w:basedOn w:val="Style_20"/>
    <w:link w:val="Style_621_ch"/>
    <w:pPr>
      <w:spacing w:afterAutospacing="on" w:beforeAutospacing="on" w:line="240" w:lineRule="auto"/>
      <w:ind/>
      <w:jc w:val="center"/>
    </w:pPr>
    <w:rPr>
      <w:rFonts w:ascii="Arial" w:hAnsi="Arial"/>
      <w:sz w:val="10"/>
    </w:rPr>
  </w:style>
  <w:style w:styleId="Style_621_ch" w:type="character">
    <w:name w:val="xl186"/>
    <w:basedOn w:val="Style_20_ch"/>
    <w:link w:val="Style_621"/>
    <w:rPr>
      <w:rFonts w:ascii="Arial" w:hAnsi="Arial"/>
      <w:sz w:val="10"/>
    </w:rPr>
  </w:style>
  <w:style w:styleId="Style_12" w:type="paragraph">
    <w:name w:val="heading 2"/>
    <w:basedOn w:val="Style_20"/>
    <w:next w:val="Style_20"/>
    <w:link w:val="Style_12_ch"/>
    <w:uiPriority w:val="9"/>
    <w:qFormat/>
    <w:pPr>
      <w:widowControl w:val="0"/>
      <w:numPr>
        <w:ilvl w:val="1"/>
        <w:numId w:val="1"/>
      </w:numPr>
      <w:spacing w:after="120" w:before="120" w:line="240" w:lineRule="auto"/>
      <w:ind/>
      <w:jc w:val="center"/>
      <w:outlineLvl w:val="1"/>
    </w:pPr>
    <w:rPr>
      <w:rFonts w:ascii="Arial" w:hAnsi="Arial"/>
      <w:b w:val="1"/>
      <w:sz w:val="26"/>
    </w:rPr>
  </w:style>
  <w:style w:styleId="Style_12_ch" w:type="character">
    <w:name w:val="heading 2"/>
    <w:basedOn w:val="Style_20_ch"/>
    <w:link w:val="Style_12"/>
    <w:rPr>
      <w:rFonts w:ascii="Arial" w:hAnsi="Arial"/>
      <w:b w:val="1"/>
      <w:sz w:val="26"/>
    </w:rPr>
  </w:style>
  <w:style w:styleId="Style_622" w:type="paragraph">
    <w:name w:val="Стиль Основной текст + 11 пт Первая строка:  095 см Перед:  6 пт"/>
    <w:basedOn w:val="Style_20"/>
    <w:link w:val="Style_622_ch"/>
    <w:pPr>
      <w:spacing w:after="0" w:before="120" w:line="360" w:lineRule="auto"/>
      <w:ind w:firstLine="709" w:left="0"/>
      <w:jc w:val="both"/>
    </w:pPr>
    <w:rPr>
      <w:rFonts w:ascii="Arial" w:hAnsi="Arial"/>
      <w:sz w:val="24"/>
    </w:rPr>
  </w:style>
  <w:style w:styleId="Style_622_ch" w:type="character">
    <w:name w:val="Стиль Основной текст + 11 пт Первая строка:  095 см Перед:  6 пт"/>
    <w:basedOn w:val="Style_20_ch"/>
    <w:link w:val="Style_622"/>
    <w:rPr>
      <w:rFonts w:ascii="Arial" w:hAnsi="Arial"/>
      <w:sz w:val="24"/>
    </w:rPr>
  </w:style>
  <w:style w:styleId="Style_623" w:type="paragraph">
    <w:name w:val="xl5657"/>
    <w:basedOn w:val="Style_20"/>
    <w:link w:val="Style_623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23_ch" w:type="character">
    <w:name w:val="xl5657"/>
    <w:basedOn w:val="Style_20_ch"/>
    <w:link w:val="Style_623"/>
    <w:rPr>
      <w:rFonts w:ascii="Arial" w:hAnsi="Arial"/>
      <w:color w:val="000000"/>
      <w:sz w:val="24"/>
    </w:rPr>
  </w:style>
  <w:style w:styleId="Style_624" w:type="paragraph">
    <w:name w:val="Heading Base"/>
    <w:basedOn w:val="Style_20"/>
    <w:next w:val="Style_20"/>
    <w:link w:val="Style_624_ch"/>
    <w:pPr>
      <w:keepNext w:val="1"/>
      <w:keepLines w:val="1"/>
      <w:widowControl w:val="0"/>
      <w:spacing w:after="0" w:before="140" w:line="220" w:lineRule="atLeast"/>
      <w:ind w:firstLine="0" w:left="1077"/>
      <w:jc w:val="both"/>
    </w:pPr>
    <w:rPr>
      <w:rFonts w:ascii="Arial" w:hAnsi="Arial"/>
      <w:b w:val="1"/>
      <w:spacing w:val="-4"/>
      <w:sz w:val="20"/>
    </w:rPr>
  </w:style>
  <w:style w:styleId="Style_624_ch" w:type="character">
    <w:name w:val="Heading Base"/>
    <w:basedOn w:val="Style_20_ch"/>
    <w:link w:val="Style_624"/>
    <w:rPr>
      <w:rFonts w:ascii="Arial" w:hAnsi="Arial"/>
      <w:b w:val="1"/>
      <w:spacing w:val="-4"/>
      <w:sz w:val="20"/>
    </w:rPr>
  </w:style>
  <w:style w:styleId="Style_625" w:type="paragraph">
    <w:name w:val="Plain Text"/>
    <w:basedOn w:val="Style_20"/>
    <w:link w:val="Style_625_ch"/>
    <w:pPr>
      <w:spacing w:after="0" w:line="240" w:lineRule="auto"/>
      <w:ind/>
    </w:pPr>
    <w:rPr>
      <w:rFonts w:ascii="Courier New" w:hAnsi="Courier New"/>
      <w:sz w:val="20"/>
    </w:rPr>
  </w:style>
  <w:style w:styleId="Style_625_ch" w:type="character">
    <w:name w:val="Plain Text"/>
    <w:basedOn w:val="Style_20_ch"/>
    <w:link w:val="Style_625"/>
    <w:rPr>
      <w:rFonts w:ascii="Courier New" w:hAnsi="Courier New"/>
      <w:sz w:val="20"/>
    </w:rPr>
  </w:style>
  <w:style w:styleId="Style_626" w:type="paragraph">
    <w:name w:val="formattext"/>
    <w:basedOn w:val="Style_20"/>
    <w:link w:val="Style_626_ch"/>
    <w:pPr>
      <w:spacing w:afterAutospacing="on" w:beforeAutospacing="on" w:line="240" w:lineRule="auto"/>
      <w:ind w:firstLine="0" w:left="-57" w:right="-57"/>
      <w:jc w:val="center"/>
    </w:pPr>
    <w:rPr>
      <w:rFonts w:ascii="Times New Roman" w:hAnsi="Times New Roman"/>
      <w:sz w:val="24"/>
    </w:rPr>
  </w:style>
  <w:style w:styleId="Style_626_ch" w:type="character">
    <w:name w:val="formattext"/>
    <w:basedOn w:val="Style_20_ch"/>
    <w:link w:val="Style_626"/>
    <w:rPr>
      <w:rFonts w:ascii="Times New Roman" w:hAnsi="Times New Roman"/>
      <w:sz w:val="24"/>
    </w:rPr>
  </w:style>
  <w:style w:styleId="Style_627" w:type="paragraph">
    <w:name w:val="Style5"/>
    <w:basedOn w:val="Style_20"/>
    <w:link w:val="Style_627_ch"/>
    <w:pPr>
      <w:widowControl w:val="0"/>
      <w:spacing w:after="0" w:line="410" w:lineRule="exact"/>
      <w:ind w:firstLine="528" w:left="0"/>
      <w:jc w:val="both"/>
    </w:pPr>
    <w:rPr>
      <w:rFonts w:ascii="Times New Roman" w:hAnsi="Times New Roman"/>
      <w:sz w:val="24"/>
    </w:rPr>
  </w:style>
  <w:style w:styleId="Style_627_ch" w:type="character">
    <w:name w:val="Style5"/>
    <w:basedOn w:val="Style_20_ch"/>
    <w:link w:val="Style_627"/>
    <w:rPr>
      <w:rFonts w:ascii="Times New Roman" w:hAnsi="Times New Roman"/>
      <w:sz w:val="24"/>
    </w:rPr>
  </w:style>
  <w:style w:styleId="Style_628" w:type="paragraph">
    <w:name w:val="Нормальный (таблица)"/>
    <w:basedOn w:val="Style_20"/>
    <w:next w:val="Style_20"/>
    <w:link w:val="Style_628_ch"/>
    <w:pPr>
      <w:spacing w:after="0" w:line="240" w:lineRule="auto"/>
      <w:ind/>
      <w:jc w:val="both"/>
    </w:pPr>
    <w:rPr>
      <w:rFonts w:ascii="Arial" w:hAnsi="Arial"/>
      <w:sz w:val="24"/>
    </w:rPr>
  </w:style>
  <w:style w:styleId="Style_628_ch" w:type="character">
    <w:name w:val="Нормальный (таблица)"/>
    <w:basedOn w:val="Style_20_ch"/>
    <w:link w:val="Style_628"/>
    <w:rPr>
      <w:rFonts w:ascii="Arial" w:hAnsi="Arial"/>
      <w:sz w:val="24"/>
    </w:rPr>
  </w:style>
  <w:style w:styleId="Style_629" w:type="paragraph">
    <w:name w:val="_Перечень"/>
    <w:basedOn w:val="Style_20"/>
    <w:link w:val="Style_629_ch"/>
    <w:pPr>
      <w:tabs>
        <w:tab w:leader="none" w:pos="1418" w:val="left"/>
      </w:tabs>
      <w:spacing w:after="0" w:line="240" w:lineRule="auto"/>
      <w:ind w:hanging="709" w:left="1418"/>
      <w:jc w:val="both"/>
    </w:pPr>
    <w:rPr>
      <w:rFonts w:ascii="Times New Roman" w:hAnsi="Times New Roman"/>
      <w:sz w:val="24"/>
    </w:rPr>
  </w:style>
  <w:style w:styleId="Style_629_ch" w:type="character">
    <w:name w:val="_Перечень"/>
    <w:basedOn w:val="Style_20_ch"/>
    <w:link w:val="Style_629"/>
    <w:rPr>
      <w:rFonts w:ascii="Times New Roman" w:hAnsi="Times New Roman"/>
      <w:sz w:val="24"/>
    </w:rPr>
  </w:style>
  <w:style w:styleId="Style_630" w:type="paragraph">
    <w:name w:val="annotation subject"/>
    <w:basedOn w:val="Style_159"/>
    <w:next w:val="Style_159"/>
    <w:link w:val="Style_630_ch"/>
    <w:rPr>
      <w:b w:val="1"/>
    </w:rPr>
  </w:style>
  <w:style w:styleId="Style_630_ch" w:type="character">
    <w:name w:val="annotation subject"/>
    <w:basedOn w:val="Style_159_ch"/>
    <w:link w:val="Style_630"/>
    <w:rPr>
      <w:b w:val="1"/>
    </w:rPr>
  </w:style>
  <w:style w:styleId="Style_419" w:type="paragraph">
    <w:name w:val="List Continue 3"/>
    <w:basedOn w:val="Style_38"/>
    <w:link w:val="Style_419_ch"/>
    <w:pPr>
      <w:ind w:firstLine="0" w:left="2520"/>
    </w:pPr>
  </w:style>
  <w:style w:styleId="Style_419_ch" w:type="character">
    <w:name w:val="List Continue 3"/>
    <w:basedOn w:val="Style_38_ch"/>
    <w:link w:val="Style_419"/>
  </w:style>
  <w:style w:styleId="Style_631" w:type="paragraph">
    <w:name w:val="xl5763"/>
    <w:basedOn w:val="Style_20"/>
    <w:link w:val="Style_631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631_ch" w:type="character">
    <w:name w:val="xl5763"/>
    <w:basedOn w:val="Style_20_ch"/>
    <w:link w:val="Style_631"/>
    <w:rPr>
      <w:rFonts w:ascii="Times New Roman" w:hAnsi="Times New Roman"/>
      <w:sz w:val="24"/>
    </w:rPr>
  </w:style>
  <w:style w:styleId="Style_632" w:type="paragraph">
    <w:name w:val="xl161"/>
    <w:basedOn w:val="Style_20"/>
    <w:link w:val="Style_632_ch"/>
    <w:pPr>
      <w:spacing w:afterAutospacing="on" w:beforeAutospacing="on" w:line="240" w:lineRule="auto"/>
      <w:ind/>
      <w:jc w:val="center"/>
    </w:pPr>
    <w:rPr>
      <w:rFonts w:ascii="Times New Roman" w:hAnsi="Times New Roman"/>
      <w:b w:val="1"/>
      <w:sz w:val="24"/>
    </w:rPr>
  </w:style>
  <w:style w:styleId="Style_632_ch" w:type="character">
    <w:name w:val="xl161"/>
    <w:basedOn w:val="Style_20_ch"/>
    <w:link w:val="Style_632"/>
    <w:rPr>
      <w:rFonts w:ascii="Times New Roman" w:hAnsi="Times New Roman"/>
      <w:b w:val="1"/>
      <w:sz w:val="24"/>
    </w:rPr>
  </w:style>
  <w:style w:styleId="Style_633" w:type="paragraph">
    <w:name w:val="xl5607"/>
    <w:basedOn w:val="Style_20"/>
    <w:link w:val="Style_633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33_ch" w:type="character">
    <w:name w:val="xl5607"/>
    <w:basedOn w:val="Style_20_ch"/>
    <w:link w:val="Style_633"/>
    <w:rPr>
      <w:rFonts w:ascii="Arial" w:hAnsi="Arial"/>
      <w:color w:val="000000"/>
      <w:sz w:val="24"/>
    </w:rPr>
  </w:style>
  <w:style w:styleId="Style_634" w:type="paragraph">
    <w:name w:val="xl5735"/>
    <w:basedOn w:val="Style_20"/>
    <w:link w:val="Style_634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634_ch" w:type="character">
    <w:name w:val="xl5735"/>
    <w:basedOn w:val="Style_20_ch"/>
    <w:link w:val="Style_634"/>
    <w:rPr>
      <w:rFonts w:ascii="Times New Roman" w:hAnsi="Times New Roman"/>
      <w:sz w:val="24"/>
    </w:rPr>
  </w:style>
  <w:style w:styleId="Style_635" w:type="paragraph">
    <w:name w:val="Стиль11"/>
    <w:basedOn w:val="Style_257"/>
    <w:link w:val="Style_635_ch"/>
    <w:pPr>
      <w:ind w:firstLine="0" w:left="0"/>
    </w:pPr>
  </w:style>
  <w:style w:styleId="Style_635_ch" w:type="character">
    <w:name w:val="Стиль11"/>
    <w:basedOn w:val="Style_257_ch"/>
    <w:link w:val="Style_635"/>
  </w:style>
  <w:style w:styleId="Style_636" w:type="paragraph">
    <w:name w:val="xl5630"/>
    <w:basedOn w:val="Style_20"/>
    <w:link w:val="Style_63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36_ch" w:type="character">
    <w:name w:val="xl5630"/>
    <w:basedOn w:val="Style_20_ch"/>
    <w:link w:val="Style_636"/>
    <w:rPr>
      <w:rFonts w:ascii="Arial" w:hAnsi="Arial"/>
      <w:color w:val="000000"/>
      <w:sz w:val="24"/>
    </w:rPr>
  </w:style>
  <w:style w:styleId="Style_637" w:type="paragraph">
    <w:name w:val="xl129"/>
    <w:basedOn w:val="Style_20"/>
    <w:link w:val="Style_637_ch"/>
    <w:pPr>
      <w:spacing w:afterAutospacing="on" w:beforeAutospacing="on" w:line="240" w:lineRule="auto"/>
      <w:ind/>
      <w:jc w:val="center"/>
    </w:pPr>
    <w:rPr>
      <w:rFonts w:ascii="Times New Roman" w:hAnsi="Times New Roman"/>
      <w:sz w:val="16"/>
    </w:rPr>
  </w:style>
  <w:style w:styleId="Style_637_ch" w:type="character">
    <w:name w:val="xl129"/>
    <w:basedOn w:val="Style_20_ch"/>
    <w:link w:val="Style_637"/>
    <w:rPr>
      <w:rFonts w:ascii="Times New Roman" w:hAnsi="Times New Roman"/>
      <w:sz w:val="16"/>
    </w:rPr>
  </w:style>
  <w:style w:styleId="Style_638" w:type="paragraph">
    <w:name w:val="Style4"/>
    <w:basedOn w:val="Style_20"/>
    <w:link w:val="Style_638_ch"/>
    <w:pPr>
      <w:widowControl w:val="0"/>
      <w:spacing w:after="0" w:line="240" w:lineRule="auto"/>
      <w:ind/>
    </w:pPr>
    <w:rPr>
      <w:rFonts w:ascii="Arial Narrow" w:hAnsi="Arial Narrow"/>
      <w:sz w:val="24"/>
    </w:rPr>
  </w:style>
  <w:style w:styleId="Style_638_ch" w:type="character">
    <w:name w:val="Style4"/>
    <w:basedOn w:val="Style_20_ch"/>
    <w:link w:val="Style_638"/>
    <w:rPr>
      <w:rFonts w:ascii="Arial Narrow" w:hAnsi="Arial Narrow"/>
      <w:sz w:val="24"/>
    </w:rPr>
  </w:style>
  <w:style w:styleId="Style_639" w:type="paragraph">
    <w:name w:val="xl5719"/>
    <w:basedOn w:val="Style_20"/>
    <w:link w:val="Style_639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639_ch" w:type="character">
    <w:name w:val="xl5719"/>
    <w:basedOn w:val="Style_20_ch"/>
    <w:link w:val="Style_639"/>
    <w:rPr>
      <w:rFonts w:ascii="Times New Roman" w:hAnsi="Times New Roman"/>
      <w:sz w:val="24"/>
    </w:rPr>
  </w:style>
  <w:style w:styleId="Style_640" w:type="paragraph">
    <w:name w:val="xl115"/>
    <w:basedOn w:val="Style_20"/>
    <w:link w:val="Style_640_ch"/>
    <w:pPr>
      <w:spacing w:afterAutospacing="on" w:beforeAutospacing="on" w:line="240" w:lineRule="auto"/>
      <w:ind/>
    </w:pPr>
    <w:rPr>
      <w:rFonts w:ascii="Times New Roman" w:hAnsi="Times New Roman"/>
      <w:b w:val="1"/>
      <w:sz w:val="24"/>
    </w:rPr>
  </w:style>
  <w:style w:styleId="Style_640_ch" w:type="character">
    <w:name w:val="xl115"/>
    <w:basedOn w:val="Style_20_ch"/>
    <w:link w:val="Style_640"/>
    <w:rPr>
      <w:rFonts w:ascii="Times New Roman" w:hAnsi="Times New Roman"/>
      <w:b w:val="1"/>
      <w:sz w:val="24"/>
    </w:rPr>
  </w:style>
  <w:style w:styleId="Style_641" w:type="paragraph">
    <w:name w:val="xl5781"/>
    <w:basedOn w:val="Style_20"/>
    <w:link w:val="Style_641_ch"/>
    <w:pPr>
      <w:spacing w:afterAutospacing="on" w:beforeAutospacing="on" w:line="240" w:lineRule="auto"/>
      <w:ind/>
      <w:jc w:val="center"/>
    </w:pPr>
    <w:rPr>
      <w:rFonts w:ascii="Arial" w:hAnsi="Arial"/>
      <w:b w:val="1"/>
      <w:color w:val="000000"/>
      <w:sz w:val="24"/>
    </w:rPr>
  </w:style>
  <w:style w:styleId="Style_641_ch" w:type="character">
    <w:name w:val="xl5781"/>
    <w:basedOn w:val="Style_20_ch"/>
    <w:link w:val="Style_641"/>
    <w:rPr>
      <w:rFonts w:ascii="Arial" w:hAnsi="Arial"/>
      <w:b w:val="1"/>
      <w:color w:val="000000"/>
      <w:sz w:val="24"/>
    </w:rPr>
  </w:style>
  <w:style w:styleId="Style_642" w:type="paragraph">
    <w:name w:val="xl5725"/>
    <w:basedOn w:val="Style_20"/>
    <w:link w:val="Style_642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642_ch" w:type="character">
    <w:name w:val="xl5725"/>
    <w:basedOn w:val="Style_20_ch"/>
    <w:link w:val="Style_642"/>
    <w:rPr>
      <w:rFonts w:ascii="Arial" w:hAnsi="Arial"/>
      <w:sz w:val="18"/>
    </w:rPr>
  </w:style>
  <w:style w:styleId="Style_643" w:type="paragraph">
    <w:name w:val="Document Map"/>
    <w:basedOn w:val="Style_20"/>
    <w:link w:val="Style_643_ch"/>
    <w:rPr>
      <w:rFonts w:ascii="Tahoma" w:hAnsi="Tahoma"/>
      <w:sz w:val="16"/>
    </w:rPr>
  </w:style>
  <w:style w:styleId="Style_643_ch" w:type="character">
    <w:name w:val="Document Map"/>
    <w:basedOn w:val="Style_20_ch"/>
    <w:link w:val="Style_643"/>
    <w:rPr>
      <w:rFonts w:ascii="Tahoma" w:hAnsi="Tahoma"/>
      <w:sz w:val="16"/>
    </w:rPr>
  </w:style>
  <w:style w:styleId="Style_644" w:type="paragraph">
    <w:name w:val="Продолжение списка 41"/>
    <w:basedOn w:val="Style_38"/>
    <w:next w:val="Style_47"/>
    <w:link w:val="Style_644_ch"/>
    <w:pPr>
      <w:widowControl w:val="1"/>
      <w:spacing w:afterAutospacing="on" w:beforeAutospacing="on"/>
      <w:ind/>
      <w:jc w:val="center"/>
    </w:pPr>
    <w:rPr>
      <w:color w:val="000000"/>
      <w:spacing w:val="0"/>
      <w:sz w:val="24"/>
    </w:rPr>
  </w:style>
  <w:style w:styleId="Style_644_ch" w:type="character">
    <w:name w:val="Продолжение списка 41"/>
    <w:basedOn w:val="Style_38_ch"/>
    <w:link w:val="Style_644"/>
    <w:rPr>
      <w:color w:val="000000"/>
      <w:spacing w:val="0"/>
      <w:sz w:val="24"/>
    </w:rPr>
  </w:style>
  <w:style w:styleId="Style_645" w:type="paragraph">
    <w:name w:val="xl5744"/>
    <w:basedOn w:val="Style_20"/>
    <w:link w:val="Style_645_ch"/>
    <w:pPr>
      <w:spacing w:afterAutospacing="on" w:beforeAutospacing="on" w:line="240" w:lineRule="auto"/>
      <w:ind/>
      <w:jc w:val="center"/>
    </w:pPr>
    <w:rPr>
      <w:rFonts w:ascii="Arial" w:hAnsi="Arial"/>
      <w:sz w:val="18"/>
    </w:rPr>
  </w:style>
  <w:style w:styleId="Style_645_ch" w:type="character">
    <w:name w:val="xl5744"/>
    <w:basedOn w:val="Style_20_ch"/>
    <w:link w:val="Style_645"/>
    <w:rPr>
      <w:rFonts w:ascii="Arial" w:hAnsi="Arial"/>
      <w:sz w:val="18"/>
    </w:rPr>
  </w:style>
  <w:style w:styleId="Style_646" w:type="paragraph">
    <w:name w:val="xl5711"/>
    <w:basedOn w:val="Style_20"/>
    <w:link w:val="Style_646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46_ch" w:type="character">
    <w:name w:val="xl5711"/>
    <w:basedOn w:val="Style_20_ch"/>
    <w:link w:val="Style_646"/>
    <w:rPr>
      <w:rFonts w:ascii="Arial" w:hAnsi="Arial"/>
      <w:color w:val="000000"/>
      <w:sz w:val="24"/>
    </w:rPr>
  </w:style>
  <w:style w:styleId="Style_647" w:type="paragraph">
    <w:name w:val="Абзац списка4"/>
    <w:basedOn w:val="Style_20"/>
    <w:link w:val="Style_647_ch"/>
    <w:pPr>
      <w:ind w:firstLine="0" w:left="720"/>
    </w:pPr>
  </w:style>
  <w:style w:styleId="Style_647_ch" w:type="character">
    <w:name w:val="Абзац списка4"/>
    <w:basedOn w:val="Style_20_ch"/>
    <w:link w:val="Style_647"/>
  </w:style>
  <w:style w:styleId="Style_2" w:type="paragraph">
    <w:name w:val="footer"/>
    <w:basedOn w:val="Style_20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sz w:val="20"/>
    </w:rPr>
  </w:style>
  <w:style w:styleId="Style_2_ch" w:type="character">
    <w:name w:val="footer"/>
    <w:basedOn w:val="Style_20_ch"/>
    <w:link w:val="Style_2"/>
    <w:rPr>
      <w:sz w:val="20"/>
    </w:rPr>
  </w:style>
  <w:style w:styleId="Style_648" w:type="paragraph">
    <w:name w:val="heading 6"/>
    <w:basedOn w:val="Style_20"/>
    <w:next w:val="Style_20"/>
    <w:link w:val="Style_648_ch"/>
    <w:uiPriority w:val="9"/>
    <w:qFormat/>
    <w:pPr>
      <w:keepNext w:val="1"/>
      <w:keepLines w:val="1"/>
      <w:spacing w:after="0" w:before="140" w:line="220" w:lineRule="atLeast"/>
      <w:ind/>
      <w:jc w:val="both"/>
      <w:outlineLvl w:val="5"/>
    </w:pPr>
    <w:rPr>
      <w:rFonts w:ascii="Arial" w:hAnsi="Arial"/>
      <w:b w:val="1"/>
      <w:i w:val="1"/>
      <w:spacing w:val="-4"/>
      <w:sz w:val="28"/>
    </w:rPr>
  </w:style>
  <w:style w:styleId="Style_648_ch" w:type="character">
    <w:name w:val="heading 6"/>
    <w:basedOn w:val="Style_20_ch"/>
    <w:link w:val="Style_648"/>
    <w:rPr>
      <w:rFonts w:ascii="Arial" w:hAnsi="Arial"/>
      <w:b w:val="1"/>
      <w:i w:val="1"/>
      <w:spacing w:val="-4"/>
      <w:sz w:val="28"/>
    </w:rPr>
  </w:style>
  <w:style w:styleId="Style_649" w:type="paragraph">
    <w:name w:val="ConsNonformat"/>
    <w:link w:val="Style_649_ch"/>
    <w:rPr>
      <w:rFonts w:ascii="Consultant" w:hAnsi="Consultant"/>
    </w:rPr>
  </w:style>
  <w:style w:styleId="Style_649_ch" w:type="character">
    <w:name w:val="ConsNonformat"/>
    <w:link w:val="Style_649"/>
    <w:rPr>
      <w:rFonts w:ascii="Consultant" w:hAnsi="Consultant"/>
    </w:rPr>
  </w:style>
  <w:style w:styleId="Style_650" w:type="paragraph">
    <w:name w:val="xl5734"/>
    <w:basedOn w:val="Style_20"/>
    <w:link w:val="Style_650_ch"/>
    <w:pPr>
      <w:spacing w:afterAutospacing="on" w:beforeAutospacing="on" w:line="240" w:lineRule="auto"/>
      <w:ind/>
      <w:jc w:val="center"/>
    </w:pPr>
    <w:rPr>
      <w:rFonts w:ascii="Times New Roman" w:hAnsi="Times New Roman"/>
      <w:sz w:val="24"/>
    </w:rPr>
  </w:style>
  <w:style w:styleId="Style_650_ch" w:type="character">
    <w:name w:val="xl5734"/>
    <w:basedOn w:val="Style_20_ch"/>
    <w:link w:val="Style_650"/>
    <w:rPr>
      <w:rFonts w:ascii="Times New Roman" w:hAnsi="Times New Roman"/>
      <w:sz w:val="24"/>
    </w:rPr>
  </w:style>
  <w:style w:styleId="Style_19" w:type="paragraph">
    <w:name w:val="Default"/>
    <w:link w:val="Style_19_ch"/>
    <w:rPr>
      <w:rFonts w:ascii="Times New Roman" w:hAnsi="Times New Roman"/>
      <w:color w:val="000000"/>
      <w:sz w:val="24"/>
    </w:rPr>
  </w:style>
  <w:style w:styleId="Style_19_ch" w:type="character">
    <w:name w:val="Default"/>
    <w:link w:val="Style_19"/>
    <w:rPr>
      <w:rFonts w:ascii="Times New Roman" w:hAnsi="Times New Roman"/>
      <w:color w:val="000000"/>
      <w:sz w:val="24"/>
    </w:rPr>
  </w:style>
  <w:style w:styleId="Style_10" w:type="paragraph">
    <w:name w:val="ПОДПИСЬ ТАБЛИЦЫ"/>
    <w:basedOn w:val="Style_20"/>
    <w:link w:val="Style_10_ch"/>
    <w:pPr>
      <w:spacing w:after="0" w:line="240" w:lineRule="auto"/>
      <w:ind/>
      <w:jc w:val="both"/>
    </w:pPr>
    <w:rPr>
      <w:rFonts w:ascii="Arial" w:hAnsi="Arial"/>
      <w:sz w:val="20"/>
    </w:rPr>
  </w:style>
  <w:style w:styleId="Style_10_ch" w:type="character">
    <w:name w:val="ПОДПИСЬ ТАБЛИЦЫ"/>
    <w:basedOn w:val="Style_20_ch"/>
    <w:link w:val="Style_10"/>
    <w:rPr>
      <w:rFonts w:ascii="Arial" w:hAnsi="Arial"/>
      <w:sz w:val="20"/>
    </w:rPr>
  </w:style>
  <w:style w:styleId="Style_651" w:type="paragraph">
    <w:name w:val="xl5583"/>
    <w:basedOn w:val="Style_20"/>
    <w:link w:val="Style_651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51_ch" w:type="character">
    <w:name w:val="xl5583"/>
    <w:basedOn w:val="Style_20_ch"/>
    <w:link w:val="Style_651"/>
    <w:rPr>
      <w:rFonts w:ascii="Arial" w:hAnsi="Arial"/>
      <w:color w:val="000000"/>
      <w:sz w:val="24"/>
    </w:rPr>
  </w:style>
  <w:style w:styleId="Style_652" w:type="paragraph">
    <w:name w:val="xl60"/>
    <w:basedOn w:val="Style_20"/>
    <w:link w:val="Style_652_ch"/>
    <w:pPr>
      <w:spacing w:afterAutospacing="on" w:beforeAutospacing="on" w:line="240" w:lineRule="auto"/>
      <w:ind/>
      <w:jc w:val="center"/>
    </w:pPr>
    <w:rPr>
      <w:rFonts w:ascii="Arial" w:hAnsi="Arial"/>
      <w:sz w:val="16"/>
    </w:rPr>
  </w:style>
  <w:style w:styleId="Style_652_ch" w:type="character">
    <w:name w:val="xl60"/>
    <w:basedOn w:val="Style_20_ch"/>
    <w:link w:val="Style_652"/>
    <w:rPr>
      <w:rFonts w:ascii="Arial" w:hAnsi="Arial"/>
      <w:sz w:val="16"/>
    </w:rPr>
  </w:style>
  <w:style w:styleId="Style_653" w:type="paragraph">
    <w:name w:val="xl5631"/>
    <w:basedOn w:val="Style_20"/>
    <w:link w:val="Style_653_ch"/>
    <w:pPr>
      <w:spacing w:afterAutospacing="on" w:beforeAutospacing="on" w:line="240" w:lineRule="auto"/>
      <w:ind/>
      <w:jc w:val="center"/>
    </w:pPr>
    <w:rPr>
      <w:rFonts w:ascii="Arial" w:hAnsi="Arial"/>
      <w:color w:val="000000"/>
      <w:sz w:val="24"/>
    </w:rPr>
  </w:style>
  <w:style w:styleId="Style_653_ch" w:type="character">
    <w:name w:val="xl5631"/>
    <w:basedOn w:val="Style_20_ch"/>
    <w:link w:val="Style_653"/>
    <w:rPr>
      <w:rFonts w:ascii="Arial" w:hAnsi="Arial"/>
      <w:color w:val="000000"/>
      <w:sz w:val="24"/>
    </w:rPr>
  </w:style>
  <w:style w:styleId="Style_654" w:type="paragraph">
    <w:name w:val="Style592"/>
    <w:basedOn w:val="Style_20"/>
    <w:link w:val="Style_654_ch"/>
    <w:pPr>
      <w:spacing w:after="0" w:line="398" w:lineRule="exact"/>
      <w:ind/>
      <w:jc w:val="center"/>
    </w:pPr>
    <w:rPr>
      <w:rFonts w:ascii="Arial Narrow" w:hAnsi="Arial Narrow"/>
      <w:sz w:val="20"/>
    </w:rPr>
  </w:style>
  <w:style w:styleId="Style_654_ch" w:type="character">
    <w:name w:val="Style592"/>
    <w:basedOn w:val="Style_20_ch"/>
    <w:link w:val="Style_654"/>
    <w:rPr>
      <w:rFonts w:ascii="Arial Narrow" w:hAnsi="Arial Narrow"/>
      <w:sz w:val="20"/>
    </w:rPr>
  </w:style>
  <w:style w:styleId="Style_655" w:type="table">
    <w:name w:val="Сетка таблицы 8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656" w:type="table">
    <w:name w:val="Таблица-список 11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657" w:type="table">
    <w:name w:val="Изящная таблица 1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58" w:type="table">
    <w:name w:val="Средний список 1 - Акцент 117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59" w:type="table">
    <w:name w:val="Стандартная таблица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660" w:type="table">
    <w:name w:val="Сетка таблицы49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61" w:type="table">
    <w:name w:val="Сетка таблицы517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62" w:type="table">
    <w:name w:val="Сетка таблицы30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63" w:type="table">
    <w:name w:val="Сетка таблицы8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64" w:type="table">
    <w:name w:val="Сетка таблицы 533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665" w:type="table">
    <w:name w:val="Классическая таблица 1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66" w:type="table">
    <w:name w:val="Папушкин32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67" w:type="table">
    <w:name w:val="Современная таблица1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668" w:type="table">
    <w:name w:val="Сетка таблицы115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69" w:type="table">
    <w:name w:val="Сетка таблицы4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70" w:type="table">
    <w:name w:val="рпдлпжлопж15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71" w:type="table">
    <w:name w:val="Классическая таблица 2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672" w:type="table">
    <w:name w:val="Сетка таблицы18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73" w:type="table">
    <w:name w:val="рпдлпжлопж14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74" w:type="table">
    <w:name w:val="Веб-таблица 1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675" w:type="table">
    <w:name w:val="Сетка таблицы13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76" w:type="table">
    <w:name w:val="Классическая таблица 2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677" w:type="table">
    <w:name w:val="Сетка таблицы101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78" w:type="table">
    <w:name w:val="Простая таблица 3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679" w:type="table">
    <w:name w:val="Светлая заливка - Акцент 331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680" w:type="table">
    <w:name w:val="Современная таблица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Borders>
        <w:insideH w:color="FFFFFF" w:sz="18" w:val="single"/>
        <w:insideV w:color="FFFFFF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81" w:type="table">
    <w:name w:val="Светлая заливка1117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82" w:type="table">
    <w:name w:val="Простая таблица 3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683" w:type="table">
    <w:name w:val="Сетка таблицы7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84" w:type="table">
    <w:name w:val="Изящная таблица 2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685" w:type="table">
    <w:name w:val="Сетка таблицы81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86" w:type="table">
    <w:name w:val="рпдлпжлопж12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87" w:type="table">
    <w:name w:val="Столбцы таблицы 31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688" w:type="table">
    <w:name w:val="Столбцы таблицы 26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689" w:type="table">
    <w:name w:val="Таблица-список 21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690" w:type="table">
    <w:name w:val="Сетка таблицы 5214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91" w:type="table">
    <w:name w:val="Сетка таблицы3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92" w:type="table">
    <w:name w:val="рпдлпжлопж21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93" w:type="table">
    <w:name w:val="Сетка таблицы115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94" w:type="table">
    <w:name w:val="Сетка таблицы26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95" w:type="table">
    <w:name w:val="Сетка таблицы1714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96" w:type="table">
    <w:name w:val="Сетка таблицы9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97" w:type="table">
    <w:name w:val="Средний список 1 - Акцент 1115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98" w:type="table">
    <w:name w:val="Сетка таблицы 5212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99" w:type="table">
    <w:name w:val="Простая таблица 2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700" w:type="table">
    <w:name w:val="Сетка таблицы515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1" w:type="table">
    <w:name w:val="Сетка таблицы115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2" w:type="table">
    <w:name w:val="Сетка таблицы5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3" w:type="table">
    <w:name w:val="Светлая заливка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4" w:type="table">
    <w:name w:val="Сетка таблицы7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5" w:type="table">
    <w:name w:val="Сетка таблицы126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6" w:type="table">
    <w:name w:val="Средняя заливка 2 - Акцент 41"/>
    <w:rPr>
      <w:rFonts w:ascii="Times New Roman" w:hAnsi="Times New Roman"/>
    </w:r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7" w:type="table">
    <w:name w:val="Светлая заливка1114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8" w:type="table">
    <w:name w:val="Стандартная таблица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709" w:type="table">
    <w:name w:val="Столбцы таблицы 26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710" w:type="table">
    <w:name w:val="Веб-таблица 1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711" w:type="table">
    <w:name w:val="Изысканная таблица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712" w:type="table">
    <w:name w:val="Средняя заливка 2 - Акцент 414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713" w:type="table">
    <w:name w:val="Столбцы таблицы 34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714" w:type="table">
    <w:name w:val="Сетка таблицы27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15" w:type="table">
    <w:name w:val="Сетка таблицы22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16" w:type="table">
    <w:name w:val="Столбцы таблицы 41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717" w:type="table">
    <w:name w:val="Сетка таблицы117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18" w:type="table">
    <w:name w:val="Сетка таблицы210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19" w:type="table">
    <w:name w:val="Столбцы таблицы 44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720" w:type="table">
    <w:name w:val="Классическая таблица 2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721" w:type="table">
    <w:name w:val="Сетка таблицы411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22" w:type="table">
    <w:name w:val="Сетка таблицы6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23" w:type="table">
    <w:name w:val="Современная таблица3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724" w:type="table">
    <w:name w:val="Сетка таблицы511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25" w:type="table">
    <w:name w:val="Простая таблица 26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726" w:type="table">
    <w:name w:val="Папушкин11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27" w:type="table">
    <w:name w:val="Сетка таблицы43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28" w:type="table">
    <w:name w:val="Table Grid1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29" w:type="table">
    <w:name w:val="Светлая заливка11113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30" w:type="table">
    <w:name w:val="Сетка таблицы32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31" w:type="table">
    <w:name w:val="Классическая таблица 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732" w:type="table">
    <w:name w:val="Сетка таблицы22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33" w:type="table">
    <w:name w:val="Столбцы таблицы 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734" w:type="table">
    <w:name w:val="Сетка таблицы4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35" w:type="table">
    <w:name w:val="Изящная таблица 2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736" w:type="table">
    <w:name w:val="Сетка таблицы110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37" w:type="table">
    <w:name w:val="Столбцы таблицы 27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738" w:type="table">
    <w:name w:val="Сетка таблицы 8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739" w:type="table">
    <w:name w:val="Сетка таблицы 553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740" w:type="table">
    <w:name w:val="Таблица-список 1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741" w:type="table">
    <w:name w:val="Столбцы таблицы 2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742" w:type="table">
    <w:name w:val="Столбцы таблицы 31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743" w:type="table">
    <w:name w:val="Столбцы таблицы 21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744" w:type="table">
    <w:name w:val="Столбцы таблицы 311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745" w:type="table">
    <w:name w:val="Классическая таблица 2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746" w:type="table">
    <w:name w:val="Современная таблица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747" w:type="table">
    <w:name w:val="Изящная таблица 1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748" w:type="table">
    <w:name w:val="рпдлпжлопж4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49" w:type="table">
    <w:name w:val="Сетка таблицы318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50" w:type="table">
    <w:name w:val="Сетка таблицы 5213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51" w:type="table">
    <w:name w:val="Сетка таблицы215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52" w:type="table">
    <w:name w:val="Сетка таблицы118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53" w:type="table">
    <w:name w:val="Простая таблица 3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754" w:type="table">
    <w:name w:val="Современная таблица1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55" w:type="table">
    <w:name w:val="Сетка таблицы118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56" w:type="table">
    <w:name w:val="Сетка таблицы97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57" w:type="table">
    <w:name w:val="Сетка таблицы 8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758" w:type="table">
    <w:name w:val="Средний список 1 - Акцент 116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59" w:type="table">
    <w:name w:val="рпдлпжлопж32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60" w:type="table">
    <w:name w:val="Средний список 1 - Акцент 1141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61" w:type="table">
    <w:name w:val="Сетка таблицы1241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62" w:type="table">
    <w:name w:val="Сетка таблицы12112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63" w:type="table">
    <w:name w:val="Классическая таблица 1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764" w:type="table">
    <w:name w:val="Простая таблица 3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765" w:type="table">
    <w:name w:val="Сетка таблицы7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66" w:type="table">
    <w:name w:val="Таблица-список 21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767" w:type="table">
    <w:name w:val="Сетка таблицы 5232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68" w:type="table">
    <w:name w:val="Table Grid1113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69" w:type="table">
    <w:name w:val="Сетка таблицы911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70" w:type="table">
    <w:name w:val="Столбцы таблицы 3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771" w:type="table">
    <w:name w:val="Средний список 1115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72" w:type="table">
    <w:name w:val="Сетка таблицы8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73" w:type="table">
    <w:name w:val="Изысканная таблица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774" w:type="table">
    <w:name w:val="Столбцы таблицы 3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775" w:type="table">
    <w:name w:val="Веб-таблица 1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776" w:type="table">
    <w:name w:val="Стандартная таблица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777" w:type="table">
    <w:name w:val="Сетка таблицы120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78" w:type="table">
    <w:name w:val="Сетка таблицы5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79" w:type="table">
    <w:name w:val="Таблица-список 24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780" w:type="table">
    <w:name w:val="Средняя заливка 2 - Акцент 411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781" w:type="table">
    <w:name w:val="Изысканная таблица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782" w:type="table">
    <w:name w:val="Столбцы таблицы 211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783" w:type="table">
    <w:name w:val="Простая таблица 3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784" w:type="table">
    <w:name w:val="Средняя заливка 2 - Акцент 46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785" w:type="table">
    <w:name w:val="Сетка таблицы184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86" w:type="table">
    <w:name w:val="Простая таблица 28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787" w:type="table">
    <w:name w:val="Простая таблица 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788" w:type="table">
    <w:name w:val="Современная таблица11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789" w:type="table">
    <w:name w:val="Светлая заливка1121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90" w:type="table">
    <w:name w:val="Столбцы таблицы 3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791" w:type="table">
    <w:name w:val="Классическая таблица 1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792" w:type="table">
    <w:name w:val="Классическая таблица 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793" w:type="table">
    <w:name w:val="Изящная таблица 2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794" w:type="table">
    <w:name w:val="Table Grid17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95" w:type="table">
    <w:name w:val="Table Columns 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796" w:type="table">
    <w:name w:val="Сетка таблицы413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97" w:type="table">
    <w:name w:val="Изящная таблица 2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798" w:type="table">
    <w:name w:val="Светлая заливка - Акцент 35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799" w:type="table">
    <w:name w:val="Сетка таблицы94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00" w:type="table">
    <w:name w:val="Сетка таблицы2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01" w:type="table">
    <w:name w:val="Table Grid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02" w:type="table">
    <w:name w:val="Таблица-список 21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803" w:type="table">
    <w:name w:val="Светлая заливка1122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04" w:type="table">
    <w:name w:val="Сетка таблицы133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05" w:type="table">
    <w:name w:val="Столбцы таблицы 31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806" w:type="table">
    <w:name w:val="Веб-таблица 1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807" w:type="table">
    <w:name w:val="Сетка таблицы1114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08" w:type="table">
    <w:name w:val="Веб-таблица 1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809" w:type="table">
    <w:name w:val="Простая таблица 1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810" w:type="table">
    <w:name w:val="Сетка таблицы191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11" w:type="table">
    <w:name w:val="Средний список 1 - Акцент 11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12" w:type="table">
    <w:name w:val="Веб-таблица 1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813" w:type="table">
    <w:name w:val="Сетка таблицы2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14" w:type="table">
    <w:name w:val="Сетка таблицы21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15" w:type="table">
    <w:name w:val="Столбцы таблицы 46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816" w:type="table">
    <w:name w:val="Столбцы таблицы 48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817" w:type="table">
    <w:name w:val="Светлая заливка - Акцент 36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818" w:type="table">
    <w:name w:val="Средний список 1 - Акцент 1113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19" w:type="table">
    <w:name w:val="Сетка таблицы4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20" w:type="table">
    <w:name w:val="Простая таблица 24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821" w:type="table">
    <w:name w:val="Средний список 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22" w:type="table">
    <w:name w:val="Веб-таблица 2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823" w:type="table">
    <w:name w:val="Столбцы таблицы 36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824" w:type="table">
    <w:name w:val="Сетка таблицы29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25" w:type="table">
    <w:name w:val="Сетка таблицы20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26" w:type="table">
    <w:name w:val="Веб-таблица 2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827" w:type="table">
    <w:name w:val="Столбцы таблицы 41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828" w:type="table">
    <w:name w:val="Веб-таблица 1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29" w:type="table">
    <w:name w:val="Современная таблица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830" w:type="table">
    <w:name w:val="Светлая заливка111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31" w:type="table">
    <w:name w:val="Простая таблица 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832" w:type="table">
    <w:name w:val="Table Classic 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833" w:type="table">
    <w:name w:val="Сетка таблицы16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34" w:type="table">
    <w:name w:val="Сетка таблицы3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35" w:type="table">
    <w:name w:val="Столбцы таблицы 57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836" w:type="table">
    <w:name w:val="Классическая таблица 2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37" w:type="table">
    <w:name w:val="Сетка таблицы6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38" w:type="table">
    <w:name w:val="Table Grid1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39" w:type="table">
    <w:name w:val="Столбцы таблицы 24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840" w:type="table">
    <w:name w:val="Сетка таблицы61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41" w:type="table">
    <w:name w:val="Сетка таблицы84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42" w:type="table">
    <w:name w:val="Сетка таблицы11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43" w:type="table">
    <w:name w:val="Сетка таблицы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44" w:type="table">
    <w:name w:val="Сетка таблицы54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45" w:type="table">
    <w:name w:val="Папушкин133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46" w:type="table">
    <w:name w:val="Столбцы таблицы 2124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847" w:type="table">
    <w:name w:val="Сетка таблицы122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48" w:type="table">
    <w:name w:val="Стандартная таблица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849" w:type="table">
    <w:name w:val="Веб-таблица 2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850" w:type="table">
    <w:name w:val="Сетка таблицы 8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851" w:type="table">
    <w:name w:val="рпдлпжлопж31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52" w:type="table">
    <w:name w:val="Таблица-список 212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53" w:type="table">
    <w:name w:val="Сетка таблицы57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54" w:type="table">
    <w:name w:val="Сетка таблицы1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55" w:type="table">
    <w:name w:val="Сетка таблицы6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56" w:type="table">
    <w:name w:val="Столбцы таблицы 39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857" w:type="table">
    <w:name w:val="Сетка таблицы3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58" w:type="table">
    <w:name w:val="Классическая таблица 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859" w:type="table">
    <w:name w:val="Средняя заливка 2 - Акцент 4111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860" w:type="table">
    <w:name w:val="Столбцы таблицы 5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861" w:type="table">
    <w:name w:val="Сетка таблицы 8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862" w:type="table">
    <w:name w:val="Изящная таблица 2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863" w:type="table">
    <w:name w:val="Сетка таблицы14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64" w:type="table">
    <w:name w:val="Изящная таблица 2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865" w:type="table">
    <w:name w:val="рпдлпжлопж33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66" w:type="table">
    <w:name w:val="Современная таблица1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867" w:type="table">
    <w:name w:val="Светлая заливка1116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68" w:type="table">
    <w:name w:val="Веб-таблица 1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869" w:type="table">
    <w:name w:val="Классическая таблица 1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70" w:type="table">
    <w:name w:val="Столбцы таблицы 33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871" w:type="table">
    <w:name w:val="Сетка таблицы1312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72" w:type="table">
    <w:name w:val="Сетка таблицы30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73" w:type="table">
    <w:name w:val="Сетка таблицы26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74" w:type="table">
    <w:name w:val="Светлая заливка1111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75" w:type="table">
    <w:name w:val="Сетка таблицы33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76" w:type="table">
    <w:name w:val="Простая таблица 1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877" w:type="table">
    <w:name w:val="Столбцы таблицы 5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878" w:type="table">
    <w:name w:val="Сетка таблицы13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79" w:type="table">
    <w:name w:val="Таблица-список 1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880" w:type="table">
    <w:name w:val="Изысканная таблица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881" w:type="table">
    <w:name w:val="Изысканная таблица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82" w:type="table">
    <w:name w:val="Сетка таблицы 8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83" w:type="table">
    <w:name w:val="Сетка таблицы226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84" w:type="table">
    <w:name w:val="Средний список 1 - Акцент 1131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85" w:type="table">
    <w:name w:val="Table Grid112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86" w:type="table">
    <w:name w:val="Веб-таблица 3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887" w:type="table">
    <w:name w:val="Классическая таблица 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888" w:type="table">
    <w:name w:val="Сетка таблицы 56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889" w:type="table">
    <w:name w:val="Современная таблица12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90" w:type="table">
    <w:name w:val="Столбцы таблицы 512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91" w:type="table">
    <w:name w:val="Столбцы таблицы 31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892" w:type="table">
    <w:name w:val="Сетка таблицы2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93" w:type="table">
    <w:name w:val="Таблица-список 18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894" w:type="table">
    <w:name w:val="Изысканная таблица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895" w:type="table">
    <w:name w:val="Сетка таблицы292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896" w:type="table">
    <w:name w:val="Таблица-список 21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897" w:type="table">
    <w:name w:val="Table Grid15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98" w:type="table">
    <w:name w:val="Сетка таблицы1125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99" w:type="table">
    <w:name w:val="Изысканная таблица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900" w:type="table">
    <w:name w:val="Папушкин114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01" w:type="table">
    <w:name w:val="Классическая таблица 11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902" w:type="table">
    <w:name w:val="Веб-таблица 2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903" w:type="table">
    <w:name w:val="Светлая заливка11213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04" w:type="table">
    <w:name w:val="Table Grid1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05" w:type="table">
    <w:name w:val="Изящная таблица 2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06" w:type="table">
    <w:name w:val="Сетка таблицы79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07" w:type="table">
    <w:name w:val="Сетка таблицы214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08" w:type="table">
    <w:name w:val="Средний список 116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09" w:type="table">
    <w:name w:val="Сетка таблицы410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10" w:type="table">
    <w:name w:val="Простая таблица 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911" w:type="table">
    <w:name w:val="Изящная таблица 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912" w:type="table">
    <w:name w:val="Сетка таблицы141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13" w:type="table">
    <w:name w:val="Папушкин4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14" w:type="table">
    <w:name w:val="Сетка таблицы24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15" w:type="table">
    <w:name w:val="Сетка таблицы1113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16" w:type="table">
    <w:name w:val="Сетка таблицы141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17" w:type="table">
    <w:name w:val="Изящная таблица 1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918" w:type="table">
    <w:name w:val="Простая таблица 1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919" w:type="table">
    <w:name w:val="Сетка таблицы29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20" w:type="table">
    <w:name w:val="Средний список 1 - Акцент 113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21" w:type="table">
    <w:name w:val="Сетка таблицы8113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22" w:type="table">
    <w:name w:val="Веб-таблица 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23" w:type="table">
    <w:name w:val="Изящная таблица 2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924" w:type="table">
    <w:name w:val="Сетка таблицы15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25" w:type="table">
    <w:name w:val="Простая таблица 21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926" w:type="table">
    <w:name w:val="Светлая заливка - Акцент 314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927" w:type="table">
    <w:name w:val="Папушкин31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28" w:type="table">
    <w:name w:val="Сетка таблицы25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29" w:type="table">
    <w:name w:val="Веб-таблица 1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930" w:type="table">
    <w:name w:val="Светлая заливка1123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31" w:type="table">
    <w:name w:val="Стандартная таблица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932" w:type="table">
    <w:name w:val="Папушкин13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33" w:type="table">
    <w:name w:val="Сетка таблицы8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34" w:type="table">
    <w:name w:val="Средний список 1 - Акцент 1121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35" w:type="table">
    <w:name w:val="Столбцы таблицы 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936" w:type="table">
    <w:name w:val="Изящная таблица 1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937" w:type="table">
    <w:name w:val="Столбцы таблицы 51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938" w:type="table">
    <w:name w:val="Средний список 1112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39" w:type="table">
    <w:name w:val="Таблица-список 29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940" w:type="table">
    <w:name w:val="Сетка таблицы22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41" w:type="table">
    <w:name w:val="Изящная таблица 2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942" w:type="table">
    <w:name w:val="Сетка таблицы2114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3" w:type="table">
    <w:name w:val="Сетка таблицы201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44" w:type="table">
    <w:name w:val="Средний список 1 - Акцент 115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5" w:type="table">
    <w:name w:val="Простая таблица 1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946" w:type="table">
    <w:name w:val="Средний список 117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7" w:type="table">
    <w:name w:val="Сетка таблицы23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8" w:type="table">
    <w:name w:val="Светлая заливка11313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9" w:type="table">
    <w:name w:val="Сетка таблицы214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50" w:type="table">
    <w:name w:val="Сетка таблицы59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51" w:type="table">
    <w:name w:val="Сетка таблицы 5223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52" w:type="table">
    <w:name w:val="Сетка таблицы94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53" w:type="table">
    <w:name w:val="Средняя заливка 2 - Акцент 42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954" w:type="table">
    <w:name w:val="Сетка таблицы1181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55" w:type="table">
    <w:name w:val="Сетка таблицы50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56" w:type="table">
    <w:name w:val="рпдлпжлопж113"/>
    <w:pPr>
      <w:ind/>
      <w:jc w:val="right"/>
    </w:pPr>
    <w:rPr>
      <w:rFonts w:ascii="Arial" w:hAnsi="Arial"/>
      <w:sz w:val="18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957" w:type="table">
    <w:name w:val="Table Grid11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58" w:type="table">
    <w:name w:val="Изящная таблица 2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959" w:type="table">
    <w:name w:val="Сетка таблицы14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60" w:type="table">
    <w:name w:val="Светлая заливка1115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61" w:type="table">
    <w:name w:val="Сетка таблицы112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62" w:type="table">
    <w:name w:val="Веб-таблица 1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963" w:type="table">
    <w:name w:val="Светлая заливка1125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64" w:type="table">
    <w:name w:val="Веб-таблица 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965" w:type="table">
    <w:name w:val="Простая таблица 1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966" w:type="table">
    <w:name w:val="Столбцы таблицы 44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967" w:type="table">
    <w:name w:val="Светлая заливка1131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68" w:type="table">
    <w:name w:val="Сетка таблицы49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69" w:type="table">
    <w:name w:val="Сетка таблицы154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70" w:type="table">
    <w:name w:val="Изящная таблица 2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971" w:type="table">
    <w:name w:val="Стандартная таблица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972" w:type="table">
    <w:name w:val="Изящная таблица 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973" w:type="table">
    <w:name w:val="Средний список 1 - Акцент 1113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74" w:type="table">
    <w:name w:val="Изысканная таблица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975" w:type="table">
    <w:name w:val="Средняя заливка 2 - Акцент 432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976" w:type="table">
    <w:name w:val="Сетка таблицы71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77" w:type="table">
    <w:name w:val="Сетка таблицы33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78" w:type="table">
    <w:name w:val="Сетка таблицы 8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979" w:type="table">
    <w:name w:val="Простая таблица 1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980" w:type="table">
    <w:name w:val="Сетка таблицы19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81" w:type="table">
    <w:name w:val="Сетка таблицы12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82" w:type="table">
    <w:name w:val="Таблица-список 112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83" w:type="table">
    <w:name w:val="Сетка таблицы174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84" w:type="table">
    <w:name w:val="Сетка таблицы510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85" w:type="table">
    <w:name w:val="Изящная таблица 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986" w:type="table">
    <w:name w:val="Сетка таблицы1043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87" w:type="table">
    <w:name w:val="Классическая таблица 1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988" w:type="table">
    <w:name w:val="Простая таблица 1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989" w:type="table">
    <w:name w:val="Средняя заливка 2 - Акцент 42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990" w:type="table">
    <w:name w:val="Простая таблица 2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991" w:type="table">
    <w:name w:val="Столбцы таблицы 27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992" w:type="table">
    <w:name w:val="Сетка таблицы108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93" w:type="table">
    <w:name w:val="Сетка таблицы133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94" w:type="table">
    <w:name w:val="Папушкин121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95" w:type="table">
    <w:name w:val="Сетка таблицы117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96" w:type="table">
    <w:name w:val="Средний список 11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97" w:type="table">
    <w:name w:val="Сетка таблицы106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98" w:type="table">
    <w:name w:val="Сетка таблицы2161"/>
    <w:basedOn w:val="Style_8"/>
    <w:rPr>
      <w:rFonts w:ascii="Times New Roman" w:hAnsi="Times New Roman"/>
      <w:sz w:val="2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99" w:type="table">
    <w:name w:val="Средний список 1 - Акцент 115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00" w:type="table">
    <w:name w:val="Средняя заливка 2 - Акцент 4132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001" w:type="table">
    <w:name w:val="Стандартная таблица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002" w:type="table">
    <w:name w:val="Сетка таблицы 56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003" w:type="table">
    <w:name w:val="Сетка таблицы51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04" w:type="table">
    <w:name w:val="Столбцы таблицы 28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005" w:type="table">
    <w:name w:val="Сетка таблицы16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06" w:type="table">
    <w:name w:val="Сетка таблицы 5212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07" w:type="table">
    <w:name w:val="Сетка таблицы1114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08" w:type="table">
    <w:name w:val="Столбцы таблицы 5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009" w:type="table">
    <w:name w:val="Средний список 117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10" w:type="table">
    <w:name w:val="Сетка таблицы1721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11" w:type="table">
    <w:name w:val="Средний список 112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12" w:type="table">
    <w:name w:val="Простая таблица 2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013" w:type="table">
    <w:name w:val="Классическая таблица 1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014" w:type="table">
    <w:name w:val="Светлая заливка1121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15" w:type="table">
    <w:name w:val="Веб-таблица 3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016" w:type="table">
    <w:name w:val="Сетка таблицы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17" w:type="table">
    <w:name w:val="Сетка таблицы 533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018" w:type="table">
    <w:name w:val="Таблица-список 21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019" w:type="table">
    <w:name w:val="Столбцы таблицы 21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020" w:type="table">
    <w:name w:val="Изящная таблица 1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021" w:type="table">
    <w:name w:val="Сетка таблицы1104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22" w:type="table">
    <w:name w:val="Сетка таблицы110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23" w:type="table">
    <w:name w:val="Изысканная таблица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024" w:type="table">
    <w:name w:val="Сетка таблицы135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25" w:type="table">
    <w:name w:val="Сетка таблицы132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26" w:type="table">
    <w:name w:val="Простая таблица 3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027" w:type="table">
    <w:name w:val="Сетка таблицы15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28" w:type="table">
    <w:name w:val="Таблица-список 1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29" w:type="table">
    <w:name w:val="Веб-таблица 3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030" w:type="table">
    <w:name w:val="Светлая заливка1125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31" w:type="table">
    <w:name w:val="Сетка таблицы9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32" w:type="table">
    <w:name w:val="Сетка таблицы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33" w:type="table">
    <w:name w:val="Сетка таблицы191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34" w:type="table">
    <w:name w:val="рпдлпжлопж122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035" w:type="table">
    <w:name w:val="Сетка таблицы416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36" w:type="table">
    <w:name w:val="Таблица-список 2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037" w:type="table">
    <w:name w:val="Простая таблица 2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038" w:type="table">
    <w:name w:val="Сетка таблицы113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39" w:type="table">
    <w:name w:val="Изящная таблица 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040" w:type="table">
    <w:name w:val="Сетка таблицы5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41" w:type="table">
    <w:name w:val="Средний список 1 - Акцент 116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42" w:type="table">
    <w:name w:val="Изящная таблица 2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043" w:type="table">
    <w:name w:val="Средняя заливка 2 - Акцент 416"/>
    <w:rPr>
      <w:rFonts w:ascii="Times New Roman" w:hAnsi="Times New Roman"/>
    </w:rPr>
    <w:tblPr>
      <w:tblInd w:type="dxa" w:w="0"/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44" w:type="table">
    <w:name w:val="Сетка таблицы15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45" w:type="table">
    <w:name w:val="Столбцы таблицы 516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46" w:type="table">
    <w:name w:val="Сетка таблицы161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47" w:type="table">
    <w:name w:val="Сетка таблицы1210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48" w:type="table">
    <w:name w:val="Сетка таблицы26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49" w:type="table">
    <w:name w:val="Светлая заливка1124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50" w:type="table">
    <w:name w:val="Сетка таблицы210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51" w:type="table">
    <w:name w:val="Сетка таблицы107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52" w:type="table">
    <w:name w:val="Светлая заливка11215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53" w:type="table">
    <w:name w:val="Таблица-список 2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054" w:type="table">
    <w:name w:val="Сетка таблицы2110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55" w:type="table">
    <w:name w:val="Сетка таблицы24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56" w:type="table">
    <w:name w:val="Сетка таблицы194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57" w:type="table">
    <w:name w:val="Классическая таблица 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058" w:type="table">
    <w:name w:val="рпдлпжлопж41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059" w:type="table">
    <w:name w:val="Сетка таблицы 8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060" w:type="table">
    <w:name w:val="Таблица-список 11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061" w:type="table">
    <w:name w:val="Сетка таблицы10113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62" w:type="table">
    <w:name w:val="Сетка таблицы133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63" w:type="table">
    <w:name w:val="Светлая заливка - Акцент 3112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064" w:type="table">
    <w:name w:val="Сетка таблицы16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65" w:type="table">
    <w:name w:val="Сетка таблицы1223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66" w:type="table">
    <w:name w:val="Столбцы таблицы 21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067" w:type="table">
    <w:name w:val="Простая таблица 3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068" w:type="table">
    <w:name w:val="Table Grid18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69" w:type="table">
    <w:name w:val="Сетка таблицы14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70" w:type="table">
    <w:name w:val="Сетка таблицы 5221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71" w:type="table">
    <w:name w:val="Светлая заливка1123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72" w:type="table">
    <w:name w:val="Сетка таблицы19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73" w:type="table">
    <w:name w:val="Table Subtle 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074" w:type="table">
    <w:name w:val="Сетка таблицы61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75" w:type="table">
    <w:name w:val="Стандартная таблица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076" w:type="table">
    <w:name w:val="Сетка таблицы111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77" w:type="table">
    <w:name w:val="Сетка таблицы8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78" w:type="table">
    <w:name w:val="Столбцы таблицы 51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079" w:type="table">
    <w:name w:val="Простая таблица 1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080" w:type="table">
    <w:name w:val="Столбцы таблицы 312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81" w:type="table">
    <w:name w:val="Простая таблица 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082" w:type="table">
    <w:name w:val="Сетка таблицы242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83" w:type="table">
    <w:name w:val="Веб-таблица 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084" w:type="table">
    <w:name w:val="Веб-таблица 1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085" w:type="table">
    <w:name w:val="Изящная таблица 2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86" w:type="table">
    <w:name w:val="Сетка таблицы19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87" w:type="table">
    <w:name w:val="Сетка таблицы1112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88" w:type="table">
    <w:name w:val="Сетка таблицы8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89" w:type="table">
    <w:name w:val="Столбцы таблицы 51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090" w:type="table">
    <w:name w:val="Изящная таблица 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091" w:type="table">
    <w:name w:val="Сетка таблицы911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92" w:type="table">
    <w:name w:val="Сетка таблицы104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93" w:type="table">
    <w:name w:val="Средний список 11113"/>
    <w:rPr>
      <w:rFonts w:ascii="Times New Roman" w:hAnsi="Times New Roman"/>
      <w:color w:val="000000"/>
    </w:rPr>
    <w:tblPr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94" w:type="table">
    <w:name w:val="Средний список 1 - Акцент 11112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95" w:type="table">
    <w:name w:val="Table Grid114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96" w:type="table">
    <w:name w:val="Сетка таблицы412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97" w:type="table">
    <w:name w:val="Сетка таблицы272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98" w:type="table">
    <w:name w:val="Сетка таблицы213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99" w:type="table">
    <w:name w:val="Классическая таблица 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100" w:type="table">
    <w:name w:val="Сетка таблицы249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01" w:type="table">
    <w:name w:val="Стандартная таблица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102" w:type="table">
    <w:name w:val="Сетка таблицы5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03" w:type="table">
    <w:name w:val="Светлая заливка11214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04" w:type="table">
    <w:name w:val="Классическая таблица 1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05" w:type="table">
    <w:name w:val="Изящная таблица 2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106" w:type="table">
    <w:name w:val="Сетка таблицы44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07" w:type="table">
    <w:name w:val="Сетка таблицы122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08" w:type="table">
    <w:name w:val="Сетка таблицы131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09" w:type="table">
    <w:name w:val="Сетка таблицы64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10" w:type="table">
    <w:name w:val="Светлая заливка - Акцент 36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111" w:type="table">
    <w:name w:val="Веб-таблица 2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112" w:type="table">
    <w:name w:val="Сетка таблицы4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13" w:type="table">
    <w:name w:val="Изысканная таблица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114" w:type="table">
    <w:name w:val="Сетка таблицы48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15" w:type="table">
    <w:name w:val="Сетка таблицы19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16" w:type="table">
    <w:name w:val="Таблица-список 2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117" w:type="table">
    <w:name w:val="Сетка таблицы 8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118" w:type="table">
    <w:name w:val="Сетка таблицы82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19" w:type="table">
    <w:name w:val="Классическая таблица 2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120" w:type="table">
    <w:name w:val="Изящная таблица 1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121" w:type="table">
    <w:name w:val="Сетка таблицы121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22" w:type="table">
    <w:name w:val="Светлая заливка11313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23" w:type="table">
    <w:name w:val="Веб-таблица 2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124" w:type="table">
    <w:name w:val="Сетка таблицы77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25" w:type="table">
    <w:name w:val="Сетка таблицы14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26" w:type="table">
    <w:name w:val="Столбцы таблицы 21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127" w:type="table">
    <w:name w:val="Светлая заливка11110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28" w:type="table">
    <w:name w:val="Сетка таблицы53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29" w:type="table">
    <w:name w:val="Сетка таблицы7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30" w:type="table">
    <w:name w:val="Table Grid 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131" w:type="table">
    <w:name w:val="Изящная таблица 1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1132" w:type="table">
    <w:name w:val="Сетка таблицы 524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33" w:type="table">
    <w:name w:val="Классическая таблица 1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134" w:type="table">
    <w:name w:val="Средний список 113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35" w:type="table">
    <w:name w:val="Сетка таблицы11213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36" w:type="table">
    <w:name w:val="Сетка таблицы5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37" w:type="table">
    <w:name w:val="Столбцы таблицы 54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138" w:type="table">
    <w:name w:val="Папушкин6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39" w:type="table">
    <w:name w:val="Сетка таблицы23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40" w:type="table">
    <w:name w:val="Сетка таблицы310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41" w:type="table">
    <w:name w:val="Современная таблица3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142" w:type="table">
    <w:name w:val="Светлая заливка - Акцент 323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143" w:type="table">
    <w:name w:val="Изысканная таблица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144" w:type="table">
    <w:name w:val="Веб-таблица 2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145" w:type="table">
    <w:name w:val="Веб-таблица 1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146" w:type="table">
    <w:name w:val="Сетка таблицы210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47" w:type="table">
    <w:name w:val="Сетка таблицы18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48" w:type="table">
    <w:name w:val="Простая таблица 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149" w:type="table">
    <w:name w:val="Сетка таблицы1213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50" w:type="table">
    <w:name w:val="Классическая таблица 1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151" w:type="table">
    <w:name w:val="Сетка таблицы40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52" w:type="table">
    <w:name w:val="Столбцы таблицы 41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153" w:type="table">
    <w:name w:val="Веб-таблица 1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154" w:type="table">
    <w:name w:val="Сетка таблицы1123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55" w:type="table">
    <w:name w:val="Сетка таблицы4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56" w:type="table">
    <w:name w:val="Светлая заливка1111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57" w:type="table">
    <w:name w:val="Изысканная таблица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158" w:type="table">
    <w:name w:val="Сетка таблицы31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59" w:type="table">
    <w:name w:val="Сетка таблицы1101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60" w:type="table">
    <w:name w:val="Средняя заливка 2 - Акцент 412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161" w:type="table">
    <w:name w:val="рпдлпжлопж7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162" w:type="table">
    <w:name w:val="Таблица-список 16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163" w:type="table">
    <w:name w:val="Стандартная таблица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164" w:type="table">
    <w:name w:val="Классическая таблица 2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165" w:type="table">
    <w:name w:val="Папушкин2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66" w:type="table">
    <w:name w:val="Таблица-список 11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167" w:type="table">
    <w:name w:val="Сетка таблицы1712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68" w:type="table">
    <w:name w:val="Веб-таблица 3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69" w:type="table">
    <w:name w:val="Сетка таблицы 542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170" w:type="table">
    <w:name w:val="Светлая заливка1131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71" w:type="table">
    <w:name w:val="Сетка таблицы59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72" w:type="table">
    <w:name w:val="Простая таблица 3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173" w:type="table">
    <w:name w:val="Простая таблица 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174" w:type="table">
    <w:name w:val="Сетка таблицы103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75" w:type="table">
    <w:name w:val="Веб-таблица 1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76" w:type="table">
    <w:name w:val="Сетка таблицы51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77" w:type="table">
    <w:name w:val="Сетка таблицы71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78" w:type="table">
    <w:name w:val="Сетка таблицы4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79" w:type="table">
    <w:name w:val="Веб-таблица 3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180" w:type="table">
    <w:name w:val="Столбцы таблицы 2114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1181" w:type="table">
    <w:name w:val="Сетка таблицы15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82" w:type="table">
    <w:name w:val="Классическая таблица 2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183" w:type="table">
    <w:name w:val="Сетка таблицы15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84" w:type="table">
    <w:name w:val="Таблица-список 2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185" w:type="table">
    <w:name w:val="Сетка таблицы 5233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86" w:type="table">
    <w:name w:val="Сетка таблицы1184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87" w:type="table">
    <w:name w:val="Средний список 1 - Акцент 11112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88" w:type="table">
    <w:name w:val="рпдлпжлопж111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189" w:type="table">
    <w:name w:val="Таблица-список 23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190" w:type="table">
    <w:name w:val="Table Columns 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191" w:type="table">
    <w:name w:val="Папушкин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92" w:type="table">
    <w:name w:val="Сетка таблицы58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93" w:type="table">
    <w:name w:val="Изящная таблица 2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194" w:type="table">
    <w:name w:val="Сетка таблицы21111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95" w:type="table">
    <w:name w:val="Таблица-список 2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196" w:type="table">
    <w:name w:val="Сетка таблицы23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97" w:type="table">
    <w:name w:val="Сетка таблицы126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98" w:type="table">
    <w:name w:val="Сетка таблицы9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199" w:type="table">
    <w:name w:val="Средняя заливка 2 - Акцент 4122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200" w:type="table">
    <w:name w:val="Сетка таблицы1121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01" w:type="table">
    <w:name w:val="Сетка таблицы1211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02" w:type="table">
    <w:name w:val="Светлая заливка1116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03" w:type="table">
    <w:name w:val="Изящная таблица 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204" w:type="table">
    <w:name w:val="Светлая заливка - Акцент 312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205" w:type="table">
    <w:name w:val="Простая таблица 3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206" w:type="table">
    <w:name w:val="Веб-таблица 2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07" w:type="table">
    <w:name w:val="Таблица-список 21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208" w:type="table">
    <w:name w:val="Светлая заливка112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09" w:type="table">
    <w:name w:val="Стандартная таблица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10" w:type="table">
    <w:name w:val="Таблица-список 26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211" w:type="table">
    <w:name w:val="Классическая таблица 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212" w:type="table">
    <w:name w:val="Изящная таблица 1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213" w:type="table">
    <w:name w:val="Веб-таблица 2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14" w:type="table">
    <w:name w:val="Веб-таблица 2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15" w:type="table">
    <w:name w:val="Средний список 1 - Акцент 112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16" w:type="table">
    <w:name w:val="Сетка таблицы1122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17" w:type="table">
    <w:name w:val="Сетка таблицы42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18" w:type="table">
    <w:name w:val="Простая таблица 1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19" w:type="table">
    <w:name w:val="Сетка таблицы221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20" w:type="table">
    <w:name w:val="Простая таблица 1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221" w:type="table">
    <w:name w:val="Папушкин112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22" w:type="table">
    <w:name w:val="Сетка таблицы 8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223" w:type="table">
    <w:name w:val="Изящная таблица 1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224" w:type="table">
    <w:name w:val="Сетка таблицы110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25" w:type="table">
    <w:name w:val="Папушкин24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26" w:type="table">
    <w:name w:val="Сетка таблицы 8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227" w:type="table">
    <w:name w:val="Сетка таблицы116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28" w:type="table">
    <w:name w:val="Классическая таблица 2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229" w:type="table">
    <w:name w:val="Светлая заливка113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30" w:type="table">
    <w:name w:val="Столбцы таблицы 33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231" w:type="table">
    <w:name w:val="Простая таблица 1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232" w:type="table">
    <w:name w:val="Папушкин14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33" w:type="table">
    <w:name w:val="Средний список 1 - Акцент 11132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34" w:type="table">
    <w:name w:val="Веб-таблица 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35" w:type="table">
    <w:name w:val="Веб-таблица 1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36" w:type="table">
    <w:name w:val="Светлая заливка1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37" w:type="table">
    <w:name w:val="Средняя заливка 2 - Акцент 47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238" w:type="table">
    <w:name w:val="Сетка таблицы1112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39" w:type="table">
    <w:name w:val="Столбцы таблицы 412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1240" w:type="table">
    <w:name w:val="Современная таблица1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241" w:type="table">
    <w:name w:val="Сетка таблицы141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42" w:type="table">
    <w:name w:val="Сетка таблицы72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43" w:type="table">
    <w:name w:val="Сетка таблицы125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44" w:type="table">
    <w:name w:val="Сетка таблицы 5215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45" w:type="table">
    <w:name w:val="Веб-таблица 3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246" w:type="table">
    <w:name w:val="Простая таблица 21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247" w:type="table">
    <w:name w:val="Стандартная таблица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48" w:type="table">
    <w:name w:val="Таблица-список 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249" w:type="table">
    <w:name w:val="Стандартная таблица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50" w:type="table">
    <w:name w:val="рпдлпжлопж8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251" w:type="table">
    <w:name w:val="Светлая заливка - Акцент 324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252" w:type="table">
    <w:name w:val="Веб-таблица 2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53" w:type="table">
    <w:name w:val="Сетка таблицы112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54" w:type="table">
    <w:name w:val="Сетка таблицы1101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55" w:type="table">
    <w:name w:val="Сетка таблицы9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56" w:type="table">
    <w:name w:val="Изысканная таблица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257" w:type="table">
    <w:name w:val="Сетка таблицы21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58" w:type="table">
    <w:name w:val="Веб-таблица 3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259" w:type="table">
    <w:name w:val="Сетка таблицы81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60" w:type="table">
    <w:name w:val="Столбцы таблицы 2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261" w:type="table">
    <w:name w:val="Столбцы таблицы 28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262" w:type="table">
    <w:name w:val="Сетка таблицы1023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63" w:type="table">
    <w:name w:val="Современная таблица4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264" w:type="table">
    <w:name w:val="Светлая заливка - Акцент 31"/>
    <w:rPr>
      <w:rFonts w:ascii="Times New Roman" w:hAnsi="Times New Roman"/>
      <w:color w:val="76923C"/>
    </w:rPr>
    <w:tblPr>
      <w:tblInd w:type="dxa" w:w="0"/>
      <w:tblBorders>
        <w:top w:color="9BBB59" w:sz="8" w:val="single"/>
        <w:bottom w:color="9BBB59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65" w:type="table">
    <w:name w:val="Сетка таблицы217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66" w:type="table">
    <w:name w:val="Изящная таблица 2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267" w:type="table">
    <w:name w:val="Table Grid1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68" w:type="table">
    <w:name w:val="Сетка таблицы43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69" w:type="table">
    <w:name w:val="Сетка таблицы2215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70" w:type="table">
    <w:name w:val="Сетка таблицы1183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71" w:type="table">
    <w:name w:val="Современная таблица6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272" w:type="table">
    <w:name w:val="Веб-таблица 2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273" w:type="table">
    <w:name w:val="Сетка таблицы18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74" w:type="table">
    <w:name w:val="Сетка таблицы243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75" w:type="table">
    <w:name w:val="Сетка таблицы 8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276" w:type="table">
    <w:name w:val="Сетка таблицы1113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77" w:type="table">
    <w:name w:val="Сетка таблицы1101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78" w:type="table">
    <w:name w:val="Сетка таблицы141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79" w:type="table">
    <w:name w:val="Изящная таблица 2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280" w:type="table">
    <w:name w:val="Простая таблица 3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81" w:type="table">
    <w:name w:val="Сетка таблицы16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82" w:type="table">
    <w:name w:val="Современная таблица7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283" w:type="table">
    <w:name w:val="Сетка таблицы 8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284" w:type="table">
    <w:name w:val="Сетка таблицы8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85" w:type="table">
    <w:name w:val="Сетка таблицы1614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86" w:type="table">
    <w:name w:val="Сетка таблицы5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87" w:type="table">
    <w:name w:val="Современная таблица1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288" w:type="table">
    <w:name w:val="Изящная таблица 2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289" w:type="table">
    <w:name w:val="Сетка таблицы102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90" w:type="table">
    <w:name w:val="Сетка таблицы 59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291" w:type="table">
    <w:name w:val="Сетка таблицы194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92" w:type="table">
    <w:name w:val="Таблица-список 15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293" w:type="table">
    <w:name w:val="Сетка таблицы115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94" w:type="table">
    <w:name w:val="Классическая таблица 2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295" w:type="table">
    <w:name w:val="Столбцы таблицы 48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296" w:type="table">
    <w:name w:val="Средний список 1 - Акцент 1143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97" w:type="table">
    <w:name w:val="Сетка таблицы26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298" w:type="table">
    <w:name w:val="Столбцы таблицы 45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299" w:type="table">
    <w:name w:val="Сетка таблицы1127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00" w:type="table">
    <w:name w:val="Веб-таблица 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301" w:type="table">
    <w:name w:val="Классическая таблица 1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302" w:type="table">
    <w:name w:val="Изящная таблица 1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303" w:type="table">
    <w:name w:val="Сетка таблицы1014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04" w:type="table">
    <w:name w:val="Сетка таблицы184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05" w:type="table">
    <w:name w:val="Сетка таблицы25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06" w:type="table">
    <w:name w:val="Сетка таблицы93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07" w:type="table">
    <w:name w:val="Сетка таблицы 532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308" w:type="table">
    <w:name w:val="Простая таблица 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309" w:type="table">
    <w:name w:val="Сетка таблицы11114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10" w:type="table">
    <w:name w:val="Сетка таблицы412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11" w:type="table">
    <w:name w:val="Сетка таблицы314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12" w:type="table">
    <w:name w:val="Сетка таблицы5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13" w:type="table">
    <w:name w:val="Сетка таблицы11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14" w:type="table">
    <w:name w:val="Сетка таблицы84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15" w:type="table">
    <w:name w:val="Сетка таблицы23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16" w:type="table">
    <w:name w:val="Столбцы таблицы 46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317" w:type="table">
    <w:name w:val="Сетка таблицы 551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318" w:type="table">
    <w:name w:val="Сетка таблицы25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19" w:type="table">
    <w:name w:val="Средний список 112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20" w:type="table">
    <w:name w:val="Средняя заливка 2 - Акцент 423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321" w:type="table">
    <w:name w:val="Веб-таблица 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322" w:type="table">
    <w:name w:val="Таблица-список 21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323" w:type="table">
    <w:name w:val="Изящная таблица 2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324" w:type="table">
    <w:name w:val="Сетка таблицы23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25" w:type="table">
    <w:name w:val="Столбцы таблицы 38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326" w:type="table">
    <w:name w:val="Сетка таблицы 55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327" w:type="table">
    <w:name w:val="Средний список 114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28" w:type="table">
    <w:name w:val="Столбцы таблицы 59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329" w:type="table">
    <w:name w:val="Таблица-список 1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330" w:type="table">
    <w:name w:val="Сетка таблицы131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31" w:type="table">
    <w:name w:val="Средний список 1 - Акцент 1114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32" w:type="table">
    <w:name w:val="Столбцы таблицы 3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333" w:type="table">
    <w:name w:val="Сетка таблицы 527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34" w:type="table">
    <w:name w:val="Сетка таблицы13111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35" w:type="table">
    <w:name w:val="Сетка таблицы21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36" w:type="table">
    <w:name w:val="Сетка таблицы43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37" w:type="table">
    <w:name w:val="Таблица-список 13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338" w:type="table">
    <w:name w:val="Сетка таблицы1111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39" w:type="table">
    <w:name w:val="Столбцы таблицы 43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340" w:type="table">
    <w:name w:val="Сетка таблицы313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41" w:type="table">
    <w:name w:val="Сетка таблицы33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42" w:type="table">
    <w:name w:val="Сетка таблицы 8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343" w:type="table">
    <w:name w:val="Сетка таблицы116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44" w:type="table">
    <w:name w:val="Веб-таблица 3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45" w:type="table">
    <w:name w:val="Столбцы таблицы 5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346" w:type="table">
    <w:name w:val="Сетка таблицы2181"/>
    <w:basedOn w:val="Style_8"/>
    <w:rPr>
      <w:rFonts w:ascii="Times New Roman" w:hAnsi="Times New Roman"/>
      <w:sz w:val="2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47" w:type="table">
    <w:name w:val="Сетка таблицы1214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48" w:type="table">
    <w:name w:val="Веб-таблица 3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349" w:type="table">
    <w:name w:val="Сетка таблицы10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0" w:type="table">
    <w:name w:val="Средняя заливка 2 - Акцент 48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351" w:type="table">
    <w:name w:val="Сетка таблицы26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52" w:type="table">
    <w:name w:val="Сетка таблицы1123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3" w:type="table">
    <w:name w:val="Светлая заливка11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4" w:type="table">
    <w:name w:val="Сетка таблицы7113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5" w:type="table">
    <w:name w:val="Таблица-список 11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356" w:type="table">
    <w:name w:val="Сетка таблицы14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57" w:type="table">
    <w:name w:val="Сетка таблицы86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58" w:type="table">
    <w:name w:val="Светлая заливка1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9" w:type="table">
    <w:name w:val="Простая таблица 3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0" w:type="table">
    <w:name w:val="Сетка таблицы3111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1" w:type="table">
    <w:name w:val="Простая таблица 3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362" w:type="table">
    <w:name w:val="Столбцы таблицы 21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363" w:type="table">
    <w:name w:val="Сетка таблицы1212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64" w:type="table">
    <w:name w:val="Сетка таблицы30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65" w:type="table">
    <w:name w:val="Сетка таблицы6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6" w:type="table">
    <w:name w:val="Светлая заливка11314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7" w:type="table">
    <w:name w:val="Сетка таблицы111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68" w:type="table">
    <w:name w:val="Table Web 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369" w:type="table">
    <w:name w:val="Простая таблица 21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370" w:type="table">
    <w:name w:val="Сетка таблицы60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71" w:type="table">
    <w:name w:val="Изящная таблица 2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72" w:type="table">
    <w:name w:val="Сетка таблицы24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73" w:type="table">
    <w:name w:val="Сетка таблицы1112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74" w:type="table">
    <w:name w:val="Сетка таблицы19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75" w:type="table">
    <w:name w:val="Стандартная таблица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376" w:type="table">
    <w:name w:val="Сетка таблицы 8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377" w:type="table">
    <w:name w:val="Современная таблица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378" w:type="table">
    <w:name w:val="Таблица-список 1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379" w:type="table">
    <w:name w:val="Сетка таблицы17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80" w:type="table">
    <w:name w:val="Сетка таблицы3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1" w:type="table">
    <w:name w:val="Изысканная таблица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382" w:type="table">
    <w:name w:val="Table Grid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3" w:type="table">
    <w:name w:val="Сетка таблицы52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4" w:type="table">
    <w:name w:val="Сетка таблицы22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385" w:type="table">
    <w:name w:val="Современная таблица7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386" w:type="table">
    <w:name w:val="Сетка таблицы61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7" w:type="table">
    <w:name w:val="Table Columns 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388" w:type="table">
    <w:name w:val="Средний список 11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9" w:type="table">
    <w:name w:val="Сетка таблицы16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90" w:type="table">
    <w:name w:val="Сетка таблицы53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91" w:type="table">
    <w:name w:val="Классическая таблица 1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392" w:type="table">
    <w:name w:val="Простая таблица 28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393" w:type="table">
    <w:name w:val="Веб-таблица 3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394" w:type="table">
    <w:name w:val="Изящная таблица 1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395" w:type="table">
    <w:name w:val="Простая таблица 3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396" w:type="table">
    <w:name w:val="Сетка таблицы61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97" w:type="table">
    <w:name w:val="Изящная таблица 1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398" w:type="table">
    <w:name w:val="Веб-таблица 2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99" w:type="table">
    <w:name w:val="Сетка таблицы29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00" w:type="table">
    <w:name w:val="Веб-таблица 2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401" w:type="table">
    <w:name w:val="Светлая заливка11112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2" w:type="table">
    <w:name w:val="Светлая заливка - Акцент 32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403" w:type="table">
    <w:name w:val="Сетка таблицы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4" w:type="table">
    <w:name w:val="Столбцы таблицы 2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405" w:type="table">
    <w:name w:val="Простая таблица 23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406" w:type="table">
    <w:name w:val="Столбцы таблицы 31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Ind w:type="dxa" w:w="0"/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7" w:type="table">
    <w:name w:val="Сетка таблицы11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8" w:type="table">
    <w:name w:val="Простая таблица 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409" w:type="table">
    <w:name w:val="Сетка таблицы84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10" w:type="table">
    <w:name w:val="Изящная таблица 2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411" w:type="table">
    <w:name w:val="рпдлпжлопж12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12" w:type="table">
    <w:name w:val="Сетка таблицы221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13" w:type="table">
    <w:name w:val="Столбцы таблицы 29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414" w:type="table">
    <w:name w:val="Светлая заливка1110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15" w:type="table">
    <w:name w:val="Сетка таблицы1335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16" w:type="table">
    <w:name w:val="Средний список 1 - Акцент 1132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17" w:type="table">
    <w:name w:val="Сетка таблицы51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18" w:type="table">
    <w:name w:val="рпдлпжлопж3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19" w:type="table">
    <w:name w:val="Сетка таблицы94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0" w:type="table">
    <w:name w:val="Веб-таблица 1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421" w:type="table">
    <w:name w:val="Столбцы таблицы 2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422" w:type="table">
    <w:name w:val="Сетка таблицы74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3" w:type="table">
    <w:name w:val="Сетка таблицы81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4" w:type="table">
    <w:name w:val="Простая таблица 21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425" w:type="table">
    <w:name w:val="Сетка таблицы32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6" w:type="table">
    <w:name w:val="Светлая заливка1124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7" w:type="table">
    <w:name w:val="Столбцы таблицы 511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428" w:type="table">
    <w:name w:val="Простая таблица 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429" w:type="table">
    <w:name w:val="Столбцы таблицы 31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430" w:type="table">
    <w:name w:val="Столбцы таблицы 41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431" w:type="table">
    <w:name w:val="Классическая таблица 2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432" w:type="table">
    <w:name w:val="Простая таблица 212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1433" w:type="table">
    <w:name w:val="Сетка таблицы114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34" w:type="table">
    <w:name w:val="Изящная таблица 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435" w:type="table">
    <w:name w:val="Сетка таблицы27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36" w:type="table">
    <w:name w:val="Светлая заливка113113"/>
    <w:rPr>
      <w:rFonts w:ascii="Times New Roman" w:hAnsi="Times New Roman"/>
      <w:color w:val="000000"/>
    </w:rPr>
    <w:tblPr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37" w:type="table">
    <w:name w:val="Стандартная таблица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438" w:type="table">
    <w:name w:val="Светлая заливка111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39" w:type="table">
    <w:name w:val="Простая таблица 3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440" w:type="table">
    <w:name w:val="Веб-таблица 2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441" w:type="table">
    <w:name w:val="Сетка таблицы11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42" w:type="table">
    <w:name w:val="Сетка таблицы47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43" w:type="table">
    <w:name w:val="Столбцы таблицы 4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444" w:type="table">
    <w:name w:val="Классическая таблица 2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445" w:type="table">
    <w:name w:val="Светлая заливка1124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46" w:type="table">
    <w:name w:val="Сетка таблицы614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47" w:type="table">
    <w:name w:val="Простая таблица 26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448" w:type="table">
    <w:name w:val="Столбцы таблицы 31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449" w:type="table">
    <w:name w:val="Столбцы таблицы 3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450" w:type="table">
    <w:name w:val="Веб-таблица 2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451" w:type="table">
    <w:name w:val="Светлая заливка11312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52" w:type="table">
    <w:name w:val="Изысканная таблица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453" w:type="table">
    <w:name w:val="Веб-таблица 2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454" w:type="table">
    <w:name w:val="Столбцы таблицы 51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455" w:type="table">
    <w:name w:val="Сетка таблицы83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56" w:type="table">
    <w:name w:val="Простая таблица 3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457" w:type="table">
    <w:name w:val="Веб-таблица 3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458" w:type="table">
    <w:name w:val="Светлая заливка11211"/>
    <w:rPr>
      <w:rFonts w:ascii="Times New Roman" w:hAnsi="Times New Roman"/>
      <w:color w:val="000000"/>
    </w:rPr>
    <w:tblPr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59" w:type="table">
    <w:name w:val="Сетка таблицы1322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60" w:type="table">
    <w:name w:val="Средняя заливка 2 - Акцент 4112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461" w:type="table">
    <w:name w:val="Столбцы таблицы 411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1462" w:type="table">
    <w:name w:val="Сетка таблицы1731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63" w:type="table">
    <w:name w:val="Современная таблица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464" w:type="table">
    <w:name w:val="Сетка таблицы11214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65" w:type="table">
    <w:name w:val="Стандартная таблица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466" w:type="table">
    <w:name w:val="Сетка таблицы125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67" w:type="table">
    <w:name w:val="Светлая заливка111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68" w:type="table">
    <w:name w:val="Столбцы таблицы 5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469" w:type="table">
    <w:name w:val="Веб-таблица 1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0" w:type="table">
    <w:name w:val="Веб-таблица 1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1" w:type="table">
    <w:name w:val="Простая таблица 3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472" w:type="table">
    <w:name w:val="Сетка таблицы2104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73" w:type="table">
    <w:name w:val="Сетка таблицы26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74" w:type="table">
    <w:name w:val="Таблица-список 216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Borders>
        <w:bottom w:color="80808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5" w:type="table">
    <w:name w:val="Стандартная таблица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476" w:type="table">
    <w:name w:val="Сетка таблицы344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77" w:type="table">
    <w:name w:val="Сетка таблицы319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8" w:type="table">
    <w:name w:val="Столбцы таблицы 311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9" w:type="table">
    <w:name w:val="Сетка таблицы1112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80" w:type="table">
    <w:name w:val="Сетка таблицы1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81" w:type="table">
    <w:name w:val="Светлая заливка113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82" w:type="table">
    <w:name w:val="Столбцы таблицы 2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483" w:type="table">
    <w:name w:val="Столбцы таблицы 211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484" w:type="table">
    <w:name w:val="Сетка таблицы95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85" w:type="table">
    <w:name w:val="Сетка таблицы181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86" w:type="table">
    <w:name w:val="Веб-таблица 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487" w:type="table">
    <w:name w:val="рпдлпжлопж32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88" w:type="table">
    <w:name w:val="Сетка таблицы135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89" w:type="table">
    <w:name w:val="Сетка таблицы21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90" w:type="table">
    <w:name w:val="Сетка таблицы2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91" w:type="table">
    <w:name w:val="Сетка таблицы54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92" w:type="table">
    <w:name w:val="Простая таблица 3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493" w:type="table">
    <w:name w:val="Сетка таблицы43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94" w:type="table">
    <w:name w:val="Классическая таблица 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495" w:type="table">
    <w:name w:val="Столбцы таблицы 3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496" w:type="table">
    <w:name w:val="Сетка таблицы51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97" w:type="table">
    <w:name w:val="рпдлпжлопж22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98" w:type="table">
    <w:name w:val="Средний список 11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99" w:type="table">
    <w:name w:val="Сетка таблицы35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00" w:type="table">
    <w:name w:val="Простая таблица 1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501" w:type="table">
    <w:name w:val="Изящная таблица 2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502" w:type="table">
    <w:name w:val="Изящная таблица 2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503" w:type="table">
    <w:name w:val="Сетка таблицы73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04" w:type="table">
    <w:name w:val="Сетка таблицы8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05" w:type="table">
    <w:name w:val="рпдлпжлопж13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06" w:type="table">
    <w:name w:val="Сетка таблицы81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07" w:type="table">
    <w:name w:val="Столбцы таблицы 4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508" w:type="table">
    <w:name w:val="Веб-таблица 2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509" w:type="table">
    <w:name w:val="Светлая заливка112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10" w:type="table">
    <w:name w:val="Сетка таблицы152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11" w:type="table">
    <w:name w:val="Таблица-список 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512" w:type="table">
    <w:name w:val="Сетка таблицы25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13" w:type="table">
    <w:name w:val="Сетка таблицы174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14" w:type="table">
    <w:name w:val="Веб-таблица 3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515" w:type="table">
    <w:name w:val="Светлая заливка - Акцент 332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516" w:type="table">
    <w:name w:val="Изящная таблица 1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517" w:type="table">
    <w:name w:val="Классическая таблица 1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518" w:type="table">
    <w:name w:val="Сетка таблицы31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19" w:type="table">
    <w:name w:val="Сетка таблицы61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20" w:type="table">
    <w:name w:val="Современная таблица1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521" w:type="table">
    <w:name w:val="Сетка таблицы29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22" w:type="table">
    <w:name w:val="Столбцы таблицы 2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523" w:type="table">
    <w:name w:val="Изящная таблица 2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524" w:type="table">
    <w:name w:val="Папушкин9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25" w:type="table">
    <w:name w:val="Сетка таблицы1233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26" w:type="table">
    <w:name w:val="Веб-таблица 3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527" w:type="table">
    <w:name w:val="Стандартная таблица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528" w:type="table">
    <w:name w:val="Изысканная таблица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29" w:type="table">
    <w:name w:val="Современная таблица1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530" w:type="table">
    <w:name w:val="Сетка таблицы60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31" w:type="table">
    <w:name w:val="Сетка таблицы127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32" w:type="table">
    <w:name w:val="Сетка таблицы15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33" w:type="table">
    <w:name w:val="Сетка таблицы44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" w:type="table">
    <w:name w:val="Сетка таблицы светлая1"/>
    <w:basedOn w:val="Style_8"/>
    <w:pPr>
      <w:ind/>
      <w:jc w:val="center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left w:type="dxa" w:w="28"/>
        <w:right w:type="dxa" w:w="28"/>
      </w:tblCellMar>
    </w:tblPr>
  </w:style>
  <w:style w:styleId="Style_1534" w:type="table">
    <w:name w:val="Table Grid11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35" w:type="table">
    <w:name w:val="Простая таблица 3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536" w:type="table">
    <w:name w:val="Столбцы таблицы 24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537" w:type="table">
    <w:name w:val="Простая таблица 2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538" w:type="table">
    <w:name w:val="Сетка таблицы26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39" w:type="table">
    <w:name w:val="Папушкин123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40" w:type="table">
    <w:name w:val="Сетка таблицы81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1" w:type="table">
    <w:name w:val="Сетка таблицы814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2" w:type="table">
    <w:name w:val="Классическая таблица 2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543" w:type="table">
    <w:name w:val="Классическая таблица 1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544" w:type="table">
    <w:name w:val="Столбцы таблицы 3124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5" w:type="table">
    <w:name w:val="Светлая заливка112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6" w:type="table">
    <w:name w:val="Простая таблица 3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547" w:type="table">
    <w:name w:val="Сетка таблицы62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8" w:type="table">
    <w:name w:val="Сетка таблицы21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9" w:type="table">
    <w:name w:val="Светлая заливка - Акцент 3132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550" w:type="table">
    <w:name w:val="Средний список 1 - Акцент 1112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51" w:type="table">
    <w:name w:val="Таблица-список 2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Borders>
        <w:bottom w:color="80808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52" w:type="table">
    <w:name w:val="Сетка таблицы25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53" w:type="table">
    <w:name w:val="Сетка таблицы411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54" w:type="table">
    <w:name w:val="Сетка таблицы25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55" w:type="table">
    <w:name w:val="Таблица-список 23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556" w:type="table">
    <w:name w:val="Папушкин112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57" w:type="table">
    <w:name w:val="Веб-таблица 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558" w:type="table">
    <w:name w:val="Столбцы таблицы 54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559" w:type="table">
    <w:name w:val="Веб-таблица 1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560" w:type="table">
    <w:name w:val="Сетка таблицы181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61" w:type="table">
    <w:name w:val="рпдлпжлопж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62" w:type="table">
    <w:name w:val="Сетка таблицы510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63" w:type="table">
    <w:name w:val="Сетка таблицы8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64" w:type="table">
    <w:name w:val="Сетка таблицы11113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65" w:type="table">
    <w:name w:val="Сетка таблицы62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66" w:type="table">
    <w:name w:val="Папушкин7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67" w:type="table">
    <w:name w:val="Сетка таблицы42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68" w:type="table">
    <w:name w:val="Простая таблица 1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569" w:type="table">
    <w:name w:val="Средняя заливка 2 - Акцент 46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570" w:type="table">
    <w:name w:val="Сетка таблицы1013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71" w:type="table">
    <w:name w:val="Сетка таблицы1114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72" w:type="table">
    <w:name w:val="Сетка таблицы1732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73" w:type="table">
    <w:name w:val="Сетка таблицы 58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574" w:type="table">
    <w:name w:val="Сетка таблицы6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75" w:type="table">
    <w:name w:val="Сетка таблицы128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76" w:type="table">
    <w:name w:val="Светлая заливка - Акцент 321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577" w:type="table">
    <w:name w:val="Веб-таблица 2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78" w:type="table">
    <w:name w:val="Стандартная таблица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579" w:type="table">
    <w:name w:val="Изящная таблица 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580" w:type="table">
    <w:name w:val="Средний список 118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81" w:type="table">
    <w:name w:val="Сетка таблицы30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82" w:type="table">
    <w:name w:val="Средняя заливка 2 - Акцент 43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583" w:type="table">
    <w:name w:val="Сетка таблицы112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84" w:type="table">
    <w:name w:val="Веб-таблица 1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585" w:type="table">
    <w:name w:val="Сетка таблицы1123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86" w:type="table">
    <w:name w:val="Сетка таблицы24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87" w:type="table">
    <w:name w:val="Светлая заливка - Акцент 313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588" w:type="table">
    <w:name w:val="Классическая таблица 1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589" w:type="table">
    <w:name w:val="Table Simple 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590" w:type="table">
    <w:name w:val="Простая таблица 1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591" w:type="table">
    <w:name w:val="Сетка таблицы311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92" w:type="table">
    <w:name w:val="Сетка таблицы74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93" w:type="table">
    <w:name w:val="Средняя заливка 2 - Акцент 43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594" w:type="table">
    <w:name w:val="Веб-таблица 3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595" w:type="table">
    <w:name w:val="Сетка таблицы1216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96" w:type="table">
    <w:name w:val="Столбцы таблицы 3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597" w:type="table">
    <w:name w:val="Сетка таблицы14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98" w:type="table">
    <w:name w:val="Сетка таблицы141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599" w:type="table">
    <w:name w:val="Сетка таблицы61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00" w:type="table">
    <w:name w:val="Изящная таблица 1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601" w:type="table">
    <w:name w:val="Таблица-список 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602" w:type="table">
    <w:name w:val="Классическая таблица 2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603" w:type="table">
    <w:name w:val="Папушкин113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04" w:type="table">
    <w:name w:val="Сетка таблицы141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05" w:type="table">
    <w:name w:val="Средний список 115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06" w:type="table">
    <w:name w:val="Средняя заливка 2 - Акцент 415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607" w:type="table">
    <w:name w:val="Светлая заливка - Акцент 33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608" w:type="table">
    <w:name w:val="Сетка таблицы141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09" w:type="table">
    <w:name w:val="Изящная таблица 1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610" w:type="table">
    <w:name w:val="Сетка таблицы172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11" w:type="table">
    <w:name w:val="Сетка таблицы 522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12" w:type="table">
    <w:name w:val="Сетка таблицы117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13" w:type="table">
    <w:name w:val="Изысканная таблица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614" w:type="table">
    <w:name w:val="Папушкин33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15" w:type="table">
    <w:name w:val="Сетка таблицы312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16" w:type="table">
    <w:name w:val="рпдлпжлопж42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617" w:type="table">
    <w:name w:val="Сетка таблицы29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18" w:type="table">
    <w:name w:val="Сетка таблицы1124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19" w:type="table">
    <w:name w:val="Сетка таблицы73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20" w:type="table">
    <w:name w:val="Сетка таблицы20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21" w:type="table">
    <w:name w:val="Изящная таблица 1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1622" w:type="table">
    <w:name w:val="Светлая заливка - Акцент 341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623" w:type="table">
    <w:name w:val="Сетка таблицы1111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24" w:type="table">
    <w:name w:val="Сетка таблицы243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25" w:type="table">
    <w:name w:val="Сетка таблицы124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26" w:type="table">
    <w:name w:val="Изысканная таблица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627" w:type="table">
    <w:name w:val="Светлая заливка - Акцент 33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628" w:type="table">
    <w:name w:val="Сетка таблицы26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29" w:type="table">
    <w:name w:val="Сетка таблицы16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0" w:type="table">
    <w:name w:val="Сетка таблицы410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1" w:type="table">
    <w:name w:val="Веб-таблица 2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632" w:type="table">
    <w:name w:val="Средний список 1114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3" w:type="table">
    <w:name w:val="Сетка таблицы107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34" w:type="table">
    <w:name w:val="Простая таблица 2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635" w:type="table">
    <w:name w:val="Сетка таблицы 526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6" w:type="table">
    <w:name w:val="Сетка таблицы105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37" w:type="table">
    <w:name w:val="Веб-таблица 3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8" w:type="table">
    <w:name w:val="Сетка таблицы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9" w:type="table">
    <w:name w:val="Простая таблица 3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640" w:type="table">
    <w:name w:val="Современная таблица4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641" w:type="table">
    <w:name w:val="Стандартная таблица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642" w:type="table">
    <w:name w:val="Папушкин13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43" w:type="table">
    <w:name w:val="Сетка таблицы 5231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44" w:type="table">
    <w:name w:val="Сетка таблицы1713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45" w:type="table">
    <w:name w:val="Простая таблица 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646" w:type="table">
    <w:name w:val="Светлая заливка11311"/>
    <w:rPr>
      <w:rFonts w:ascii="Times New Roman" w:hAnsi="Times New Roman"/>
      <w:color w:val="000000"/>
    </w:rPr>
    <w:tblPr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47" w:type="table">
    <w:name w:val="Столбцы таблицы 24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648" w:type="table">
    <w:name w:val="Сетка таблицы19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49" w:type="table">
    <w:name w:val="Веб-таблица 3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650" w:type="table">
    <w:name w:val="Таблица-список 112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1" w:type="table">
    <w:name w:val="Table Grid1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2" w:type="table">
    <w:name w:val="Простая таблица 3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653" w:type="table">
    <w:name w:val="Сетка таблицы1011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4" w:type="table">
    <w:name w:val="Сетка таблицы131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55" w:type="table">
    <w:name w:val="Средний список 1 - Акцент 1114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6" w:type="table">
    <w:name w:val="Светлая заливка1114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7" w:type="table">
    <w:name w:val="Светлая заливка11114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8" w:type="table">
    <w:name w:val="Table Grid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59" w:type="table">
    <w:name w:val="Таблица-список 2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660" w:type="table">
    <w:name w:val="Таблица-список 18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661" w:type="table">
    <w:name w:val="Светлая заливка1119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62" w:type="table">
    <w:name w:val="Классическая таблица 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663" w:type="table">
    <w:name w:val="Сетка таблицы133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64" w:type="table">
    <w:name w:val="Таблица-список 13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665" w:type="table">
    <w:name w:val="Сетка таблицы87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66" w:type="table">
    <w:name w:val="Простая таблица 24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667" w:type="table">
    <w:name w:val="Таблица-список 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668" w:type="table">
    <w:name w:val="Изящная таблица 2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669" w:type="table">
    <w:name w:val="Сетка таблицы52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70" w:type="table">
    <w:name w:val="Таблица-список 11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671" w:type="table">
    <w:name w:val="Сетка таблицы12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72" w:type="table">
    <w:name w:val="Изящная таблица 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673" w:type="table">
    <w:name w:val="Сетка таблицы7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74" w:type="table">
    <w:name w:val="Сетка таблицы116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75" w:type="table">
    <w:name w:val="Изящная таблица 2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676" w:type="table">
    <w:name w:val="Сетка таблицы611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77" w:type="table">
    <w:name w:val="Светлая заливка1112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78" w:type="table">
    <w:name w:val="Сетка таблицы25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79" w:type="table">
    <w:name w:val="Сетка таблицы82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80" w:type="table">
    <w:name w:val="Сетка таблицы14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81" w:type="table">
    <w:name w:val="Классическая таблица 1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682" w:type="table">
    <w:name w:val="Сетка таблицы1272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83" w:type="table">
    <w:name w:val="Сетка таблицы27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84" w:type="table">
    <w:name w:val="Сетка таблицы2115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85" w:type="table">
    <w:name w:val="Светлая заливка1113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86" w:type="table">
    <w:name w:val="Папушкин23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87" w:type="table">
    <w:name w:val="Классическая таблица 1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688" w:type="table">
    <w:name w:val="Столбцы таблицы 47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689" w:type="table">
    <w:name w:val="Сетка таблицы4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90" w:type="table">
    <w:name w:val="Сетка таблицы318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91" w:type="table">
    <w:name w:val="Классическая таблица 2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692" w:type="table">
    <w:name w:val="Папушкин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93" w:type="table">
    <w:name w:val="Сетка таблицы1213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94" w:type="table">
    <w:name w:val="Сетка таблицы41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95" w:type="table">
    <w:name w:val="Сетка таблицы244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96" w:type="table">
    <w:name w:val="Светлая заливка - Акцент 32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697" w:type="table">
    <w:name w:val="Веб-таблица 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698" w:type="table">
    <w:name w:val="Сетка таблицы93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99" w:type="table">
    <w:name w:val="Сетка таблицы 5222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00" w:type="table">
    <w:name w:val="Столбцы таблицы 4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701" w:type="table">
    <w:name w:val="Столбцы таблицы 3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702" w:type="table">
    <w:name w:val="Столбцы таблицы 44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703" w:type="table">
    <w:name w:val="Сетка таблицы24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04" w:type="table">
    <w:name w:val="Столбцы таблицы 4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705" w:type="table">
    <w:name w:val="Средняя заливка 2 - Акцент 441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706" w:type="table">
    <w:name w:val="Стандартная таблица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707" w:type="table">
    <w:name w:val="Веб-таблица 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708" w:type="table">
    <w:name w:val="Светлая заливка - Акцент 3113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709" w:type="table">
    <w:name w:val="Сетка таблицы16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10" w:type="table">
    <w:name w:val="Средний список 113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11" w:type="table">
    <w:name w:val="Простая таблица 3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12" w:type="table">
    <w:name w:val="Средний список 1 - Акцент 1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13" w:type="table">
    <w:name w:val="Классическая таблица 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714" w:type="table">
    <w:name w:val="Светлая заливка - Акцент 3121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715" w:type="table">
    <w:name w:val="Сетка таблицы11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16" w:type="table">
    <w:name w:val="Сетка таблицы19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17" w:type="table">
    <w:name w:val="Сетка таблицы1313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18" w:type="table">
    <w:name w:val="Веб-таблица 2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719" w:type="table">
    <w:name w:val="Сетка таблицы 54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720" w:type="table">
    <w:name w:val="Светлая заливка1132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21" w:type="table">
    <w:name w:val="Изящная таблица 2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722" w:type="table">
    <w:name w:val="Изящная таблица 1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723" w:type="table">
    <w:name w:val="Изысканная таблица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724" w:type="table">
    <w:name w:val="Веб-таблица 1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725" w:type="table">
    <w:name w:val="Классическая таблица 1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726" w:type="table">
    <w:name w:val="Простая таблица 2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727" w:type="table">
    <w:name w:val="Сетка таблицы2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28" w:type="table">
    <w:name w:val="Сетка таблицы4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29" w:type="table">
    <w:name w:val="Table Grid16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30" w:type="table">
    <w:name w:val="Светлая заливка1114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31" w:type="table">
    <w:name w:val="Сетка таблицы181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32" w:type="table">
    <w:name w:val="Столбцы таблицы 4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733" w:type="table">
    <w:name w:val="Столбцы таблицы 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734" w:type="table">
    <w:name w:val="Папушкин3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35" w:type="table">
    <w:name w:val="Сетка таблицы15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36" w:type="table">
    <w:name w:val="Светлая заливка1120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37" w:type="table">
    <w:name w:val="Изысканная таблица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738" w:type="table">
    <w:name w:val="Изысканная таблица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739" w:type="table">
    <w:name w:val="Светлая заливка1114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0" w:type="table">
    <w:name w:val="Средний список 113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1" w:type="table">
    <w:name w:val="Современная таблица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742" w:type="table">
    <w:name w:val="Сетка таблицы6113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3" w:type="table">
    <w:name w:val="Изысканная таблица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744" w:type="table">
    <w:name w:val="Светлая заливка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5" w:type="table">
    <w:name w:val="Сетка таблицы213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6" w:type="table">
    <w:name w:val="рпдлпжлопж6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47" w:type="table">
    <w:name w:val="Table Elegant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748" w:type="table">
    <w:name w:val="Сетка таблицы64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49" w:type="table">
    <w:name w:val="Сетка таблицы12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50" w:type="table">
    <w:name w:val="Сетка таблицы7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51" w:type="table">
    <w:name w:val="Современная таблица8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752" w:type="table">
    <w:name w:val="Table Grid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53" w:type="table">
    <w:name w:val="Изящная таблица 2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754" w:type="table">
    <w:name w:val="Столбцы таблицы 316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Ind w:type="dxa" w:w="0"/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55" w:type="table">
    <w:name w:val="Table Grid1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56" w:type="table">
    <w:name w:val="Сетка таблицы22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57" w:type="table">
    <w:name w:val="Сетка таблицы141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58" w:type="table">
    <w:name w:val="Веб-таблица 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759" w:type="table">
    <w:name w:val="Сетка таблицы 8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760" w:type="table">
    <w:name w:val="Сетка таблицы113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1" w:type="table">
    <w:name w:val="Светлая заливка - Акцент 311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2" w:type="table">
    <w:name w:val="Изящная таблица 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763" w:type="table">
    <w:name w:val="Сетка таблицы1243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64" w:type="table">
    <w:name w:val="рпдлпжлопж5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65" w:type="table">
    <w:name w:val="Столбцы таблицы 51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766" w:type="table">
    <w:name w:val="Сетка таблицы313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7" w:type="table">
    <w:name w:val="Таблица-список 11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8" w:type="table">
    <w:name w:val="Table Grid13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9" w:type="table">
    <w:name w:val="Простая таблица 1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770" w:type="table">
    <w:name w:val="Столбцы таблицы 58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771" w:type="table">
    <w:name w:val="Сетка таблицы38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72" w:type="table">
    <w:name w:val="Светлая заливка1110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73" w:type="table">
    <w:name w:val="Стандартная таблица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774" w:type="table">
    <w:name w:val="Сетка таблицы24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75" w:type="table">
    <w:name w:val="Сетка таблицы214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76" w:type="table">
    <w:name w:val="Веб-таблица 3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777" w:type="table">
    <w:name w:val="Средняя заливка 2 - Акцент 44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778" w:type="table">
    <w:name w:val="Светлая заливка11214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79" w:type="table">
    <w:name w:val="Средний список 114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80" w:type="table">
    <w:name w:val="рпдлпжлопж112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81" w:type="table">
    <w:name w:val="Простая таблица 21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782" w:type="table">
    <w:name w:val="Папушкин7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83" w:type="table">
    <w:name w:val="Изящная таблица 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784" w:type="table">
    <w:name w:val="Светлая заливка113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85" w:type="table">
    <w:name w:val="Веб-таблица 3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786" w:type="table">
    <w:name w:val="Светлая заливка113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87" w:type="table">
    <w:name w:val="Столбцы таблицы 53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788" w:type="table">
    <w:name w:val="Сетка таблицы20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89" w:type="table">
    <w:name w:val="Таблица-список 19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790" w:type="table">
    <w:name w:val="Веб-таблица 2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791" w:type="table">
    <w:name w:val="Классическая таблица 1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792" w:type="table">
    <w:name w:val="Классическая таблица 2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793" w:type="table">
    <w:name w:val="Table Subtle 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794" w:type="table">
    <w:name w:val="Сетка таблицы14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95" w:type="table">
    <w:name w:val="Классическая таблица 2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796" w:type="table">
    <w:name w:val="Современная таблица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797" w:type="table">
    <w:name w:val="Изящная таблица 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798" w:type="table">
    <w:name w:val="Сетка таблицы 542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799" w:type="table">
    <w:name w:val="Таблица-список 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800" w:type="table">
    <w:name w:val="Сетка таблицы32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1" w:type="table">
    <w:name w:val="Таблица-список 11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802" w:type="table">
    <w:name w:val="Светлая заливка11314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3" w:type="table">
    <w:name w:val="Столбцы таблицы 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804" w:type="table">
    <w:name w:val="Средний список 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5" w:type="table">
    <w:name w:val="Сетка таблицы417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6" w:type="table">
    <w:name w:val="Сетка таблицы25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07" w:type="table">
    <w:name w:val="Стандартная таблица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8" w:type="table">
    <w:name w:val="Сетка таблицы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09" w:type="table">
    <w:name w:val="Сетка таблицы20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10" w:type="table">
    <w:name w:val="Классическая таблица 2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811" w:type="table">
    <w:name w:val="Сетка таблицы 8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812" w:type="table">
    <w:name w:val="Столбцы таблицы 4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13" w:type="table">
    <w:name w:val="Сетка таблицы913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14" w:type="table">
    <w:name w:val="Средний список 114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15" w:type="table">
    <w:name w:val="Сетка таблицы1111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16" w:type="table">
    <w:name w:val="Средний список 112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17" w:type="table">
    <w:name w:val="рпдлпжлопж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18" w:type="table">
    <w:name w:val="Светлая заливка11212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19" w:type="table">
    <w:name w:val="Веб-таблица 3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820" w:type="table">
    <w:name w:val="Сетка таблицы1513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21" w:type="table">
    <w:name w:val="Средняя заливка 2 - Акцент 47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822" w:type="table">
    <w:name w:val="Классическая таблица 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823" w:type="table">
    <w:name w:val="Веб-таблица 1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24" w:type="table">
    <w:name w:val="Средний список 1113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25" w:type="table">
    <w:name w:val="Простая таблица 3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826" w:type="table">
    <w:name w:val="Сетка таблицы191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27" w:type="table">
    <w:name w:val="Папушкин22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28" w:type="table">
    <w:name w:val="Сетка таблицы42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29" w:type="table">
    <w:name w:val="Сетка таблицы24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30" w:type="table">
    <w:name w:val="Светлая заливка - Акцент 38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831" w:type="table">
    <w:name w:val="Светлая заливка11315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32" w:type="table">
    <w:name w:val="Светлая заливка1119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33" w:type="table">
    <w:name w:val="рпдлпжлопж132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834" w:type="table">
    <w:name w:val="Стандартная таблица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835" w:type="table">
    <w:name w:val="Сетка таблицы12111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36" w:type="table">
    <w:name w:val="Столбцы таблицы 5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837" w:type="table">
    <w:name w:val="Сетка таблицы111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38" w:type="table">
    <w:name w:val="Сетка таблицы106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39" w:type="table">
    <w:name w:val="Сетка таблицы24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40" w:type="table">
    <w:name w:val="Столбцы таблицы 3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841" w:type="table">
    <w:name w:val="Веб-таблица 3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842" w:type="table">
    <w:name w:val="Веб-таблица 3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843" w:type="table">
    <w:name w:val="Сетка таблицы17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44" w:type="table">
    <w:name w:val="Сетка таблицы132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45" w:type="table">
    <w:name w:val="Изящная таблица 2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846" w:type="table">
    <w:name w:val="Сетка таблицы24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47" w:type="table">
    <w:name w:val="Сетка таблицы 8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848" w:type="table">
    <w:name w:val="Сетка таблицы116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49" w:type="table">
    <w:name w:val="Сетка таблицы8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50" w:type="table">
    <w:name w:val="Сетка таблицы59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51" w:type="table">
    <w:name w:val="Изысканная таблица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1852" w:type="table">
    <w:name w:val="Сетка таблицы18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53" w:type="table">
    <w:name w:val="Светлая заливка1113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54" w:type="table">
    <w:name w:val="Средняя заливка 2 - Акцент 413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855" w:type="table">
    <w:name w:val="Сетка таблицы 8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856" w:type="table">
    <w:name w:val="Классическая таблица 1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857" w:type="table">
    <w:name w:val="Сетка таблицы134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58" w:type="table">
    <w:name w:val="Стандартная таблица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859" w:type="table">
    <w:name w:val="Table Classic 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860" w:type="table">
    <w:name w:val="Сетка таблицы1011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61" w:type="table">
    <w:name w:val="Светлая заливка1122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62" w:type="table">
    <w:name w:val="Сетка таблицы1324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63" w:type="table">
    <w:name w:val="Простая таблица 3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864" w:type="table">
    <w:name w:val="Современная таблица1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865" w:type="table">
    <w:name w:val="Сетка таблицы42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66" w:type="table">
    <w:name w:val="Классическая таблица 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867" w:type="table">
    <w:name w:val="Сетка таблицы104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68" w:type="table">
    <w:name w:val="Светлая заливка112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69" w:type="table">
    <w:name w:val="Сетка таблицы412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70" w:type="table">
    <w:name w:val="Изящная таблица 2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left w:color="000000" w:sz="6" w:val="single"/>
        <w:right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71" w:type="table">
    <w:name w:val="Table Columns 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872" w:type="table">
    <w:name w:val="Сетка таблицы1121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73" w:type="table">
    <w:name w:val="Сетка таблицы411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74" w:type="table">
    <w:name w:val="Изящная таблица 1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875" w:type="table">
    <w:name w:val="Папушкин1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76" w:type="table">
    <w:name w:val="Средняя заливка 2 - Акцент 4113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877" w:type="table">
    <w:name w:val="Стандартная таблица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878" w:type="table">
    <w:name w:val="Сетка таблицы152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79" w:type="table">
    <w:name w:val="Сетка таблицы51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80" w:type="table">
    <w:name w:val="Светлая заливка - Акцент 323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881" w:type="table">
    <w:name w:val="Сетка таблицы 52122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82" w:type="table">
    <w:name w:val="Сетка таблицы18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83" w:type="table">
    <w:name w:val="Сетка таблицы24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84" w:type="table">
    <w:name w:val="Сетка таблицы117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85" w:type="table">
    <w:name w:val="Столбцы таблицы 2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886" w:type="table">
    <w:name w:val="Средний список 1 - Акцент 117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87" w:type="table">
    <w:name w:val="Сетка таблицы67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888" w:type="table">
    <w:name w:val="Классическая таблица 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889" w:type="table">
    <w:name w:val="Средняя заливка 2 - Акцент 424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890" w:type="table">
    <w:name w:val="Сетка таблицы73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91" w:type="table">
    <w:name w:val="Средняя заливка 2 - Акцент 431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892" w:type="table">
    <w:name w:val="Стандартная таблица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893" w:type="table">
    <w:name w:val="Столбцы таблицы 41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894" w:type="table">
    <w:name w:val="Простая таблица 2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895" w:type="table">
    <w:name w:val="Простая таблица 21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896" w:type="table">
    <w:name w:val="Простая таблица 1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8000" w:sz="12" w:val="single"/>
        <w:bottom w:color="008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97" w:type="table">
    <w:name w:val="Простая таблица 2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898" w:type="table">
    <w:name w:val="Сетка таблицы21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899" w:type="table">
    <w:name w:val="Сетка таблицы 8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900" w:type="table">
    <w:name w:val="Сетка таблицы22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01" w:type="table">
    <w:name w:val="Сетка таблицы113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02" w:type="table">
    <w:name w:val="Сетка таблицы11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03" w:type="table">
    <w:name w:val="Средний список 111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04" w:type="table">
    <w:name w:val="Папушкин124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05" w:type="table">
    <w:name w:val="Столбцы таблицы 21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906" w:type="table">
    <w:name w:val="Классическая таблица 2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907" w:type="table">
    <w:name w:val="Сетка таблицы1121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08" w:type="table">
    <w:name w:val="Table Grid1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09" w:type="table">
    <w:name w:val="Сетка таблицы7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10" w:type="table">
    <w:name w:val="Простая таблица 3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1911" w:type="table">
    <w:name w:val="Сетка таблицы5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12" w:type="table">
    <w:name w:val="Сетка таблицы19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13" w:type="table">
    <w:name w:val="Столбцы таблицы 53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914" w:type="table">
    <w:name w:val="Table Grid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15" w:type="table">
    <w:name w:val="Классическая таблица 2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16" w:type="table">
    <w:name w:val="Сетка таблицы25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17" w:type="table">
    <w:name w:val="Светлая заливка - Акцент 3122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1918" w:type="table">
    <w:name w:val="Сетка таблицы93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19" w:type="table">
    <w:name w:val="Столбцы таблицы 3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920" w:type="table">
    <w:name w:val="Таблица-список 17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921" w:type="table">
    <w:name w:val="Столбцы таблицы 411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922" w:type="table">
    <w:name w:val="Изящная таблица 2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1923" w:type="table">
    <w:name w:val="Столбцы таблицы 5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1924" w:type="table">
    <w:name w:val="Папушкин122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25" w:type="table">
    <w:name w:val="Сетка таблицы217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26" w:type="table">
    <w:name w:val="Сетка таблицы312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27" w:type="table">
    <w:name w:val="Средняя заливка 2 - Акцент 443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928" w:type="table">
    <w:name w:val="рпдлпжлопж6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929" w:type="table">
    <w:name w:val="Сетка таблицы 8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930" w:type="table">
    <w:name w:val="Простая таблица 24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931" w:type="table">
    <w:name w:val="Table Grid1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32" w:type="table">
    <w:name w:val="Таблица-список 23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1933" w:type="table">
    <w:name w:val="Сетка таблицы11123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34" w:type="table">
    <w:name w:val="Современная таблица1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935" w:type="table">
    <w:name w:val="Сетка таблицы911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36" w:type="table">
    <w:name w:val="Простая таблица 25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937" w:type="table">
    <w:name w:val="Простая таблица 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938" w:type="table">
    <w:name w:val="Сетка таблицы2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39" w:type="table">
    <w:name w:val="Сетка таблицы18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40" w:type="table">
    <w:name w:val="Светлая заливка1115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41" w:type="table">
    <w:name w:val="Сетка таблицы117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42" w:type="table">
    <w:name w:val="Сетка таблицы31111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43" w:type="table">
    <w:name w:val="Сетка таблицы23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44" w:type="table">
    <w:name w:val="Столбцы таблицы 4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1945" w:type="table">
    <w:name w:val="Сетка таблицы 53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946" w:type="table">
    <w:name w:val="Сетка таблицы 8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47" w:type="table">
    <w:name w:val="Столбцы таблицы 21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1948" w:type="table">
    <w:name w:val="Сетка таблицы125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49" w:type="table">
    <w:name w:val="Папушкин3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50" w:type="table">
    <w:name w:val="Простая таблица 1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951" w:type="table">
    <w:name w:val="Сетка таблицы18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52" w:type="table">
    <w:name w:val="Сетка таблицы 57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953" w:type="table">
    <w:name w:val="Средняя заливка 2 - Акцент 433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1954" w:type="table">
    <w:name w:val="Сетка таблицы8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55" w:type="table">
    <w:name w:val="Сетка таблицы201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56" w:type="table">
    <w:name w:val="Светлая заливка11115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57" w:type="table">
    <w:name w:val="Веб-таблица 3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958" w:type="table">
    <w:name w:val="Светлая заливка1111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59" w:type="table">
    <w:name w:val="Столбцы таблицы 3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960" w:type="table">
    <w:name w:val="Таблица-список 1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1961" w:type="table">
    <w:name w:val="Классическая таблица 2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962" w:type="table">
    <w:name w:val="Светлая заливка1117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63" w:type="table">
    <w:name w:val="Сетка таблицы6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64" w:type="table">
    <w:name w:val="Классическая таблица 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65" w:type="table">
    <w:name w:val="Стандартная таблица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1966" w:type="table">
    <w:name w:val="Изящная таблица 1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1967" w:type="table">
    <w:name w:val="Сетка таблицы70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68" w:type="table">
    <w:name w:val="Сетка таблицы 54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1969" w:type="table">
    <w:name w:val="Сетка таблицы5113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70" w:type="table">
    <w:name w:val="Сетка таблицы416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71" w:type="table">
    <w:name w:val="Table Grid16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72" w:type="table">
    <w:name w:val="Сетка таблицы57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73" w:type="table">
    <w:name w:val="Простая таблица 3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74" w:type="table">
    <w:name w:val="Столбцы таблицы 38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1975" w:type="table">
    <w:name w:val="Светлая заливка - Акцент 316"/>
    <w:rPr>
      <w:rFonts w:ascii="Times New Roman" w:hAnsi="Times New Roman"/>
      <w:color w:val="76923C"/>
    </w:rPr>
    <w:tblPr>
      <w:tblInd w:type="dxa" w:w="0"/>
      <w:tblBorders>
        <w:top w:color="9BBB59" w:sz="8" w:val="single"/>
        <w:bottom w:color="9BBB59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76" w:type="table">
    <w:name w:val="Простая таблица 1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1977" w:type="table">
    <w:name w:val="Веб-таблица 3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978" w:type="table">
    <w:name w:val="Сетка таблицы1014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79" w:type="table">
    <w:name w:val="Средний список 111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80" w:type="table">
    <w:name w:val="Table Contemporary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981" w:type="table">
    <w:name w:val="Сетка таблицы418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82" w:type="table">
    <w:name w:val="Столбцы таблицы 212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1983" w:type="table">
    <w:name w:val="Table Grid11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84" w:type="table">
    <w:name w:val="Сетка таблицы2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85" w:type="table">
    <w:name w:val="Простая таблица 1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86" w:type="table">
    <w:name w:val="Сетка таблицы 5242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87" w:type="table">
    <w:name w:val="Современная таблица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1988" w:type="table">
    <w:name w:val="Сетка таблицы 8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1989" w:type="table">
    <w:name w:val="Table Grid13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90" w:type="table">
    <w:name w:val="Классическая таблица 2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1991" w:type="table">
    <w:name w:val="Сетка таблицы143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92" w:type="table">
    <w:name w:val="Сетка таблицы9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93" w:type="table">
    <w:name w:val="Сетка таблицы 5213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94" w:type="table">
    <w:name w:val="Сетка таблицы4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95" w:type="table">
    <w:name w:val="Веб-таблица 3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1996" w:type="table">
    <w:name w:val="Сетка таблицы103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97" w:type="table">
    <w:name w:val="Светлая заливка1127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998" w:type="table">
    <w:name w:val="Сетка таблицы78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99" w:type="table">
    <w:name w:val="Столбцы таблицы 51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000" w:type="table">
    <w:name w:val="Сетка таблицы50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01" w:type="table">
    <w:name w:val="Сетка таблицы24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02" w:type="table">
    <w:name w:val="Веб-таблица 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003" w:type="table">
    <w:name w:val="Светлая заливка11111"/>
    <w:rPr>
      <w:rFonts w:ascii="Times New Roman" w:hAnsi="Times New Roman"/>
      <w:color w:val="000000"/>
    </w:rPr>
    <w:tblPr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04" w:type="table">
    <w:name w:val="Стандартная таблица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05" w:type="table">
    <w:name w:val="Столбцы таблицы 3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006" w:type="table">
    <w:name w:val="Классическая таблица 1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07" w:type="table">
    <w:name w:val="Папушкин15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08" w:type="table">
    <w:name w:val="Сетка таблицы 8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09" w:type="table">
    <w:name w:val="Table Grid14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10" w:type="table">
    <w:name w:val="Средний список 114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11" w:type="table">
    <w:name w:val="Простая таблица 21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012" w:type="table">
    <w:name w:val="Светлая заливка113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13" w:type="table">
    <w:name w:val="Средний список 1113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14" w:type="table">
    <w:name w:val="Сетка таблицы88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15" w:type="table">
    <w:name w:val="рпдлпжлопж7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016" w:type="table">
    <w:name w:val="Таблица-список 11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017" w:type="table">
    <w:name w:val="Сетка таблицы12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18" w:type="table">
    <w:name w:val="Сетка таблицы415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19" w:type="table">
    <w:name w:val="Table Grid12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20" w:type="table">
    <w:name w:val="Средний список 1 - Акцент 1112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21" w:type="table">
    <w:name w:val="Сетка таблицы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22" w:type="table">
    <w:name w:val="Светлая заливка1113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23" w:type="table">
    <w:name w:val="Table Grid11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24" w:type="table">
    <w:name w:val="Стандартная таблица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025" w:type="table">
    <w:name w:val="Изящная таблица 1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026" w:type="table">
    <w:name w:val="Веб-таблица 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027" w:type="table">
    <w:name w:val="Сетка таблицы63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28" w:type="table">
    <w:name w:val="Средняя заливка 2 - Акцент 422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029" w:type="table">
    <w:name w:val="Простая таблица 2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030" w:type="table">
    <w:name w:val="Таблица-список 1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031" w:type="table">
    <w:name w:val="Сетка таблицы1221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32" w:type="table">
    <w:name w:val="Сетка таблицы81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33" w:type="table">
    <w:name w:val="Сетка таблицы151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34" w:type="table">
    <w:name w:val="Веб-таблица 1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035" w:type="table">
    <w:name w:val="Светлая заливка1112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36" w:type="table">
    <w:name w:val="Средняя заливка 2 - Акцент 432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037" w:type="table">
    <w:name w:val="Сетка таблицы 552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038" w:type="table">
    <w:name w:val="Сетка таблицы2124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39" w:type="table">
    <w:name w:val="Сетка таблицы34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40" w:type="table">
    <w:name w:val="Изящная таблица 1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041" w:type="table">
    <w:name w:val="Столбцы таблицы 5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042" w:type="table">
    <w:name w:val="Таблица-список 116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43" w:type="table">
    <w:name w:val="Сетка таблицы43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44" w:type="table">
    <w:name w:val="Сетка таблицы3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45" w:type="table">
    <w:name w:val="Столбцы таблицы 2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046" w:type="table">
    <w:name w:val="Современная таблица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047" w:type="table">
    <w:name w:val="Простая таблица 21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048" w:type="table">
    <w:name w:val="Сетка таблицы 53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049" w:type="table">
    <w:name w:val="Светлая заливка - Акцент 343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050" w:type="table">
    <w:name w:val="Сетка таблицы242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51" w:type="table">
    <w:name w:val="Сетка таблицы132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52" w:type="table">
    <w:name w:val="Классическая таблица 1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053" w:type="table">
    <w:name w:val="Простая таблица 3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054" w:type="table">
    <w:name w:val="Столбцы таблицы 4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055" w:type="table">
    <w:name w:val="Сетка таблицы35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56" w:type="table">
    <w:name w:val="Современная таблица3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057" w:type="table">
    <w:name w:val="Средняя заливка 2 - Акцент 422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058" w:type="table">
    <w:name w:val="рпдлпжлопж13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059" w:type="table">
    <w:name w:val="Папушкин8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60" w:type="table">
    <w:name w:val="Изящная таблица 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061" w:type="table">
    <w:name w:val="Сетка таблицы 8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062" w:type="table">
    <w:name w:val="Простая таблица 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063" w:type="table">
    <w:name w:val="Сетка таблицы131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64" w:type="table">
    <w:name w:val="Сетка таблицы1316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65" w:type="table">
    <w:name w:val="Простая таблица 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8000" w:sz="12" w:val="single"/>
        <w:bottom w:color="008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66" w:type="table">
    <w:name w:val="Простая таблица 3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067" w:type="table">
    <w:name w:val="Сетка таблицы129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68" w:type="table">
    <w:name w:val="Веб-таблица 1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069" w:type="table">
    <w:name w:val="Столбцы таблицы 51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070" w:type="table">
    <w:name w:val="Средняя заливка 2 - Акцент 413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071" w:type="table">
    <w:name w:val="Сетка таблицы310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72" w:type="table">
    <w:name w:val="Простая таблица 1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073" w:type="table">
    <w:name w:val="Столбцы таблицы 41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074" w:type="table">
    <w:name w:val="Сетка таблицы 52132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75" w:type="table">
    <w:name w:val="Сетка таблицы6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76" w:type="table">
    <w:name w:val="Сетка таблицы115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77" w:type="table">
    <w:name w:val="Изящная таблица 2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078" w:type="table">
    <w:name w:val="Сетка таблицы103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79" w:type="table">
    <w:name w:val="Стандартная таблица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080" w:type="table">
    <w:name w:val="Сетка таблицы110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81" w:type="table">
    <w:name w:val="Современная таблица1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082" w:type="table">
    <w:name w:val="Светлая заливка1127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83" w:type="table">
    <w:name w:val="Современная таблица9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084" w:type="table">
    <w:name w:val="Изысканная таблица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085" w:type="table">
    <w:name w:val="Сетка таблицы28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86" w:type="table">
    <w:name w:val="Сетка таблицы201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87" w:type="table">
    <w:name w:val="Современная таблица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088" w:type="table">
    <w:name w:val="Сетка таблицы218"/>
    <w:basedOn w:val="Style_8"/>
    <w:rPr>
      <w:rFonts w:ascii="Times New Roman" w:hAnsi="Times New Roman"/>
      <w:sz w:val="2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89" w:type="table">
    <w:name w:val="Классическая таблица 2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090" w:type="table">
    <w:name w:val="Таблица-список 16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091" w:type="table">
    <w:name w:val="Современная таблица8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092" w:type="table">
    <w:name w:val="Простая таблица 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093" w:type="table">
    <w:name w:val="Стандартная таблица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094" w:type="table">
    <w:name w:val="Сетка таблицы1313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95" w:type="table">
    <w:name w:val="Сетка таблицы1124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96" w:type="table">
    <w:name w:val="Классическая таблица 2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097" w:type="table">
    <w:name w:val="Сетка таблицы11124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98" w:type="table">
    <w:name w:val="Сетка таблицы25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099" w:type="table">
    <w:name w:val="Светлая заливка1131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00" w:type="table">
    <w:name w:val="рпдлпжлопж14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101" w:type="table">
    <w:name w:val="Сетка таблицы20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02" w:type="table">
    <w:name w:val="Изящная таблица 2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103" w:type="table">
    <w:name w:val="Веб-таблица 1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104" w:type="table">
    <w:name w:val="Стандартная таблица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105" w:type="table">
    <w:name w:val="Столбцы таблицы 33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106" w:type="table">
    <w:name w:val="Сетка таблицы 57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107" w:type="table">
    <w:name w:val="Средняя заливка 2 - Акцент 414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108" w:type="table">
    <w:name w:val="Светлая заливка1126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09" w:type="table">
    <w:name w:val="Светлая заливка1132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10" w:type="table">
    <w:name w:val="Классическая таблица 2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111" w:type="table">
    <w:name w:val="Изысканная таблица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112" w:type="table">
    <w:name w:val="Веб-таблица 2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113" w:type="table">
    <w:name w:val="Сетка таблицы 527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14" w:type="table">
    <w:name w:val="Сетка таблицы5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15" w:type="table">
    <w:name w:val="Сетка таблицы97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16" w:type="table">
    <w:name w:val="Сетка таблицы3110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17" w:type="table">
    <w:name w:val="Сетка таблицы44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18" w:type="table">
    <w:name w:val="Сетка таблицы317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19" w:type="table">
    <w:name w:val="Светлая заливка - Акцент 322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120" w:type="table">
    <w:name w:val="Сетка таблицы1011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21" w:type="table">
    <w:name w:val="Сетка таблицы 8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122" w:type="table">
    <w:name w:val="Таблица-список 1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123" w:type="table">
    <w:name w:val="Сетка таблицы315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24" w:type="table">
    <w:name w:val="Сетка таблицы39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25" w:type="table">
    <w:name w:val="Столбцы таблицы 216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126" w:type="table">
    <w:name w:val="Простая таблица 3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127" w:type="table">
    <w:name w:val="Сетка таблицы 8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128" w:type="table">
    <w:name w:val="Веб-таблица 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129" w:type="table">
    <w:name w:val="Сетка таблицы 8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130" w:type="table">
    <w:name w:val="Таблица-список 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131" w:type="table">
    <w:name w:val="Столбцы таблицы 43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132" w:type="table">
    <w:name w:val="Столбцы таблицы 23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133" w:type="table">
    <w:name w:val="Сетка таблицы34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34" w:type="table">
    <w:name w:val="Веб-таблица 2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35" w:type="table">
    <w:name w:val="Сетка таблицы10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36" w:type="table">
    <w:name w:val="Веб-таблица 2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137" w:type="table">
    <w:name w:val="Веб-таблица 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138" w:type="table">
    <w:name w:val="Классическая таблица 2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39" w:type="table">
    <w:name w:val="Столбцы таблицы 56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140" w:type="table">
    <w:name w:val="Сетка таблицы124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41" w:type="table">
    <w:name w:val="Классическая таблица 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142" w:type="table">
    <w:name w:val="Светлая заливка - Акцент 3111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143" w:type="table">
    <w:name w:val="Сетка таблицы61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44" w:type="table">
    <w:name w:val="Сетка таблицы110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45" w:type="table">
    <w:name w:val="Простая таблица 1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146" w:type="table">
    <w:name w:val="Сетка таблицы7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47" w:type="table">
    <w:name w:val="Сетка таблицы15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48" w:type="table">
    <w:name w:val="Веб-таблица 3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149" w:type="table">
    <w:name w:val="Современная таблица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150" w:type="table">
    <w:name w:val="Сетка таблицы210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51" w:type="table">
    <w:name w:val="Table List 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152" w:type="table">
    <w:name w:val="рпдлпжлопж23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153" w:type="table">
    <w:name w:val="Table Simple 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154" w:type="table">
    <w:name w:val="Светлая заливка - Акцент 34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155" w:type="table">
    <w:name w:val="Столбцы таблицы 4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156" w:type="table">
    <w:name w:val="Изысканная таблица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157" w:type="table">
    <w:name w:val="Сетка таблицы1222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58" w:type="table">
    <w:name w:val="Сетка таблицы219"/>
    <w:basedOn w:val="Style_8"/>
    <w:rPr>
      <w:rFonts w:ascii="Times New Roman" w:hAnsi="Times New Roman"/>
      <w:sz w:val="2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59" w:type="table">
    <w:name w:val="Таблица-список 21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160" w:type="table">
    <w:name w:val="Сетка таблицы1214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61" w:type="table">
    <w:name w:val="Веб-таблица 2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162" w:type="table">
    <w:name w:val="Сетка таблицы62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63" w:type="table">
    <w:name w:val="Сетка таблицы69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64" w:type="table">
    <w:name w:val="Столбцы таблицы 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165" w:type="table">
    <w:name w:val="Сетка таблицы94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66" w:type="table">
    <w:name w:val="Table Grid17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67" w:type="table">
    <w:name w:val="Веб-таблица 3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168" w:type="table">
    <w:name w:val="Сетка таблицы1711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69" w:type="table">
    <w:name w:val="Сетка таблицы 5121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170" w:type="table">
    <w:name w:val="Сетка таблицы1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71" w:type="table">
    <w:name w:val="Простая таблица 3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172" w:type="table">
    <w:name w:val="Сетка таблицы5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73" w:type="table">
    <w:name w:val="Сетка таблицы1315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74" w:type="table">
    <w:name w:val="Сетка таблицы71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75" w:type="table">
    <w:name w:val="Сетка таблицы68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76" w:type="table">
    <w:name w:val="Светлая заливка112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77" w:type="table">
    <w:name w:val="Классическая таблица 2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178" w:type="table">
    <w:name w:val="Сетка таблицы115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79" w:type="table">
    <w:name w:val="Сетка таблицы1013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80" w:type="table">
    <w:name w:val="Сетка таблицы14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81" w:type="table">
    <w:name w:val="Изящная таблица 1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182" w:type="table">
    <w:name w:val="Сетка таблицы31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83" w:type="table">
    <w:name w:val="Классическая таблица 1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184" w:type="table">
    <w:name w:val="Столбцы таблицы 41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185" w:type="table">
    <w:name w:val="Современная таблица12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86" w:type="table">
    <w:name w:val="Сетка таблицы 8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187" w:type="table">
    <w:name w:val="Средний список 1 - Акцент 118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88" w:type="table">
    <w:name w:val="Сетка таблицы119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89" w:type="table">
    <w:name w:val="Сетка таблицы216"/>
    <w:basedOn w:val="Style_8"/>
    <w:rPr>
      <w:rFonts w:ascii="Times New Roman" w:hAnsi="Times New Roman"/>
      <w:sz w:val="2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90" w:type="table">
    <w:name w:val="Простая таблица 2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191" w:type="table">
    <w:name w:val="Сетка таблицы1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92" w:type="table">
    <w:name w:val="Сетка таблицы912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93" w:type="table">
    <w:name w:val="Сетка таблицы113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94" w:type="table">
    <w:name w:val="Веб-таблица 3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195" w:type="table">
    <w:name w:val="Изящная таблица 11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196" w:type="table">
    <w:name w:val="Сетка таблицы24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97" w:type="table">
    <w:name w:val="Сетка таблицы104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198" w:type="table">
    <w:name w:val="Средний список 115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99" w:type="table">
    <w:name w:val="Средний список 1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00" w:type="table">
    <w:name w:val="Папушкин23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01" w:type="table">
    <w:name w:val="Светлая заливка113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02" w:type="table">
    <w:name w:val="Простая таблица 3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203" w:type="table">
    <w:name w:val="рпдлпжлопж2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204" w:type="table">
    <w:name w:val="Веб-таблица 2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205" w:type="table">
    <w:name w:val="Столбцы таблицы 31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206" w:type="table">
    <w:name w:val="Классическая таблица 1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207" w:type="table">
    <w:name w:val="Веб-таблица 3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208" w:type="table">
    <w:name w:val="Изящная таблица 2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209" w:type="table">
    <w:name w:val="Изысканная таблица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210" w:type="table">
    <w:name w:val="Сетка таблицы24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11" w:type="table">
    <w:name w:val="Сетка таблицы34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12" w:type="table">
    <w:name w:val="Сетка таблицы 8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213" w:type="table">
    <w:name w:val="Столбцы таблицы 2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214" w:type="table">
    <w:name w:val="Сетка таблицы1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15" w:type="table">
    <w:name w:val="Сетка таблицы 8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216" w:type="table">
    <w:name w:val="Светлая заливка11213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17" w:type="table">
    <w:name w:val="Простая таблица 1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18" w:type="table">
    <w:name w:val="Сетка таблицы16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19" w:type="table">
    <w:name w:val="Стандартная таблица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220" w:type="table">
    <w:name w:val="Столбцы таблицы 3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221" w:type="table">
    <w:name w:val="Сетка таблицы46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22" w:type="table">
    <w:name w:val="Сетка таблицы 55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223" w:type="table">
    <w:name w:val="Сетка таблицы32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24" w:type="table">
    <w:name w:val="Сетка таблицы 525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25" w:type="table">
    <w:name w:val="Сетка таблицы164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26" w:type="table">
    <w:name w:val="Столбцы таблицы 41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227" w:type="table">
    <w:name w:val="Средний список 1 - Акцент 1111"/>
    <w:rPr>
      <w:rFonts w:ascii="Times New Roman" w:hAnsi="Times New Roman"/>
      <w:color w:val="000000"/>
    </w:rPr>
    <w:tblPr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28" w:type="table">
    <w:name w:val="Простая таблица 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229" w:type="table">
    <w:name w:val="Веб-таблица 1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230" w:type="table">
    <w:name w:val="Сетка таблицы7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31" w:type="table">
    <w:name w:val="Изящная таблица 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232" w:type="table">
    <w:name w:val="Medium Shading 2 Accent 4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233" w:type="table">
    <w:name w:val="Современная таблица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234" w:type="table">
    <w:name w:val="Table List 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235" w:type="table">
    <w:name w:val="Таблица-список 25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236" w:type="table">
    <w:name w:val="Изысканная таблица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237" w:type="table">
    <w:name w:val="Сетка таблицы9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38" w:type="table">
    <w:name w:val="Сетка таблицы93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39" w:type="table">
    <w:name w:val="Столбцы таблицы 5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240" w:type="table">
    <w:name w:val="Таблица-список 21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241" w:type="table">
    <w:name w:val="Классическая таблица 1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42" w:type="table">
    <w:name w:val="Сетка таблицы115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43" w:type="table">
    <w:name w:val="Сетка таблицы20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44" w:type="table">
    <w:name w:val="Столбцы таблицы 47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245" w:type="table">
    <w:name w:val="Сетка таблицы7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46" w:type="table">
    <w:name w:val="Веб-таблица 2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247" w:type="table">
    <w:name w:val="Сетка таблицы164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48" w:type="table">
    <w:name w:val="Сетка таблицы21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49" w:type="table">
    <w:name w:val="Сетка таблицы221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50" w:type="table">
    <w:name w:val="Средняя заливка 2 - Акцент 48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251" w:type="table">
    <w:name w:val="Средняя заливка 2 - Акцент 45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252" w:type="table">
    <w:name w:val="Папушкин41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53" w:type="table">
    <w:name w:val="Светлая заливка - Акцент 315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254" w:type="table">
    <w:name w:val="Сетка таблицы173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55" w:type="table">
    <w:name w:val="Сетка таблицы 8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256" w:type="table">
    <w:name w:val="рпдлпжлопж43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257" w:type="table">
    <w:name w:val="Столбцы таблицы 5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58" w:type="table">
    <w:name w:val="Изысканная таблица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259" w:type="table">
    <w:name w:val="Веб-таблица 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260" w:type="table">
    <w:name w:val="Сетка таблицы 8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261" w:type="table">
    <w:name w:val="Сетка таблицы20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62" w:type="table">
    <w:name w:val="Веб-таблица 2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263" w:type="table">
    <w:name w:val="Светлая заливка1122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64" w:type="table">
    <w:name w:val="Светлая заливка1132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65" w:type="table">
    <w:name w:val="Сетка таблицы125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66" w:type="table">
    <w:name w:val="Классическая таблица 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267" w:type="table">
    <w:name w:val="Сетка таблицы212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68" w:type="table">
    <w:name w:val="Столбцы таблицы 21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269" w:type="table">
    <w:name w:val="Столбцы таблицы 5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270" w:type="table">
    <w:name w:val="Столбцы таблицы 23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271" w:type="table">
    <w:name w:val="Классическая таблица 2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272" w:type="table">
    <w:name w:val="Сетка таблицы12113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73" w:type="table">
    <w:name w:val="Веб-таблица 1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274" w:type="table">
    <w:name w:val="Сетка таблицы1332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75" w:type="table">
    <w:name w:val="Сетка таблицы37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76" w:type="table">
    <w:name w:val="Изысканная таблица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277" w:type="table">
    <w:name w:val="Сетка таблицы41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78" w:type="table">
    <w:name w:val="Сетка таблицы 8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279" w:type="table">
    <w:name w:val="Сетка таблицы 524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80" w:type="table">
    <w:name w:val="Простая таблица 21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281" w:type="table">
    <w:name w:val="Столбцы таблицы 51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282" w:type="table">
    <w:name w:val="Сетка таблицы 532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283" w:type="table">
    <w:name w:val="Table Grid13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84" w:type="table">
    <w:name w:val="Сетка таблицы18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85" w:type="table">
    <w:name w:val="Простая таблица 2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286" w:type="table">
    <w:name w:val="Сетка таблицы4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87" w:type="table">
    <w:name w:val="Светлая заливка111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88" w:type="table">
    <w:name w:val="Сетка таблицы1013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89" w:type="table">
    <w:name w:val="Сетка таблицы39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90" w:type="table">
    <w:name w:val="Сетка таблицы96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91" w:type="table">
    <w:name w:val="Сетка таблицы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292" w:type="table">
    <w:name w:val="Столбцы таблицы 35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293" w:type="table">
    <w:name w:val="Сетка таблицы1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94" w:type="table">
    <w:name w:val="Сетка таблицы87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95" w:type="table">
    <w:name w:val="Сетка таблицы66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296" w:type="table">
    <w:name w:val="Сетка таблицы 531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297" w:type="table">
    <w:name w:val="Таблица-список 2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298" w:type="table">
    <w:name w:val="Сетка таблицы 8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299" w:type="table">
    <w:name w:val="Изящная таблица 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300" w:type="table">
    <w:name w:val="Веб-таблица 1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301" w:type="table">
    <w:name w:val="Table Grid14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02" w:type="table">
    <w:name w:val="Столбцы таблицы 51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303" w:type="table">
    <w:name w:val="Таблица-список 26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304" w:type="table">
    <w:name w:val="Светлая заливка - Акцент 332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305" w:type="table">
    <w:name w:val="Сетка таблицы2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06" w:type="table">
    <w:name w:val="Изящная таблица 2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07" w:type="table">
    <w:name w:val="Сетка таблицы7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08" w:type="table">
    <w:name w:val="Столбцы таблицы 5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309" w:type="table">
    <w:name w:val="Изящная таблица 2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310" w:type="table">
    <w:name w:val="Сетка таблицы316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11" w:type="table">
    <w:name w:val="Классическая таблица 1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312" w:type="table">
    <w:name w:val="Светлая заливка1131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13" w:type="table">
    <w:name w:val="Сетка таблицы5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14" w:type="table">
    <w:name w:val="Классическая таблица 2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315" w:type="table">
    <w:name w:val="Сетка таблицы1113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16" w:type="table">
    <w:name w:val="Сетка таблицы26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17" w:type="table">
    <w:name w:val="Столбцы таблицы 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318" w:type="table">
    <w:name w:val="Сетка таблицы711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19" w:type="table">
    <w:name w:val="Современная таблица4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320" w:type="table">
    <w:name w:val="Сетка таблицы17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21" w:type="table">
    <w:name w:val="Сетка таблицы8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22" w:type="table">
    <w:name w:val="Средний список 1 - Акцент 112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23" w:type="table">
    <w:name w:val="Простая таблица 216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324" w:type="table">
    <w:name w:val="Сетка таблицы1224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25" w:type="table">
    <w:name w:val="Папушкин2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26" w:type="table">
    <w:name w:val="Средний список 1 - Акцент 1111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27" w:type="table">
    <w:name w:val="Сетка таблицы133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28" w:type="table">
    <w:name w:val="Таблица-список 28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329" w:type="table">
    <w:name w:val="Простая таблица 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330" w:type="table">
    <w:name w:val="рпдлпжлопж11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331" w:type="table">
    <w:name w:val="Сетка таблицы1212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32" w:type="table">
    <w:name w:val="Средняя заливка 2 - Акцент 421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333" w:type="table">
    <w:name w:val="Сетка таблицы20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34" w:type="table">
    <w:name w:val="Простая таблица 3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335" w:type="table">
    <w:name w:val="Сетка таблицы92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36" w:type="table">
    <w:name w:val="Простая таблица 23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337" w:type="table">
    <w:name w:val="Таблица-список 1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338" w:type="table">
    <w:name w:val="Папушкин14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39" w:type="table">
    <w:name w:val="Веб-таблица 3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340" w:type="table">
    <w:name w:val="Изящная таблица 1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2341" w:type="table">
    <w:name w:val="Изящная таблица 2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342" w:type="table">
    <w:name w:val="Таблица-список 1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343" w:type="table">
    <w:name w:val="Сетка таблицы1231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44" w:type="table">
    <w:name w:val="Изысканная таблица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345" w:type="table">
    <w:name w:val="Столбцы таблицы 51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46" w:type="table">
    <w:name w:val="Сетка таблицы 528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47" w:type="table">
    <w:name w:val="Стандартная таблица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348" w:type="table">
    <w:name w:val="Сетка таблицы91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49" w:type="table">
    <w:name w:val="Изящная таблица 1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350" w:type="table">
    <w:name w:val="Сетка таблицы 59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351" w:type="table">
    <w:name w:val="Сетка таблицы41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52" w:type="table">
    <w:name w:val="Сетка таблицы19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53" w:type="table">
    <w:name w:val="Столбцы таблицы 512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54" w:type="table">
    <w:name w:val="Светлая заливка1118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55" w:type="table">
    <w:name w:val="рпдлпжлопж2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356" w:type="table">
    <w:name w:val="Веб-таблица 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357" w:type="table">
    <w:name w:val="Сетка таблицы71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58" w:type="table">
    <w:name w:val="Сетка таблицы1232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59" w:type="table">
    <w:name w:val="Сетка таблицы20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60" w:type="table">
    <w:name w:val="Сетка таблицы71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61" w:type="table">
    <w:name w:val="Сетка таблицы21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62" w:type="table">
    <w:name w:val="Классическая таблица 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363" w:type="table">
    <w:name w:val="Изящная таблица 2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364" w:type="table">
    <w:name w:val="Сетка таблицы91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65" w:type="table">
    <w:name w:val="Сетка таблицы6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66" w:type="table">
    <w:name w:val="Изысканная таблица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367" w:type="table">
    <w:name w:val="Сетка таблицы121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68" w:type="table">
    <w:name w:val="Веб-таблица 1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369" w:type="table">
    <w:name w:val="Средняя заливка 2 - Акцент 442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370" w:type="table">
    <w:name w:val="Веб-таблица 2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371" w:type="table">
    <w:name w:val="Таблица-список 28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372" w:type="table">
    <w:name w:val="Столбцы таблицы 31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373" w:type="table">
    <w:name w:val="Сетка таблицы225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74" w:type="table">
    <w:name w:val="Сетка таблицы316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75" w:type="table">
    <w:name w:val="Средний список 1 - Акцент 1122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76" w:type="table">
    <w:name w:val="Сетка таблицы20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77" w:type="table">
    <w:name w:val="Сетка таблицы27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78" w:type="table">
    <w:name w:val="Стандартная таблица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379" w:type="table">
    <w:name w:val="Сетка таблицы24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80" w:type="table">
    <w:name w:val="Средняя заливка 2 - Акцент 412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381" w:type="table">
    <w:name w:val="Простая таблица 3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382" w:type="table">
    <w:name w:val="Сетка таблицы 8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383" w:type="table">
    <w:name w:val="Сетка таблицы1312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84" w:type="table">
    <w:name w:val="Table Grid14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85" w:type="table">
    <w:name w:val="Сетка таблицы28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86" w:type="table">
    <w:name w:val="Изящная таблица 1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387" w:type="table">
    <w:name w:val="Веб-таблица 2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388" w:type="table">
    <w:name w:val="Сетка таблицы211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89" w:type="table">
    <w:name w:val="Стандартная таблица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90" w:type="table">
    <w:name w:val="Столбцы таблицы 41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391" w:type="table">
    <w:name w:val="Сетка таблицы 5222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92" w:type="table">
    <w:name w:val="Столбцы таблицы 41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393" w:type="table">
    <w:name w:val="Сетка таблицы714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94" w:type="table">
    <w:name w:val="Сетка таблицы122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95" w:type="table">
    <w:name w:val="Сетка таблицы17121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396" w:type="table">
    <w:name w:val="Сетка таблицы 52113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397" w:type="table">
    <w:name w:val="Таблица-список 111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398" w:type="table">
    <w:name w:val="Простая таблица 3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399" w:type="table">
    <w:name w:val="Сетка таблицы 534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400" w:type="table">
    <w:name w:val="Светлая заливка - Акцент 311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401" w:type="table">
    <w:name w:val="Сетка таблицы18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02" w:type="table">
    <w:name w:val="Таблица-список 212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03" w:type="table">
    <w:name w:val="Столбцы таблицы 416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404" w:type="table">
    <w:name w:val="Table Grid14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05" w:type="table">
    <w:name w:val="Сетка таблицы137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06" w:type="table">
    <w:name w:val="Сетка таблицы23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07" w:type="table">
    <w:name w:val="Столбцы таблицы 3114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08" w:type="table">
    <w:name w:val="Сетка таблицы 8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09" w:type="table">
    <w:name w:val="Веб-таблица 3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10" w:type="table">
    <w:name w:val="Сетка таблицы125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11" w:type="table">
    <w:name w:val="Сетка таблицы 8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412" w:type="table">
    <w:name w:val="Столбцы таблицы 21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413" w:type="table">
    <w:name w:val="Таблица-список 2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414" w:type="table">
    <w:name w:val="Простая таблица 3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415" w:type="table">
    <w:name w:val="Table Grid1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16" w:type="table">
    <w:name w:val="Сетка таблицы191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17" w:type="table">
    <w:name w:val="Сетка таблицы51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18" w:type="table">
    <w:name w:val="Столбцы таблицы 4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419" w:type="table">
    <w:name w:val="Сетка таблицы26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20" w:type="table">
    <w:name w:val="Светлая заливка11113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21" w:type="table">
    <w:name w:val="Сетка таблицы 8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422" w:type="table">
    <w:name w:val="Столбцы таблицы 25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423" w:type="table">
    <w:name w:val="Сетка таблицы91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24" w:type="table">
    <w:name w:val="Изысканная таблица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425" w:type="table">
    <w:name w:val="Веб-таблица 3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426" w:type="table">
    <w:name w:val="Table Grid11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27" w:type="table">
    <w:name w:val="Сетка таблицы151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28" w:type="table">
    <w:name w:val="Столбцы таблицы 54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429" w:type="table">
    <w:name w:val="Сетка таблицы12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30" w:type="table">
    <w:name w:val="Простая таблица 1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431" w:type="table">
    <w:name w:val="Сетка таблицы1311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32" w:type="table">
    <w:name w:val="Простая таблица 1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433" w:type="table">
    <w:name w:val="Сетка таблицы118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34" w:type="table">
    <w:name w:val="Изысканная таблица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435" w:type="table">
    <w:name w:val="Сетка таблицы44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36" w:type="table">
    <w:name w:val="Таблица-список 11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437" w:type="table">
    <w:name w:val="Папушкин42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38" w:type="table">
    <w:name w:val="Сетка таблицы15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39" w:type="table">
    <w:name w:val="Таблица-список 1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440" w:type="table">
    <w:name w:val="Сетка таблицы18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41" w:type="table">
    <w:name w:val="Светлая заливка - Акцент 313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442" w:type="table">
    <w:name w:val="Светлая заливка1132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43" w:type="table">
    <w:name w:val="Столбцы таблицы 4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444" w:type="table">
    <w:name w:val="Сетка таблицы152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45" w:type="table">
    <w:name w:val="Столбцы таблицы 36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446" w:type="table">
    <w:name w:val="Простая таблица 3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447" w:type="table">
    <w:name w:val="Светлая заливка - Акцент 342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448" w:type="table">
    <w:name w:val="Сетка таблицы8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49" w:type="table">
    <w:name w:val="Сетка таблицы7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50" w:type="table">
    <w:name w:val="Сетка таблицы1012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51" w:type="table">
    <w:name w:val="Сетка таблицы20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52" w:type="table">
    <w:name w:val="Светлая заливка - Акцент 34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453" w:type="table">
    <w:name w:val="Сетка таблицы23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54" w:type="table">
    <w:name w:val="Классическая таблица 2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455" w:type="table">
    <w:name w:val="Сетка таблицы1126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56" w:type="table">
    <w:name w:val="Сетка таблицы28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57" w:type="table">
    <w:name w:val="Сетка таблицы14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58" w:type="table">
    <w:name w:val="Веб-таблица 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459" w:type="table">
    <w:name w:val="Сетка таблицы98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60" w:type="table">
    <w:name w:val="Сетка таблицы2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61" w:type="table">
    <w:name w:val="Сетка таблицы20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62" w:type="table">
    <w:name w:val="Светлая заливка112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63" w:type="table">
    <w:name w:val="Светлая заливка - Акцент 322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464" w:type="table">
    <w:name w:val="Простая таблица 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465" w:type="table">
    <w:name w:val="Средний список 1 - Акцент 1122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66" w:type="table">
    <w:name w:val="Светлая заливка1113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67" w:type="table">
    <w:name w:val="Современная таблица1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468" w:type="table">
    <w:name w:val="Светлая заливка1123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69" w:type="table">
    <w:name w:val="Сетка таблицы51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0" w:type="table">
    <w:name w:val="Сетка таблицы91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1" w:type="table">
    <w:name w:val="Светлая заливка1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2" w:type="table">
    <w:name w:val="Средний список 114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3" w:type="table">
    <w:name w:val="Table Grid12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4" w:type="table">
    <w:name w:val="Сетка таблицы20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75" w:type="table">
    <w:name w:val="Сетка таблицы51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6" w:type="table">
    <w:name w:val="Сетка таблицы54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7" w:type="table">
    <w:name w:val="Таблица-список 21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8" w:type="table">
    <w:name w:val="Средний список 1111"/>
    <w:rPr>
      <w:rFonts w:ascii="Times New Roman" w:hAnsi="Times New Roman"/>
      <w:color w:val="000000"/>
    </w:rPr>
    <w:tblPr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79" w:type="table">
    <w:name w:val="Сетка таблицы52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80" w:type="table">
    <w:name w:val="Сетка таблицы10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81" w:type="table">
    <w:name w:val="Таблица-список 211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482" w:type="table">
    <w:name w:val="Папушкин4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83" w:type="table">
    <w:name w:val="Сетка таблицы911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84" w:type="table">
    <w:name w:val="Простая таблица 1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85" w:type="table">
    <w:name w:val="Сетка таблицы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86" w:type="table">
    <w:name w:val="Таблица-список 211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87" w:type="table">
    <w:name w:val="Сетка таблицы1331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88" w:type="table">
    <w:name w:val="Сетка таблицы26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89" w:type="table">
    <w:name w:val="Классическая таблица 2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90" w:type="table">
    <w:name w:val="Сетка таблицы24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91" w:type="table">
    <w:name w:val="Сетка таблицы911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92" w:type="table">
    <w:name w:val="Сетка таблицы71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93" w:type="table">
    <w:name w:val="Столбцы таблицы 4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494" w:type="table">
    <w:name w:val="Современная таблица1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495" w:type="table">
    <w:name w:val="Сетка таблицы33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496" w:type="table">
    <w:name w:val="Сетка таблицы301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97" w:type="table">
    <w:name w:val="Сетка таблицы130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98" w:type="table">
    <w:name w:val="Сетка таблицы19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499" w:type="table">
    <w:name w:val="Таблица-список 27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500" w:type="table">
    <w:name w:val="Сетка таблицы26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01" w:type="table">
    <w:name w:val="Сетка таблицы 8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502" w:type="table">
    <w:name w:val="Современная таблица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503" w:type="table">
    <w:name w:val="Сетка таблицы315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04" w:type="table">
    <w:name w:val="Классическая таблица 2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05" w:type="table">
    <w:name w:val="Сетка таблицы9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06" w:type="table">
    <w:name w:val="Простая таблица 29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507" w:type="table">
    <w:name w:val="Веб-таблица 3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508" w:type="table">
    <w:name w:val="Веб-таблица 2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509" w:type="table">
    <w:name w:val="Table Web 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510" w:type="table">
    <w:name w:val="Изысканная таблица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511" w:type="table">
    <w:name w:val="Светлая заливка - Акцент 333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512" w:type="table">
    <w:name w:val="Сетка таблицы 8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513" w:type="table">
    <w:name w:val="Сетка таблицы101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14" w:type="table">
    <w:name w:val="Сетка таблицы414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15" w:type="table">
    <w:name w:val="Изысканная таблица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516" w:type="table">
    <w:name w:val="Сетка таблицы413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17" w:type="table">
    <w:name w:val="Классическая таблица 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518" w:type="table">
    <w:name w:val="Простая таблица 13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519" w:type="table">
    <w:name w:val="Сетка таблицы81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20" w:type="table">
    <w:name w:val="Сетка таблицы1322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21" w:type="table">
    <w:name w:val="Светлая заливка1124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22" w:type="table">
    <w:name w:val="Светлая заливка - Акцент 35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523" w:type="table">
    <w:name w:val="Светлая заливка1121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24" w:type="table">
    <w:name w:val="Современная таблица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525" w:type="table">
    <w:name w:val="Сетка таблицы83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26" w:type="table">
    <w:name w:val="Сетка таблицы102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27" w:type="table">
    <w:name w:val="Сетка таблицы36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28" w:type="table">
    <w:name w:val="Столбцы таблицы 31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529" w:type="table">
    <w:name w:val="Веб-таблица 1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530" w:type="table">
    <w:name w:val="Средний список 1 - Акцент 1142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31" w:type="table">
    <w:name w:val="Сетка таблицы10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32" w:type="table">
    <w:name w:val="Изящная таблица 1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533" w:type="table">
    <w:name w:val="Стандартная таблица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534" w:type="table">
    <w:name w:val="Изящная таблица 1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535" w:type="table">
    <w:name w:val="Сетка таблицы1117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36" w:type="table">
    <w:name w:val="Светлая заливка111113"/>
    <w:rPr>
      <w:rFonts w:ascii="Times New Roman" w:hAnsi="Times New Roman"/>
      <w:color w:val="000000"/>
    </w:rPr>
    <w:tblPr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37" w:type="table">
    <w:name w:val="Сетка таблицы64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38" w:type="table">
    <w:name w:val="Светлая заливка1121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39" w:type="table">
    <w:name w:val="Сетка таблицы241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40" w:type="table">
    <w:name w:val="Папушкин22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41" w:type="table">
    <w:name w:val="Папушкин13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42" w:type="table">
    <w:name w:val="Сетка таблицы81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43" w:type="table">
    <w:name w:val="Table Web 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544" w:type="table">
    <w:name w:val="Сетка таблицы37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45" w:type="table">
    <w:name w:val="Таблица-список 13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546" w:type="table">
    <w:name w:val="Средний список 1 - Акцент 11111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47" w:type="table">
    <w:name w:val="Таблица-список 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548" w:type="table">
    <w:name w:val="Сетка таблицы23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49" w:type="table">
    <w:name w:val="Таблица-список 1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550" w:type="table">
    <w:name w:val="Средняя заливка 2 - Акцент 423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551" w:type="table">
    <w:name w:val="Веб-таблица 2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552" w:type="table">
    <w:name w:val="Сетка таблицы161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53" w:type="table">
    <w:name w:val="Сетка таблицы22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54" w:type="table">
    <w:name w:val="Сетка таблицы15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55" w:type="table">
    <w:name w:val="Простая таблица 2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556" w:type="table">
    <w:name w:val="Столбцы таблицы 43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557" w:type="table">
    <w:name w:val="Светлая заливка1114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58" w:type="table">
    <w:name w:val="Сетка таблицы120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59" w:type="table">
    <w:name w:val="Сетка таблицы212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60" w:type="table">
    <w:name w:val="Классическая таблица 2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561" w:type="table">
    <w:name w:val="Веб-таблица 3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562" w:type="table">
    <w:name w:val="Столбцы таблицы 51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563" w:type="table">
    <w:name w:val="Сетка таблицы314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64" w:type="table">
    <w:name w:val="Сетка таблицы129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65" w:type="table">
    <w:name w:val="Классическая таблица 2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566" w:type="table">
    <w:name w:val="Светлая заливка1113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67" w:type="table">
    <w:name w:val="Простая таблица 1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568" w:type="table">
    <w:name w:val="Таблица-список 14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569" w:type="table">
    <w:name w:val="Table Grid12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70" w:type="table">
    <w:name w:val="Сетка таблицы22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71" w:type="table">
    <w:name w:val="Столбцы таблицы 3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572" w:type="table">
    <w:name w:val="Сетка таблицы103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73" w:type="table">
    <w:name w:val="Стандартная таблица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574" w:type="table">
    <w:name w:val="Классическая таблица 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575" w:type="table">
    <w:name w:val="Сетка таблицы6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76" w:type="table">
    <w:name w:val="Сетка таблицы224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77" w:type="table">
    <w:name w:val="Сетка таблицы291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78" w:type="table">
    <w:name w:val="Сетка таблицы411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79" w:type="table">
    <w:name w:val="Сетка таблицы14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80" w:type="table">
    <w:name w:val="Сетка таблицы12114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81" w:type="table">
    <w:name w:val="Столбцы таблицы 4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582" w:type="table">
    <w:name w:val="Сетка таблицы92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83" w:type="table">
    <w:name w:val="Классическая таблица 1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584" w:type="table">
    <w:name w:val="Светлая заливка - Акцент 3114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85" w:type="table">
    <w:name w:val="Таблица-список 24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586" w:type="table">
    <w:name w:val="Сетка таблицы11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87" w:type="table">
    <w:name w:val="Столбцы таблицы 5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588" w:type="table">
    <w:name w:val="Сетка таблицы313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89" w:type="table">
    <w:name w:val="Сетка таблицы81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90" w:type="table">
    <w:name w:val="Сетка таблицы3131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91" w:type="table">
    <w:name w:val="Сетка таблицы1102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92" w:type="table">
    <w:name w:val="Изящная таблица 1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593" w:type="table">
    <w:name w:val="Веб-таблица 2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594" w:type="table">
    <w:name w:val="Сетка таблицы171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95" w:type="table">
    <w:name w:val="Стандартная таблица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596" w:type="table">
    <w:name w:val="Простая таблица 3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597" w:type="table">
    <w:name w:val="Простая таблица 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598" w:type="table">
    <w:name w:val="Сетка таблицы2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599" w:type="table">
    <w:name w:val="Современная таблица16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Ind w:type="dxa" w:w="0"/>
      <w:tblBorders>
        <w:insideH w:color="FFFFFF" w:sz="18" w:val="single"/>
        <w:insideV w:color="FFFFFF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00" w:type="table">
    <w:name w:val="Сетка таблицы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01" w:type="table">
    <w:name w:val="Изящная таблица 1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602" w:type="table">
    <w:name w:val="Изящная таблица 2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603" w:type="table">
    <w:name w:val="Сетка таблицы914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04" w:type="table">
    <w:name w:val="Простая таблица 1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605" w:type="table">
    <w:name w:val="Веб-таблица 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606" w:type="table">
    <w:name w:val="Сетка таблицы111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07" w:type="table">
    <w:name w:val="Стандартная таблица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608" w:type="table">
    <w:name w:val="Сетка таблицы1033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09" w:type="table">
    <w:name w:val="Столбцы таблицы 21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610" w:type="table">
    <w:name w:val="Веб-таблица 1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611" w:type="table">
    <w:name w:val="Веб-таблица 2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12" w:type="table">
    <w:name w:val="Простая таблица 1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613" w:type="table">
    <w:name w:val="Сетка таблицы 526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14" w:type="table">
    <w:name w:val="Столбцы таблицы 3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615" w:type="table">
    <w:name w:val="Простая таблица 1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616" w:type="table">
    <w:name w:val="Простая таблица 3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617" w:type="table">
    <w:name w:val="Сетка таблицы311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18" w:type="table">
    <w:name w:val="Столбцы таблицы 5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619" w:type="table">
    <w:name w:val="Изящная таблица 2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620" w:type="table">
    <w:name w:val="Столбцы таблицы 31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621" w:type="table">
    <w:name w:val="Простая таблица 3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22" w:type="table">
    <w:name w:val="Сетка таблицы 8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23" w:type="table">
    <w:name w:val="Сетка таблицы6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24" w:type="table">
    <w:name w:val="Столбцы таблицы 56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625" w:type="table">
    <w:name w:val="рпдлпжлопж3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26" w:type="table">
    <w:name w:val="Сетка таблицы83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27" w:type="table">
    <w:name w:val="Сетка таблицы82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28" w:type="table">
    <w:name w:val="Таблица-список 27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629" w:type="table">
    <w:name w:val="Столбцы таблицы 34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630" w:type="table">
    <w:name w:val="Веб-таблица 2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631" w:type="table">
    <w:name w:val="Сетка таблицы71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32" w:type="table">
    <w:name w:val="Сетка таблицы1116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33" w:type="table">
    <w:name w:val="Средний список 1 - Акцент 1133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34" w:type="table">
    <w:name w:val="Таблица-список 1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635" w:type="table">
    <w:name w:val="Простая таблица 211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2636" w:type="table">
    <w:name w:val="Сетка таблицы16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37" w:type="table">
    <w:name w:val="Сетка таблицы28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38" w:type="table">
    <w:name w:val="Стандартная таблица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39" w:type="table">
    <w:name w:val="Сетка таблицы8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40" w:type="table">
    <w:name w:val="Сетка таблицы111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41" w:type="table">
    <w:name w:val="Классическая таблица 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642" w:type="table">
    <w:name w:val="Сетка таблицы25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43" w:type="table">
    <w:name w:val="Классическая таблица 1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644" w:type="table">
    <w:name w:val="Сетка таблицы271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45" w:type="table">
    <w:name w:val="Сетка таблицы311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46" w:type="table">
    <w:name w:val="Классическая таблица 1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647" w:type="table">
    <w:name w:val="Сетка таблицы19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48" w:type="table">
    <w:name w:val="Простая таблица 23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649" w:type="table">
    <w:name w:val="Средний список 1 - Акцент 114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50" w:type="table">
    <w:name w:val="Сетка таблицы53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51" w:type="table">
    <w:name w:val="Сетка таблицы16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52" w:type="table">
    <w:name w:val="Сетка таблицы 5232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53" w:type="table">
    <w:name w:val="Классическая таблица 2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654" w:type="table">
    <w:name w:val="Простая таблица 3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655" w:type="table">
    <w:name w:val="рпдлпжлопж11"/>
    <w:pPr>
      <w:ind/>
      <w:jc w:val="right"/>
    </w:pPr>
    <w:rPr>
      <w:rFonts w:ascii="Arial" w:hAnsi="Arial"/>
      <w:sz w:val="18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2656" w:type="table">
    <w:name w:val="Сетка таблицы210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57" w:type="table">
    <w:name w:val="Таблица-список 2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658" w:type="table">
    <w:name w:val="Сетка таблицы8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59" w:type="table">
    <w:name w:val="Столбцы таблицы 21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660" w:type="table">
    <w:name w:val="Светлая заливка1111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61" w:type="table">
    <w:name w:val="Столбцы таблицы 31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662" w:type="table">
    <w:name w:val="Сетка таблицы56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63" w:type="table">
    <w:name w:val="Средний список 116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64" w:type="table">
    <w:name w:val="Изящная таблица 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65" w:type="table">
    <w:name w:val="Сетка таблицы123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66" w:type="table">
    <w:name w:val="Сетка таблицы247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67" w:type="table">
    <w:name w:val="Средняя заливка 2 - Акцент 49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668" w:type="table">
    <w:name w:val="Стандартная таблица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669" w:type="table">
    <w:name w:val="Простая таблица 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670" w:type="table">
    <w:name w:val="Простая таблица 3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671" w:type="table">
    <w:name w:val="Сетка таблицы103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72" w:type="table">
    <w:name w:val="Средний список 111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73" w:type="table">
    <w:name w:val="Папушкин32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74" w:type="table">
    <w:name w:val="Сетка таблицы1015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75" w:type="table">
    <w:name w:val="Сетка таблицы95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76" w:type="table">
    <w:name w:val="Столбцы таблицы 5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677" w:type="table">
    <w:name w:val="Простая таблица 1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678" w:type="table">
    <w:name w:val="Средний список 1 - Акцент 11122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79" w:type="table">
    <w:name w:val="Классическая таблица 1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680" w:type="table">
    <w:name w:val="Классическая таблица 16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681" w:type="table">
    <w:name w:val="Светлая заливка1118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82" w:type="table">
    <w:name w:val="рпдлпжлопж112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683" w:type="table">
    <w:name w:val="Светлая заливка1112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84" w:type="table">
    <w:name w:val="Классическая таблица 1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685" w:type="table">
    <w:name w:val="Сетка таблицы10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86" w:type="table">
    <w:name w:val="Сетка таблицы19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87" w:type="table">
    <w:name w:val="Средний список 1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88" w:type="table">
    <w:name w:val="Современная таблица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689" w:type="table">
    <w:name w:val="Средний список 113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90" w:type="table">
    <w:name w:val="Папушкин111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91" w:type="table">
    <w:name w:val="Классическая таблица 1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692" w:type="table">
    <w:name w:val="Сетка таблицы6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93" w:type="table">
    <w:name w:val="Веб-таблица 3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694" w:type="table">
    <w:name w:val="Сетка таблицы20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695" w:type="table">
    <w:name w:val="Светлая заливка1126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96" w:type="table">
    <w:name w:val="Средняя заливка 2 - Акцент 451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697" w:type="table">
    <w:name w:val="Сетка таблицы 5241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98" w:type="table">
    <w:name w:val="Сетка таблицы63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699" w:type="table">
    <w:name w:val="Сетка таблицы1722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00" w:type="table">
    <w:name w:val="Изысканная таблица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701" w:type="table">
    <w:name w:val="Сетка таблицы1124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02" w:type="table">
    <w:name w:val="Веб-таблица 3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703" w:type="table">
    <w:name w:val="Изысканная таблица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704" w:type="table">
    <w:name w:val="Сетка таблицы6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05" w:type="table">
    <w:name w:val="Сетка таблицы28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06" w:type="table">
    <w:name w:val="рпдлпжлопж5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07" w:type="table">
    <w:name w:val="Столбцы таблицы 37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708" w:type="table">
    <w:name w:val="Столбцы таблицы 5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709" w:type="table">
    <w:name w:val="Сетка таблицы67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10" w:type="table">
    <w:name w:val="Веб-таблица 2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711" w:type="table">
    <w:name w:val="Сетка таблицы33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12" w:type="table">
    <w:name w:val="Сетка таблицы241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13" w:type="table">
    <w:name w:val="Веб-таблица 2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714" w:type="table">
    <w:name w:val="Веб-таблица 3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715" w:type="table">
    <w:name w:val="Сетка таблицы92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16" w:type="table">
    <w:name w:val="Веб-таблица 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717" w:type="table">
    <w:name w:val="Изысканная таблица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718" w:type="table">
    <w:name w:val="Изящная таблица 2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719" w:type="table">
    <w:name w:val="Простая таблица 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720" w:type="table">
    <w:name w:val="Сетка таблицы114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21" w:type="table">
    <w:name w:val="Веб-таблица 3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722" w:type="table">
    <w:name w:val="Таблица-список 2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723" w:type="table">
    <w:name w:val="Средняя заливка 2 - Акцент 4112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724" w:type="table">
    <w:name w:val="Столбцы таблицы 21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725" w:type="table">
    <w:name w:val="Веб-таблица 2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726" w:type="table">
    <w:name w:val="Простая таблица 1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727" w:type="table">
    <w:name w:val="Сетка таблицы710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28" w:type="table">
    <w:name w:val="Light Shading Accent 3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729" w:type="table">
    <w:name w:val="Сетка таблицы110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30" w:type="table">
    <w:name w:val="Сетка таблицы 8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731" w:type="table">
    <w:name w:val="Сетка таблицы1144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32" w:type="table">
    <w:name w:val="Средний список 112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33" w:type="table">
    <w:name w:val="Изысканная таблица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734" w:type="table">
    <w:name w:val="Светлая заливка - Акцент 39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735" w:type="table">
    <w:name w:val="Современная таблица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736" w:type="table">
    <w:name w:val="Таблица-список 2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737" w:type="table">
    <w:name w:val="Таблица-список 14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738" w:type="table">
    <w:name w:val="Сетка таблицы61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39" w:type="table">
    <w:name w:val="Сетка таблицы 5214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40" w:type="table">
    <w:name w:val="Веб-таблица 34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741" w:type="table">
    <w:name w:val="Сетка таблицы14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42" w:type="table">
    <w:name w:val="Сетка таблицы41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43" w:type="table">
    <w:name w:val="Изящная таблица 26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744" w:type="table">
    <w:name w:val="Классическая таблица 2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745" w:type="table">
    <w:name w:val="Простая таблица 3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46" w:type="table">
    <w:name w:val="Средний список 111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47" w:type="table">
    <w:name w:val="Сетка таблицы34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48" w:type="table">
    <w:name w:val="Светлая заливка11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49" w:type="table">
    <w:name w:val="Сетка таблицы63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50" w:type="table">
    <w:name w:val="Сетка таблицы14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51" w:type="table">
    <w:name w:val="Простая таблица 1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752" w:type="table">
    <w:name w:val="Table Grid111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53" w:type="table">
    <w:name w:val="Таблица-список 21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754" w:type="table">
    <w:name w:val="Сетка таблицы11112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55" w:type="table">
    <w:name w:val="Изящная таблица 11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756" w:type="table">
    <w:name w:val="Изысканная таблица1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57" w:type="table">
    <w:name w:val="Сетка таблицы20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58" w:type="table">
    <w:name w:val="Стандартная таблица12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59" w:type="table">
    <w:name w:val="Сетка таблицы913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60" w:type="table">
    <w:name w:val="Таблица-список 11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761" w:type="table">
    <w:name w:val="Столбцы таблицы 4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762" w:type="table">
    <w:name w:val="Таблица-список 1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763" w:type="table">
    <w:name w:val="Сетка таблицы233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64" w:type="table">
    <w:name w:val="Сетка таблицы1121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65" w:type="table">
    <w:name w:val="Сетка таблицы7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66" w:type="table">
    <w:name w:val="Папушкин5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67" w:type="table">
    <w:name w:val="Сетка таблицы196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68" w:type="table">
    <w:name w:val="Веб-таблица 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769" w:type="table">
    <w:name w:val="Сетка таблицы40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70" w:type="table">
    <w:name w:val="Сетка таблицы6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71" w:type="table">
    <w:name w:val="рпдлпжлопж22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72" w:type="table">
    <w:name w:val="Сетка таблицы152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73" w:type="table">
    <w:name w:val="Сетка таблицы47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74" w:type="table">
    <w:name w:val="Таблица-список 11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775" w:type="table">
    <w:name w:val="Сетка таблицы25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76" w:type="table">
    <w:name w:val="Сетка таблицы 82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777" w:type="table">
    <w:name w:val="Сетка таблицы223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78" w:type="table">
    <w:name w:val="Сетка таблицы412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79" w:type="table">
    <w:name w:val="Сетка таблицы142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80" w:type="table">
    <w:name w:val="Столбцы таблицы 3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781" w:type="table">
    <w:name w:val="Сетка таблицы 8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782" w:type="table">
    <w:name w:val="Сетка таблицы220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783" w:type="table">
    <w:name w:val="Сетка таблицы214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84" w:type="table">
    <w:name w:val="Светлая заливка - Акцент 37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785" w:type="table">
    <w:name w:val="Столбцы таблицы 34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786" w:type="table">
    <w:name w:val="Средний список 1 - Акцент 114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87" w:type="table">
    <w:name w:val="Веб-таблица 32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788" w:type="table">
    <w:name w:val="Таблица-список 11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789" w:type="table">
    <w:name w:val="Простая таблица 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790" w:type="table">
    <w:name w:val="Простая таблица 211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2791" w:type="table">
    <w:name w:val="Изящная таблица 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792" w:type="table">
    <w:name w:val="Веб-таблица 1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793" w:type="table">
    <w:name w:val="Изысканная таблица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794" w:type="table">
    <w:name w:val="Сетка таблицы811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95" w:type="table">
    <w:name w:val="Сетка таблицы111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96" w:type="table">
    <w:name w:val="Таблица-список 1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797" w:type="table">
    <w:name w:val="Стандартная таблица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798" w:type="table">
    <w:name w:val="Table Grid11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799" w:type="table">
    <w:name w:val="Сетка таблицы1414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00" w:type="table">
    <w:name w:val="Простая таблица 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801" w:type="table">
    <w:name w:val="Сетка таблицы8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02" w:type="table">
    <w:name w:val="Классическая таблица 21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803" w:type="table">
    <w:name w:val="Изящная таблица 1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804" w:type="table">
    <w:name w:val="Сетка таблицы516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05" w:type="table">
    <w:name w:val="Сетка таблицы210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06" w:type="table">
    <w:name w:val="Сетка таблицы 813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807" w:type="table">
    <w:name w:val="Сетка таблицы51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08" w:type="table">
    <w:name w:val="Сетка таблицы61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09" w:type="table">
    <w:name w:val="Сетка таблицы181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10" w:type="table">
    <w:name w:val="Сетка таблицы3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11" w:type="table">
    <w:name w:val="Веб-таблица 1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812" w:type="table">
    <w:name w:val="Сетка таблицы1314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13" w:type="table">
    <w:name w:val="Сетка таблицы134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14" w:type="table">
    <w:name w:val="Столбцы таблицы 412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2815" w:type="table">
    <w:name w:val="Изысканная таблица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16" w:type="table">
    <w:name w:val="Сетка таблицы114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17" w:type="table">
    <w:name w:val="Сетка таблицы251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18" w:type="table">
    <w:name w:val="Сетка таблицы311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19" w:type="table">
    <w:name w:val="Столбцы таблицы 58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820" w:type="table">
    <w:name w:val="Светлая заливка1123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21" w:type="table">
    <w:name w:val="Сетка таблицы 8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822" w:type="table">
    <w:name w:val="Сетка таблицы304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23" w:type="table">
    <w:name w:val="Столбцы таблицы 42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824" w:type="table">
    <w:name w:val="Таблица-список 111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25" w:type="table">
    <w:name w:val="Средний список 113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26" w:type="table">
    <w:name w:val="Сетка таблицы 5243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27" w:type="table">
    <w:name w:val="Средняя заливка 2 - Акцент 44"/>
    <w:basedOn w:val="Style_8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</w:tblPr>
  </w:style>
  <w:style w:styleId="Style_2828" w:type="table">
    <w:name w:val="Table Grid11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29" w:type="table">
    <w:name w:val="Сетка таблицы5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30" w:type="table">
    <w:name w:val="Сетка таблицы6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31" w:type="table">
    <w:name w:val="Сетка таблицы16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32" w:type="table">
    <w:name w:val="Папушкин5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33" w:type="table">
    <w:name w:val="Веб-таблица 32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834" w:type="table">
    <w:name w:val="Средний список 1 - Акцент 1123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35" w:type="table">
    <w:name w:val="Сетка таблицы123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36" w:type="table">
    <w:name w:val="Сетка таблицы28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37" w:type="table">
    <w:name w:val="Простая таблица 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838" w:type="table">
    <w:name w:val="Средняя заливка 2 - Акцент 4114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39" w:type="table">
    <w:name w:val="Простая таблица 211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840" w:type="table">
    <w:name w:val="Классическая таблица 2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841" w:type="table">
    <w:name w:val="Сетка таблицы12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42" w:type="table">
    <w:name w:val="Сетка таблицы74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43" w:type="table">
    <w:name w:val="Изысканная таблица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2844" w:type="table">
    <w:name w:val="Столбцы таблицы 4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845" w:type="table">
    <w:name w:val="Сетка таблицы92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46" w:type="table">
    <w:name w:val="Сетка таблицы51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47" w:type="table">
    <w:name w:val="Сетка таблицы215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48" w:type="table">
    <w:name w:val="Веб-таблица 3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849" w:type="table">
    <w:name w:val="Папушкин12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50" w:type="table">
    <w:name w:val="Папушкин21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51" w:type="table">
    <w:name w:val="Светлая заливка11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52" w:type="table">
    <w:name w:val="Средний список 1 - Акцент 1132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53" w:type="table">
    <w:name w:val="Сетка таблицы162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54" w:type="table">
    <w:name w:val="Сетка таблицы26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55" w:type="table">
    <w:name w:val="Table Grid113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56" w:type="table">
    <w:name w:val="Сетка таблицы 523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57" w:type="table">
    <w:name w:val="Веб-таблица 34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2858" w:type="table">
    <w:name w:val="Изящная таблица 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859" w:type="table">
    <w:name w:val="Сетка таблицы18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60" w:type="table">
    <w:name w:val="Сетка таблицы15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61" w:type="table">
    <w:name w:val="Классическая таблица 2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862" w:type="table">
    <w:name w:val="Простая таблица 211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863" w:type="table">
    <w:name w:val="Сетка таблицы77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64" w:type="table">
    <w:name w:val="Сетка таблицы136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65" w:type="table">
    <w:name w:val="Простая таблица 3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866" w:type="table">
    <w:name w:val="Сетка таблицы154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67" w:type="table">
    <w:name w:val="Столбцы таблицы 4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868" w:type="table">
    <w:name w:val="Сетка таблицы16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69" w:type="table">
    <w:name w:val="Столбцы таблицы 411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870" w:type="table">
    <w:name w:val="Современная таблица5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871" w:type="table">
    <w:name w:val="Светлая заливка1128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72" w:type="table">
    <w:name w:val="Сетка таблицы3113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73" w:type="table">
    <w:name w:val="Современная таблица2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874" w:type="table">
    <w:name w:val="Сетка таблицы101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75" w:type="table">
    <w:name w:val="Сетка таблицы12111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76" w:type="table">
    <w:name w:val="Таблица-список 21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877" w:type="table">
    <w:name w:val="Сетка таблицы510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78" w:type="table">
    <w:name w:val="Простая таблица 1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8000" w:sz="12" w:val="single"/>
        <w:bottom w:color="008000" w:sz="12" w:val="single"/>
      </w:tblBorders>
    </w:tblPr>
  </w:style>
  <w:style w:styleId="Style_2879" w:type="table">
    <w:name w:val="Сетка таблицы25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80" w:type="table">
    <w:name w:val="Изящная таблица 1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881" w:type="table">
    <w:name w:val="Классическая таблица 2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882" w:type="table">
    <w:name w:val="Светлая заливка1112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83" w:type="table">
    <w:name w:val="Таблица-список 14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884" w:type="table">
    <w:name w:val="Сетка таблицы1217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85" w:type="table">
    <w:name w:val="Сетка таблицы1211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86" w:type="table">
    <w:name w:val="Папушкин43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87" w:type="table">
    <w:name w:val="Столбцы таблицы 223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888" w:type="table">
    <w:name w:val="Светлая заливка - Акцент 38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889" w:type="table">
    <w:name w:val="Сетка таблицы1321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890" w:type="table">
    <w:name w:val="Сетка таблицы317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91" w:type="table">
    <w:name w:val="Средний список 1 - Акцент 11113"/>
    <w:rPr>
      <w:rFonts w:ascii="Times New Roman" w:hAnsi="Times New Roman"/>
      <w:color w:val="000000"/>
    </w:rPr>
    <w:tblPr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92" w:type="table">
    <w:name w:val="Сетка таблицы 8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93" w:type="table">
    <w:name w:val="Сетка таблицы312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94" w:type="table">
    <w:name w:val="Сетка таблицы71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895" w:type="table">
    <w:name w:val="Столбцы таблицы 53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896" w:type="table">
    <w:name w:val="Простая таблица 27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897" w:type="table">
    <w:name w:val="Светлая заливка - Акцент 3112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898" w:type="table">
    <w:name w:val="Изящная таблица 2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left w:color="000000" w:sz="6" w:val="single"/>
        <w:right w:color="000000" w:sz="6" w:val="single"/>
      </w:tblBorders>
    </w:tblPr>
  </w:style>
  <w:style w:styleId="Style_2899" w:type="table">
    <w:name w:val="Классическая таблица 18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900" w:type="table">
    <w:name w:val="Сетка таблицы 523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01" w:type="table">
    <w:name w:val="Table Simple 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902" w:type="table">
    <w:name w:val="Сетка таблицы 543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2903" w:type="table">
    <w:name w:val="Веб-таблица 2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904" w:type="table">
    <w:name w:val="Светлая заливка1122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05" w:type="table">
    <w:name w:val="Современная таблица11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06" w:type="table">
    <w:name w:val="Веб-таблица 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907" w:type="table">
    <w:name w:val="Сетка таблицы34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08" w:type="table">
    <w:name w:val="Сетка таблицы72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09" w:type="table">
    <w:name w:val="Сетка таблицы212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10" w:type="table">
    <w:name w:val="Простая таблица 212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CellMar>
        <w:top w:type="dxa" w:w="0"/>
        <w:left w:type="dxa" w:w="108"/>
        <w:bottom w:type="dxa" w:w="0"/>
        <w:right w:type="dxa" w:w="108"/>
      </w:tblCellMar>
    </w:tblPr>
  </w:style>
  <w:style w:styleId="Style_2911" w:type="table">
    <w:name w:val="Сетка таблицы114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12" w:type="table">
    <w:name w:val="Сетка таблицы211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13" w:type="table">
    <w:name w:val="Простая таблица 3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914" w:type="table">
    <w:name w:val="Папушкин121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15" w:type="table">
    <w:name w:val="Сетка таблицы 8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H w:color="000080" w:sz="6" w:val="single"/>
        <w:insideV w:color="000080" w:sz="6" w:val="single"/>
      </w:tblBorders>
    </w:tblPr>
  </w:style>
  <w:style w:styleId="Style_2916" w:type="table">
    <w:name w:val="Сетка таблицы1022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17" w:type="table">
    <w:name w:val="Средняя заливка 2 - Акцент 411"/>
    <w:rPr>
      <w:rFonts w:ascii="Times New Roman" w:hAnsi="Times New Roman"/>
    </w:rPr>
    <w:tblPr>
      <w:tblBorders>
        <w:top w:color="000000" w:sz="18" w:val="single"/>
        <w:bottom w:color="000000" w:sz="1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18" w:type="table">
    <w:name w:val="Сетка таблицы211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19" w:type="table">
    <w:name w:val="Стандартная таблица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20" w:type="table">
    <w:name w:val="Средний список 1112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21" w:type="table">
    <w:name w:val="Классическая таблица 2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922" w:type="table">
    <w:name w:val="Таблица-список 12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923" w:type="table">
    <w:name w:val="Папушкин8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24" w:type="table">
    <w:name w:val="Сетка таблицы83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25" w:type="table">
    <w:name w:val="Светлая заливка11114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26" w:type="table">
    <w:name w:val="Сетка таблицы 525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27" w:type="table">
    <w:name w:val="Сетка таблицы2111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28" w:type="table">
    <w:name w:val="Изящная таблица 18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929" w:type="table">
    <w:name w:val="Средний список 1114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30" w:type="table">
    <w:name w:val="Изысканная таблица12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31" w:type="table">
    <w:name w:val="Сетка таблицы6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32" w:type="table">
    <w:name w:val="Сетка таблицы147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33" w:type="table">
    <w:name w:val="Столбцы таблицы 55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934" w:type="table">
    <w:name w:val="Столбцы таблицы 5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935" w:type="table">
    <w:name w:val="Сетка таблицы104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36" w:type="table">
    <w:name w:val="Сетка таблицы123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37" w:type="table">
    <w:name w:val="Сетка таблицы1110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38" w:type="table">
    <w:name w:val="Сетка таблицы231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39" w:type="table">
    <w:name w:val="Сетка таблицы127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40" w:type="table">
    <w:name w:val="Сетка таблицы6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41" w:type="table">
    <w:name w:val="Сетка таблицы711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42" w:type="table">
    <w:name w:val="Столбцы таблицы 22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943" w:type="table">
    <w:name w:val="Столбцы таблицы 57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2944" w:type="table">
    <w:name w:val="Изящная таблица 2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left w:color="000000" w:sz="6" w:val="single"/>
        <w:right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45" w:type="table">
    <w:name w:val="Современная таблица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2946" w:type="table">
    <w:name w:val="Веб-таблица 27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947" w:type="table">
    <w:name w:val="Светлая заливка - Акцент 312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948" w:type="table">
    <w:name w:val="Сетка таблицы26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49" w:type="table">
    <w:name w:val="Светлая заливка - Акцент 371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2950" w:type="table">
    <w:name w:val="Сетка таблицы915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51" w:type="table">
    <w:name w:val="Веб-таблица 2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52" w:type="table">
    <w:name w:val="Сетка таблицы1110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53" w:type="table">
    <w:name w:val="Папушкин72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54" w:type="table">
    <w:name w:val="Классическая таблица 2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955" w:type="table">
    <w:name w:val="Сетка таблицы76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56" w:type="table">
    <w:name w:val="Столбцы таблицы 5114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57" w:type="table">
    <w:name w:val="Сетка таблицы22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58" w:type="table">
    <w:name w:val="Простая таблица 32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2959" w:type="table">
    <w:name w:val="Сетка таблицы1242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60" w:type="table">
    <w:name w:val="Сетка таблицы91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61" w:type="table">
    <w:name w:val="Веб-таблица 316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62" w:type="table">
    <w:name w:val="Сетка таблицы315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63" w:type="table">
    <w:name w:val="Простая таблица 215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964" w:type="table">
    <w:name w:val="Сетка таблицы31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65" w:type="table">
    <w:name w:val="Столбцы таблицы 232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2966" w:type="table">
    <w:name w:val="Папушкин6"/>
    <w:basedOn w:val="Style_8"/>
    <w:pPr>
      <w:ind/>
      <w:jc w:val="center"/>
    </w:pPr>
    <w:rPr>
      <w:rFonts w:ascii="Arial" w:hAnsi="Arial"/>
      <w:sz w:val="18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67" w:type="table">
    <w:name w:val="Сетка таблицы181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68" w:type="table">
    <w:name w:val="Сетка таблицы610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69" w:type="table">
    <w:name w:val="Сетка таблицы711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70" w:type="table">
    <w:name w:val="Веб-таблица 2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971" w:type="table">
    <w:name w:val="Сетка таблицы75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72" w:type="table">
    <w:name w:val="Table Grid114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73" w:type="table">
    <w:name w:val="Сетка таблицы56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74" w:type="table">
    <w:name w:val="Стандартная таблица12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975" w:type="table">
    <w:name w:val="Классическая таблица 21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Ind w:type="dxa" w:w="0"/>
      <w:tblBorders>
        <w:top w:color="000000" w:sz="12" w:val="single"/>
        <w:bottom w:color="000000" w:sz="12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76" w:type="table">
    <w:name w:val="Светлая заливка11233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77" w:type="table">
    <w:name w:val="Классическая таблица 17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2978" w:type="table">
    <w:name w:val="Сетка таблицы411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79" w:type="table">
    <w:name w:val="Таблица-список 241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980" w:type="table">
    <w:name w:val="Сетка таблицы415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81" w:type="table">
    <w:name w:val="Веб-таблица 113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982" w:type="table">
    <w:name w:val="Сетка таблицы 5221"/>
    <w:pPr>
      <w:ind w:firstLine="0" w:left="1080"/>
    </w:pPr>
    <w:rPr>
      <w:rFonts w:ascii="Times New Roman" w:hAnsi="Times New Roman"/>
    </w:rPr>
    <w:tblPr>
      <w:tblInd w:type="dxa" w:w="0"/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83" w:type="table">
    <w:name w:val="Сетка таблицы62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84" w:type="table">
    <w:name w:val="Table Professional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985" w:type="table">
    <w:name w:val="Столбцы таблицы 411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2986" w:type="table">
    <w:name w:val="Сетка таблицы3115"/>
    <w:basedOn w:val="Style_8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87" w:type="table">
    <w:name w:val="Сетка таблицы80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88" w:type="table">
    <w:name w:val="Сетка таблицы4121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89" w:type="table">
    <w:name w:val="Сетка таблицы5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90" w:type="table">
    <w:name w:val="Сетка таблицы51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91" w:type="table">
    <w:name w:val="Столбцы таблицы 37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  <w:tblPr>
      <w:tblBorders>
        <w:top w:color="000080" w:sz="6" w:val="single"/>
        <w:left w:color="000080" w:sz="6" w:val="single"/>
        <w:bottom w:color="000080" w:sz="6" w:val="single"/>
        <w:right w:color="000080" w:sz="6" w:val="single"/>
        <w:insideV w:color="000080" w:sz="6" w:val="single"/>
      </w:tblBorders>
    </w:tblPr>
  </w:style>
  <w:style w:styleId="Style_2992" w:type="table">
    <w:name w:val="Стандартная таблица11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2993" w:type="table">
    <w:name w:val="Таблица-список 17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008080" w:sz="12" w:val="single"/>
        <w:left w:color="008080" w:sz="6" w:val="single"/>
        <w:bottom w:color="008080" w:sz="12" w:val="single"/>
        <w:right w:color="008080" w:sz="6" w:val="single"/>
      </w:tblBorders>
    </w:tblPr>
  </w:style>
  <w:style w:styleId="Style_2994" w:type="table">
    <w:name w:val="Сетка таблицы116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995" w:type="table">
    <w:name w:val="Таблица-список 22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bottom w:color="808080" w:sz="12" w:val="single"/>
      </w:tblBorders>
    </w:tblPr>
  </w:style>
  <w:style w:styleId="Style_2996" w:type="table">
    <w:name w:val="Сетка таблицы2012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97" w:type="table">
    <w:name w:val="Сетка таблицы116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998" w:type="table">
    <w:name w:val="Изящная таблица 15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2999" w:type="table">
    <w:name w:val="Сетка таблицы175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00" w:type="table">
    <w:name w:val="Сетка таблицы144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01" w:type="table">
    <w:name w:val="Сетка таблицы75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02" w:type="table">
    <w:name w:val="Изысканная таблица1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3003" w:type="table">
    <w:name w:val="Сетка таблицы18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04" w:type="table">
    <w:name w:val="Средний список 1 - Акцент 1131"/>
    <w:rPr>
      <w:rFonts w:ascii="Times New Roman" w:hAnsi="Times New Roman"/>
      <w:color w:val="000000"/>
    </w:rPr>
    <w:tblPr>
      <w:tblInd w:type="dxa" w:w="0"/>
      <w:tblBorders>
        <w:top w:color="4F81BD" w:sz="8" w:val="single"/>
        <w:bottom w:color="4F81BD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05" w:type="table">
    <w:name w:val="Веб-таблица 3113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3006" w:type="table">
    <w:name w:val="Стандартная таблица5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3007" w:type="table">
    <w:name w:val="Столбцы таблицы 232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  <w:b w:val="1"/>
    </w:rPr>
  </w:style>
  <w:style w:styleId="Style_3008" w:type="table">
    <w:name w:val="Изысканная таблица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3009" w:type="table">
    <w:name w:val="Сетка таблицы13111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10" w:type="table">
    <w:name w:val="Сетка таблицы15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11" w:type="table">
    <w:name w:val="Сетка таблицы14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12" w:type="table">
    <w:name w:val="Столбцы таблицы 49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3013" w:type="table">
    <w:name w:val="Изящная таблица 142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</w:style>
  <w:style w:styleId="Style_3014" w:type="table">
    <w:name w:val="Веб-таблица 3114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15" w:type="table">
    <w:name w:val="Сетка таблицы1524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16" w:type="table">
    <w:name w:val="Столбцы таблицы 43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3017" w:type="table">
    <w:name w:val="рпдлпжлопж41"/>
    <w:pPr>
      <w:ind/>
      <w:jc w:val="right"/>
    </w:pPr>
    <w:rPr>
      <w:rFonts w:ascii="Arial" w:hAnsi="Arial"/>
      <w:sz w:val="18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018" w:type="table">
    <w:name w:val="Светлая заливка1124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19" w:type="table">
    <w:name w:val="Сетка таблицы11211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20" w:type="table">
    <w:name w:val="Светлая заливка112113"/>
    <w:rPr>
      <w:rFonts w:ascii="Times New Roman" w:hAnsi="Times New Roman"/>
      <w:color w:val="000000"/>
    </w:rPr>
    <w:tblPr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21" w:type="table">
    <w:name w:val="Столбцы таблицы 514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3022" w:type="table">
    <w:name w:val="Сетка таблицы113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23" w:type="table">
    <w:name w:val="Простая таблица 314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</w:tblBorders>
    </w:tblPr>
  </w:style>
  <w:style w:styleId="Style_3024" w:type="table">
    <w:name w:val="Сетка таблицы14122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25" w:type="table">
    <w:name w:val="Сетка таблицы1632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26" w:type="table">
    <w:name w:val="Сетка таблицы723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27" w:type="table">
    <w:name w:val="Сетка таблицы1213"/>
    <w:basedOn w:val="Style_8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28" w:type="table">
    <w:name w:val="Изысканная таблица11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3029" w:type="table">
    <w:name w:val="Классическая таблица 224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12" w:val="single"/>
        <w:bottom w:color="000000" w:sz="12" w:val="single"/>
      </w:tblBorders>
    </w:tblPr>
  </w:style>
  <w:style w:styleId="Style_3030" w:type="table">
    <w:name w:val="Сетка таблицы1011"/>
    <w:pPr>
      <w:ind/>
      <w:jc w:val="both"/>
    </w:pPr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31" w:type="table">
    <w:name w:val="Светлая заливка - Акцент 314"/>
    <w:basedOn w:val="Style_8"/>
    <w:rPr>
      <w:rFonts w:ascii="Times New Roman" w:hAnsi="Times New Roman"/>
      <w:color w:val="76923C"/>
    </w:rPr>
    <w:tblPr>
      <w:tblBorders>
        <w:top w:color="9BBB59" w:sz="8" w:val="single"/>
        <w:bottom w:color="9BBB59" w:sz="8" w:val="single"/>
      </w:tblBorders>
    </w:tblPr>
  </w:style>
  <w:style w:styleId="Style_3032" w:type="table">
    <w:name w:val="Веб-таблица 3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3033" w:type="table">
    <w:name w:val="Простая таблица 27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</w:style>
  <w:style w:styleId="Style_3034" w:type="table">
    <w:name w:val="Сетка таблицы17111"/>
    <w:basedOn w:val="Style_8"/>
    <w:rPr>
      <w:rFonts w:ascii="Tahoma" w:hAnsi="Tahoma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35" w:type="table">
    <w:name w:val="Сетка таблицы1191"/>
    <w:basedOn w:val="Style_8"/>
    <w:rPr>
      <w:rFonts w:ascii="Times New Roman" w:hAnsi="Times New Roman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36" w:type="table">
    <w:name w:val="Сетка таблицы521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37" w:type="table">
    <w:name w:val="Сетка таблицы93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38" w:type="table">
    <w:name w:val="Веб-таблица 39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24" w:val="single"/>
        <w:left w:color="000000" w:sz="24" w:val="single"/>
        <w:bottom w:color="000000" w:sz="24" w:val="single"/>
        <w:right w:color="000000" w:sz="24" w:val="single"/>
        <w:insideH w:color="000000" w:sz="6" w:val="single"/>
        <w:insideV w:color="000000" w:sz="6" w:val="single"/>
      </w:tblBorders>
    </w:tblPr>
  </w:style>
  <w:style w:styleId="Style_3039" w:type="table">
    <w:name w:val="Столбцы таблицы 541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top w:color="808080" w:sz="12" w:val="single"/>
        <w:left w:color="808080" w:sz="12" w:val="single"/>
        <w:bottom w:color="808080" w:sz="12" w:val="single"/>
        <w:right w:color="808080" w:sz="12" w:val="single"/>
        <w:insideV w:color="C0C0C0" w:sz="6" w:val="single"/>
      </w:tblBorders>
    </w:tblPr>
  </w:style>
  <w:style w:styleId="Style_3040" w:type="table">
    <w:name w:val="Сетка таблицы1103"/>
    <w:basedOn w:val="Style_8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041" w:type="table">
    <w:name w:val="Веб-таблица 231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single"/>
        <w:left w:color="000000" w:sz="6" w:val="single"/>
        <w:bottom w:color="000000" w:sz="6" w:val="single"/>
        <w:right w:color="000000" w:sz="6" w:val="single"/>
        <w:insideH w:color="000000" w:sz="6" w:val="single"/>
        <w:insideV w:color="000000" w:sz="6" w:val="single"/>
      </w:tblBorders>
    </w:tblPr>
  </w:style>
  <w:style w:styleId="Style_3042" w:type="table">
    <w:name w:val="Сетка таблицы 58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  <w:style w:styleId="Style_3043" w:type="table">
    <w:name w:val="Современная таблица6"/>
    <w:basedOn w:val="Style_8"/>
    <w:pPr>
      <w:widowControl w:val="0"/>
      <w:spacing w:line="360" w:lineRule="atLeast"/>
      <w:ind w:firstLine="567" w:left="0"/>
      <w:jc w:val="both"/>
    </w:pPr>
    <w:rPr>
      <w:rFonts w:ascii="Times New Roman" w:hAnsi="Times New Roman"/>
    </w:rPr>
    <w:tblPr>
      <w:tblBorders>
        <w:insideH w:color="FFFFFF" w:sz="18" w:val="single"/>
        <w:insideV w:color="FFFFFF" w:sz="18" w:val="single"/>
      </w:tblBorders>
    </w:tblPr>
  </w:style>
  <w:style w:styleId="Style_3044" w:type="table">
    <w:name w:val="Светлая заливка11121"/>
    <w:rPr>
      <w:rFonts w:ascii="Times New Roman" w:hAnsi="Times New Roman"/>
      <w:color w:val="000000"/>
    </w:rPr>
    <w:tblPr>
      <w:tblInd w:type="dxa" w:w="0"/>
      <w:tblBorders>
        <w:top w:color="000000" w:sz="8" w:val="single"/>
        <w:bottom w:color="000000" w:sz="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45" w:type="table">
    <w:name w:val="Изысканная таблица21"/>
    <w:basedOn w:val="Style_8"/>
    <w:pPr>
      <w:widowControl w:val="0"/>
      <w:spacing w:after="120" w:before="120"/>
      <w:ind w:firstLine="567" w:left="0"/>
      <w:jc w:val="both"/>
    </w:pPr>
    <w:rPr>
      <w:rFonts w:ascii="Times New Roman" w:hAnsi="Times New Roman"/>
    </w:rPr>
    <w:tblPr>
      <w:tblBorders>
        <w:top w:color="000000" w:sz="6" w:val="double"/>
        <w:left w:color="000000" w:sz="6" w:val="double"/>
        <w:bottom w:color="000000" w:sz="6" w:val="double"/>
        <w:right w:color="000000" w:sz="6" w:val="double"/>
        <w:insideH w:color="000000" w:sz="6" w:val="single"/>
        <w:insideV w:color="000000" w:sz="6" w:val="single"/>
      </w:tblBorders>
    </w:tblPr>
  </w:style>
  <w:style w:styleId="Style_3046" w:type="table">
    <w:name w:val="Сетка таблицы 5411"/>
    <w:basedOn w:val="Style_8"/>
    <w:pPr>
      <w:ind w:firstLine="0" w:left="1080"/>
    </w:pPr>
    <w:rPr>
      <w:rFonts w:ascii="Times New Roman" w:hAnsi="Times New Roman"/>
    </w:rPr>
    <w:tblPr>
      <w:tblBorders>
        <w:top w:color="000000" w:sz="12" w:val="single"/>
        <w:left w:color="000000" w:sz="12" w:val="single"/>
        <w:bottom w:color="000000" w:sz="12" w:val="single"/>
        <w:right w:color="000000" w:sz="12" w:val="single"/>
        <w:insideH w:color="000000" w:sz="6" w:val="single"/>
        <w:insideV w:color="000000" w:sz="6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footer18.xml" Type="http://schemas.openxmlformats.org/officeDocument/2006/relationships/footer"/>
  <Relationship Id="rId16" Target="footer16.xml" Type="http://schemas.openxmlformats.org/officeDocument/2006/relationships/footer"/>
  <Relationship Id="rId11" Target="footer11.xml" Type="http://schemas.openxmlformats.org/officeDocument/2006/relationships/footer"/>
  <Relationship Id="rId30" Target="header30.xml" Type="http://schemas.openxmlformats.org/officeDocument/2006/relationships/header"/>
  <Relationship Id="rId12" Target="header12.xml" Type="http://schemas.openxmlformats.org/officeDocument/2006/relationships/header"/>
  <Relationship Id="rId36" Target="footer36.xml" Type="http://schemas.openxmlformats.org/officeDocument/2006/relationships/footer"/>
  <Relationship Id="rId42" Target="footer42.xml" Type="http://schemas.openxmlformats.org/officeDocument/2006/relationships/footer"/>
  <Relationship Id="rId1" Target="header1.xml" Type="http://schemas.openxmlformats.org/officeDocument/2006/relationships/header"/>
  <Relationship Id="rId31" Target="footer31.xml" Type="http://schemas.openxmlformats.org/officeDocument/2006/relationships/footer"/>
  <Relationship Id="rId27" Target="footer27.xml" Type="http://schemas.openxmlformats.org/officeDocument/2006/relationships/footer"/>
  <Relationship Id="rId63" Target="settings.xml" Type="http://schemas.openxmlformats.org/officeDocument/2006/relationships/settings"/>
  <Relationship Id="rId46" Target="header46.xml" Type="http://schemas.openxmlformats.org/officeDocument/2006/relationships/header"/>
  <Relationship Id="rId13" Target="footer13.xml" Type="http://schemas.openxmlformats.org/officeDocument/2006/relationships/footer"/>
  <Relationship Id="rId32" Target="footer32.xml" Type="http://schemas.openxmlformats.org/officeDocument/2006/relationships/footer"/>
  <Relationship Id="rId54" Target="media/4.png" Type="http://schemas.openxmlformats.org/officeDocument/2006/relationships/image"/>
  <Relationship Id="rId3" Target="footer3.xml" Type="http://schemas.openxmlformats.org/officeDocument/2006/relationships/footer"/>
  <Relationship Id="rId21" Target="footer21.xml" Type="http://schemas.openxmlformats.org/officeDocument/2006/relationships/footer"/>
  <Relationship Id="rId48" Target="footer48.xml" Type="http://schemas.openxmlformats.org/officeDocument/2006/relationships/footer"/>
  <Relationship Id="rId38" Target="footer38.xml" Type="http://schemas.openxmlformats.org/officeDocument/2006/relationships/footer"/>
  <Relationship Id="rId53" Target="media/3.png" Type="http://schemas.openxmlformats.org/officeDocument/2006/relationships/image"/>
  <Relationship Id="rId29" Target="footer29.xml" Type="http://schemas.openxmlformats.org/officeDocument/2006/relationships/footer"/>
  <Relationship Id="rId41" Target="footer41.xml" Type="http://schemas.openxmlformats.org/officeDocument/2006/relationships/footer"/>
  <Relationship Id="rId10" Target="footer10.xml" Type="http://schemas.openxmlformats.org/officeDocument/2006/relationships/footer"/>
  <Relationship Id="rId65" Target="stylesWithEffects.xml" Type="http://schemas.microsoft.com/office/2007/relationships/stylesWithEffects"/>
  <Relationship Id="rId61" Target="media/11.png" Type="http://schemas.openxmlformats.org/officeDocument/2006/relationships/image"/>
  <Relationship Id="rId67" Target="theme/theme1.xml" Type="http://schemas.openxmlformats.org/officeDocument/2006/relationships/theme"/>
  <Relationship Id="rId28" Target="footer28.xml" Type="http://schemas.openxmlformats.org/officeDocument/2006/relationships/footer"/>
  <Relationship Id="rId24" Target="header24.xml" Type="http://schemas.openxmlformats.org/officeDocument/2006/relationships/header"/>
  <Relationship Id="rId44" Target="footer44.xml" Type="http://schemas.openxmlformats.org/officeDocument/2006/relationships/footer"/>
  <Relationship Id="rId49" Target="footer49.xml" Type="http://schemas.openxmlformats.org/officeDocument/2006/relationships/footer"/>
  <Relationship Id="rId60" Target="media/10.png" Type="http://schemas.openxmlformats.org/officeDocument/2006/relationships/image"/>
  <Relationship Id="rId2" Target="footer2.xml" Type="http://schemas.openxmlformats.org/officeDocument/2006/relationships/footer"/>
  <Relationship Id="rId35" Target="header35.xml" Type="http://schemas.openxmlformats.org/officeDocument/2006/relationships/header"/>
  <Relationship Id="rId8" Target="header8.xml" Type="http://schemas.openxmlformats.org/officeDocument/2006/relationships/header"/>
  <Relationship Id="rId59" Target="media/9.png" Type="http://schemas.openxmlformats.org/officeDocument/2006/relationships/image"/>
  <Relationship Id="rId64" Target="styles.xml" Type="http://schemas.openxmlformats.org/officeDocument/2006/relationships/styles"/>
  <Relationship Id="rId6" Target="footer6.xml" Type="http://schemas.openxmlformats.org/officeDocument/2006/relationships/footer"/>
  <Relationship Id="rId45" Target="footer45.xml" Type="http://schemas.openxmlformats.org/officeDocument/2006/relationships/footer"/>
  <Relationship Id="rId15" Target="footer15.xml" Type="http://schemas.openxmlformats.org/officeDocument/2006/relationships/footer"/>
  <Relationship Id="rId62" Target="fontTable.xml" Type="http://schemas.openxmlformats.org/officeDocument/2006/relationships/fontTable"/>
  <Relationship Id="rId34" Target="footer34.xml" Type="http://schemas.openxmlformats.org/officeDocument/2006/relationships/footer"/>
  <Relationship Id="rId23" Target="footer23.xml" Type="http://schemas.openxmlformats.org/officeDocument/2006/relationships/footer"/>
  <Relationship Id="rId7" Target="footer7.xml" Type="http://schemas.openxmlformats.org/officeDocument/2006/relationships/footer"/>
  <Relationship Id="rId20" Target="footer20.xml" Type="http://schemas.openxmlformats.org/officeDocument/2006/relationships/footer"/>
  <Relationship Id="rId51" Target="media/1.png" Type="http://schemas.openxmlformats.org/officeDocument/2006/relationships/image"/>
  <Relationship Id="rId57" Target="media/7.png" Type="http://schemas.openxmlformats.org/officeDocument/2006/relationships/image"/>
  <Relationship Id="rId50" Target="footer50.xml" Type="http://schemas.openxmlformats.org/officeDocument/2006/relationships/footer"/>
  <Relationship Id="rId14" Target="header14.xml" Type="http://schemas.openxmlformats.org/officeDocument/2006/relationships/header"/>
  <Relationship Id="rId26" Target="header26.xml" Type="http://schemas.openxmlformats.org/officeDocument/2006/relationships/header"/>
  <Relationship Id="rId43" Target="header43.xml" Type="http://schemas.openxmlformats.org/officeDocument/2006/relationships/header"/>
  <Relationship Id="rId33" Target="header33.xml" Type="http://schemas.openxmlformats.org/officeDocument/2006/relationships/header"/>
  <Relationship Id="rId47" Target="header47.xml" Type="http://schemas.openxmlformats.org/officeDocument/2006/relationships/header"/>
  <Relationship Id="rId39" Target="footer39.xml" Type="http://schemas.openxmlformats.org/officeDocument/2006/relationships/footer"/>
  <Relationship Id="rId56" Target="media/6.jpeg" Type="http://schemas.openxmlformats.org/officeDocument/2006/relationships/image"/>
  <Relationship Id="rId5" Target="footer5.xml" Type="http://schemas.openxmlformats.org/officeDocument/2006/relationships/footer"/>
  <Relationship Id="rId58" Target="media/8.png" Type="http://schemas.openxmlformats.org/officeDocument/2006/relationships/image"/>
  <Relationship Id="rId40" Target="footer40.xml" Type="http://schemas.openxmlformats.org/officeDocument/2006/relationships/footer"/>
  <Relationship Id="rId17" Target="header17.xml" Type="http://schemas.openxmlformats.org/officeDocument/2006/relationships/header"/>
  <Relationship Id="rId19" Target="header19.xml" Type="http://schemas.openxmlformats.org/officeDocument/2006/relationships/header"/>
  <Relationship Id="rId66" Target="webSettings.xml" Type="http://schemas.openxmlformats.org/officeDocument/2006/relationships/webSettings"/>
  <Relationship Id="rId55" Target="media/5.png" Type="http://schemas.openxmlformats.org/officeDocument/2006/relationships/image"/>
  <Relationship Id="rId22" Target="header22.xml" Type="http://schemas.openxmlformats.org/officeDocument/2006/relationships/header"/>
  <Relationship Id="rId25" Target="footer25.xml" Type="http://schemas.openxmlformats.org/officeDocument/2006/relationships/footer"/>
  <Relationship Id="rId52" Target="media/2.png" Type="http://schemas.openxmlformats.org/officeDocument/2006/relationships/image"/>
  <Relationship Id="rId68" Target="numbering.xml" Type="http://schemas.openxmlformats.org/officeDocument/2006/relationships/numbering"/>
  <Relationship Id="rId9" Target="footer9.xml" Type="http://schemas.openxmlformats.org/officeDocument/2006/relationships/footer"/>
  <Relationship Id="rId4" Target="header4.xml" Type="http://schemas.openxmlformats.org/officeDocument/2006/relationships/header"/>
  <Relationship Id="rId37" Target="header37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MyOffice-CoreFramework-Windows/31-1191.804.9045.819.1@01270b6a23d25f32067dc36f8846da406ea65219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2024-07-10T13:08:33Z</dcterms:modified>
</cp:coreProperties>
</file>