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</w:t>
      </w: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выполнении мероприятий по регулированию выбросов </w:t>
      </w:r>
    </w:p>
    <w:p w14:paraId="06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периоды НМУ за 1 квартал 2026 года</w:t>
      </w:r>
    </w:p>
    <w:p w14:paraId="07000000">
      <w:pPr>
        <w:pStyle w:val="Style_2"/>
        <w:ind w:firstLine="708" w:left="0" w:right="0"/>
        <w:jc w:val="both"/>
        <w:rPr>
          <w:rFonts w:ascii="Times New Roman" w:hAnsi="Times New Roman"/>
          <w:sz w:val="28"/>
        </w:rPr>
      </w:pPr>
    </w:p>
    <w:p w14:paraId="08000000">
      <w:pPr>
        <w:pStyle w:val="Style_2"/>
        <w:spacing w:line="252" w:lineRule="auto"/>
        <w:ind w:firstLine="709" w:left="0" w:right="0"/>
        <w:jc w:val="both"/>
        <w:rPr>
          <w:sz w:val="28"/>
        </w:rPr>
      </w:pPr>
      <w:r>
        <w:rPr>
          <w:sz w:val="28"/>
        </w:rPr>
        <w:t>Согласно информации Челябинского ЦГМС – ФГБУ «Уральское УГМС» в период с 01.01.2026 по 28.02.2026 2026 года администрацией города Магнитогорска было получено 9 предупреждений о наступлении периодов неблагоприятных метеорологических условий (далее – НМУ) 1 степени опасности. С 01.03.2026 года в связи с вступлением в силу новых требований к мероприятиям по снижению выбросов загрязняющих веществ в атмосферный воздух в периоды НМУ и их проведению при поступлении общих или специализированных прогнозов НМУ, а также требований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НМУ, на официальном сайте Челябинского центра по гидрометеорологии и мониторингу окружающей среды - филиала ФГБУ «Уральское УГМС» было размещено 6 общих прогнозов</w:t>
      </w:r>
      <w:r>
        <w:rPr>
          <w:sz w:val="28"/>
        </w:rPr>
        <w:t xml:space="preserve"> </w:t>
      </w:r>
      <w:r>
        <w:rPr>
          <w:sz w:val="28"/>
        </w:rPr>
        <w:t>неблагоприятных метеорологических условий.</w:t>
      </w:r>
    </w:p>
    <w:p w14:paraId="09000000">
      <w:pPr>
        <w:pStyle w:val="Style_2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данным имеющимся в администрации города, в перечень юридических лиц г. Магнитогорска, которые в периоды НМУ должны проводить мероприятия по уменьшению выбросов вредных (загрязняющих) веществ в атмосферный воздух (далее Перечень) согласно проектам НДВ и имеют согласованные планы мероприятий по уменьшению выбросов вредных (загрязняющих) веществ в атмосферный воздух в периоды НМУ, входят более 120 предприятий, из них у 30 предприятий в соответствии с согласованными Министерством экологии Челябинской области планами мероприятий по уменьшению выбросов вредных (загрязняющих) веществ в атмосферный воздух в периоды НМУ, снижение выбросов загрязняющих веществ в атмосферный воздух не предусмотрено. </w:t>
      </w:r>
    </w:p>
    <w:p w14:paraId="0A000000">
      <w:pPr>
        <w:pStyle w:val="Style_2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предприятий ПАО «ММК», ООО «МЦОЗ», ООО «Шлаксервис», АО «МКХП-Ситно», ОАО «ММК – Метиз», ООО «Объединенная сервисная компания», ЗАО «ОВДО», ООО «Камелот», ООО «Интекс» одновременно с выполнением мероприятий по сокращению выбросов в атмосферный воздух в периоды НМУ предусмотрено выполнение производственного экологического контроля выбросов вредных веществ в периоды НМУ. </w:t>
      </w:r>
    </w:p>
    <w:p w14:paraId="0B000000">
      <w:pPr>
        <w:pStyle w:val="Style_2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производственного контроля, проводимого лабораторией охраны атмосферного воздуха ПАО «ММК», периодически размещаются на сайте администрации города Магнитогорска.</w:t>
      </w:r>
    </w:p>
    <w:p w14:paraId="0C000000">
      <w:pPr>
        <w:pStyle w:val="Style_2"/>
        <w:ind w:firstLine="708" w:left="0" w:right="0"/>
        <w:jc w:val="both"/>
        <w:rPr>
          <w:sz w:val="28"/>
        </w:rPr>
      </w:pPr>
    </w:p>
    <w:p w14:paraId="0D000000">
      <w:pPr>
        <w:pStyle w:val="Style_2"/>
        <w:ind w:firstLine="709" w:left="0" w:righ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Информация о результатах выполнения мероприятий по регулированию выбросов в периоды НМУ </w:t>
      </w:r>
      <w:r>
        <w:rPr>
          <w:b w:val="1"/>
          <w:sz w:val="28"/>
        </w:rPr>
        <w:t>предприятиями г. Магнитогорска, представившими отчет</w:t>
      </w:r>
    </w:p>
    <w:p w14:paraId="0E000000">
      <w:pPr>
        <w:pStyle w:val="Style_2"/>
        <w:ind w:firstLine="709" w:left="0" w:right="0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за 1</w:t>
      </w:r>
      <w:bookmarkStart w:id="1" w:name="_GoBack"/>
      <w:bookmarkEnd w:id="1"/>
      <w:r>
        <w:rPr>
          <w:b w:val="1"/>
          <w:sz w:val="28"/>
        </w:rPr>
        <w:t xml:space="preserve"> квартал 2026 года</w:t>
      </w:r>
    </w:p>
    <w:p w14:paraId="0F000000">
      <w:pPr>
        <w:pStyle w:val="Style_2"/>
        <w:ind w:firstLine="709" w:left="0" w:right="0"/>
        <w:jc w:val="both"/>
        <w:rPr>
          <w:rFonts w:ascii="Times New Roman" w:hAnsi="Times New Roman"/>
          <w:sz w:val="28"/>
          <w:highlight w:val="yellow"/>
        </w:rPr>
      </w:pPr>
    </w:p>
    <w:tbl>
      <w:tblPr>
        <w:tblW w:type="auto" w:w="0"/>
        <w:jc w:val="left"/>
        <w:tblInd w:type="dxa" w:w="7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5"/>
        <w:gridCol w:w="2608"/>
        <w:gridCol w:w="6406"/>
      </w:tblGrid>
      <w:tr>
        <w:trPr>
          <w:trHeight w:hRule="atLeast" w:val="20"/>
        </w:trP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№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п/п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Наименование предприятия</w:t>
            </w:r>
          </w:p>
        </w:tc>
        <w:tc>
          <w:tcPr>
            <w:tcW w:type="dxa" w:w="640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Результат выполнения мероприятий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ПАО «ММК»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 мероприятия по снижению выбросов загрязняющих веществ в атмосферный воздух выполнены в полном объеме, протоколы контроля промышленных выбросов размещены на официальных сайтах ПАО «ММК» и администрации города Магнитогорска в разделе «Информация об экологическом мониторинге».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Проведен лабораторный контроль выбросов на ИЗА в Аглоцехах ( КДИ, УУК; аглофабрики № 2, № 3), цехе РОФ (ДОФСР РОФ-2),  ЛПЦ-3, ЛПЦ-5,  ЛПЦ-11.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ОАО «ММК-МЕТИЗ»</w:t>
            </w:r>
          </w:p>
        </w:tc>
        <w:tc>
          <w:tcPr>
            <w:tcW w:type="dxa" w:w="6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мероприятия по снижению выбросов выполнены в полном объеме согласно проекту нормативов ПДВ. Проведен лабораторный контроль на ИЗА №№ 0068, 0168. Производственный лабораторный контроль выбросов вредных веществ на ИЗА, превышений нормативных концентраций не выявил. Эффективность снижения выбросов загрязняющих веществ в атмосферный воздух в период НМУ определена расчетным методом в соответствии с РД 52.04.52-85 и составляет ориентировочно 15%.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выполненных мероприятий подтверждена протоколами лабораторных исследований.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«МЦОЗ»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мероприятия по снижению выбросов загрязняющих веществ в атмосферный воздух выполнены в полном объеме.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Проведены лабораторные исследования содержания пыли в атмосферном воздухе на границе СЗЗ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.</w:t>
            </w:r>
          </w:p>
          <w:p w14:paraId="1C000000">
            <w:pPr>
              <w:pStyle w:val="Style_2"/>
              <w:ind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в период НМУ 1 степени составила от 36,35% до 79% по отдельным веществам.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«Шлаксервис»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объеме, эффективность снижения выбросов подтверждена расчетным методом.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«Огнеупор»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объеме, в соответствии с утвержденным планом.</w:t>
            </w:r>
          </w:p>
          <w:p w14:paraId="2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подтверждена расчетным методом и составила 15-20%.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6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МП трест «Водоканал»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объеме. Э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ффективность снижения выбросов определена расчетным методом и составила: от 20% до 100% по отдельным загрязняющим веществам.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</w:t>
            </w:r>
          </w:p>
        </w:tc>
        <w:tc>
          <w:tcPr>
            <w:tcW w:type="dxa" w:w="2608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«Магнитогорский завод по производству и переработке стекла»</w:t>
            </w:r>
          </w:p>
        </w:tc>
        <w:tc>
          <w:tcPr>
            <w:tcW w:type="dxa" w:w="6406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выполнялись в полном объеме в соответствии с утвержденным планом, с частичной остановкой работы оборудования. Эффективность снижения выбросов определена расчетным методом и составила по отдельным загрязняющим веществам: Na2CO3 - 25,7%; К2СО3 - 26,2%; NO2 - 18,69%; SiO2 – 29,43%.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2"/>
                <w:u w:val="none"/>
              </w:rPr>
              <w:t>ООО «Магнитогорский птицеводческий комплекс»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2"/>
                <w:u w:val="none"/>
              </w:rPr>
              <w:t xml:space="preserve">В периоды НМУ мероприятия 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pacing w:val="0"/>
                <w:sz w:val="22"/>
                <w:u w:val="none"/>
              </w:rPr>
              <w:t>по снижению выбросов загрязняющих веществ в атмосферный воздух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2"/>
                <w:u w:val="none"/>
              </w:rPr>
              <w:t xml:space="preserve"> выполнялись в полном объеме, в соответствии с утвержденным Планом.</w:t>
            </w:r>
          </w:p>
          <w:p w14:paraId="2D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2"/>
                <w:u w:val="none"/>
              </w:rPr>
              <w:t>Эффективность снижения выбросов определена расчетным методом.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9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«Строительный комплекс»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 НМУ выполнялись организационно-технические мероприятия по снижению выбросов загрязняющих веществ в атмосферный воздух без снижения мощности производства. Эффективность снижения выбросов определена расчетным методом и составила от 15% до 30%.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10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«Объединенная сервисная компания»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осуществлены мероприятия по снижению выбросов загрязняющих веществ в атмосферный воздух организационно-технического характера без существенного снижения мощности производства, с частичной приостановкой работы оборудования, позволяющие сократить выбросы загрязняющих веществ в атмосферный воздух на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11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АО «Соединительные отводы трубопроводов»</w:t>
            </w:r>
          </w:p>
          <w:p w14:paraId="3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 НМУ выполнены мероприятия по снижению выбросов загрязняющих веществ в атмосферный воздух, согласно разработанному плану мероприятий.</w:t>
            </w:r>
          </w:p>
          <w:p w14:paraId="3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Снижение выбросов загрязняющих веществ от выполнения мероприятий составило 20-40%.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12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ind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АО ГТ «Энерго» (Газотурбинная ТЭЦ)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2"/>
              <w:ind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мероприятия по снижению выбросов загрязняющих веществ в атмосферный воздух выполнены в полном объеме.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загрязняющих веществ в атмосферный воздух определена расчётным методом и составляет при НМУ 1 степени 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АО «Группа компаний «Российское молоко»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организационно-технические мероприятия по снижению выбросов загрязняющих веществ в атмосферный воздух, предусмотренные согласованным планом. Эффективность снижения выбросов составила от 5% до 100% по отдельным загрязняющим веществам.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14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ЗАО «Магнитогорский завод прокатных валков»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мероприятия по снижению выбросов загрязняющих веществ в атмосферный воздух, согласно утвержденному плану, что обеспечило снижение выбросов загрязняющих веществ на 15 %.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«НПЦ «Гальва»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мероприятия по снижению выбросов загрязняющих веществ в атмосферный воздух, согласно утвержденному плану, снижение выбросов загрязняющих веществ составило 15 %.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16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ОАО «Челябвтормет»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 НМУ выполнены организационно-технические мероприятия по снижению выбросов загрязняющих веществ в атмосферный воздух в соответствии с согласованным планом.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Снижение выбросов ЗВ составило от 20% до 100% по отдельным загрязняющим веществам и источникам выброса.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17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АО «МКХП-СИТНО»</w:t>
            </w:r>
          </w:p>
          <w:p w14:paraId="4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объеме.  Эффективность снижения выбросов определена расчетным методом и составила 15%.</w:t>
            </w:r>
          </w:p>
        </w:tc>
      </w:tr>
      <w:tr>
        <w:trPr>
          <w:trHeight w:hRule="atLeast" w:val="200"/>
        </w:trPr>
        <w:tc>
          <w:tcPr>
            <w:tcW w:type="dxa" w:w="625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18</w:t>
            </w:r>
          </w:p>
        </w:tc>
        <w:tc>
          <w:tcPr>
            <w:tcW w:type="dxa" w:w="2608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«Магнитогорский элеватор»</w:t>
            </w:r>
          </w:p>
          <w:p w14:paraId="4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выполнялись в полном объеме в соответствии с утвержденным планом. Выполнена временная приостановка работы оборудования.</w:t>
            </w:r>
          </w:p>
          <w:p w14:paraId="5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определена расчетным методом.</w:t>
            </w:r>
          </w:p>
          <w:p w14:paraId="5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19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ОАО «Магнитогорский хлебокомбинат» (ОАО «МХК»)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2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2"/>
                <w:u w:val="none"/>
              </w:rPr>
              <w:t xml:space="preserve">В периоды НМУ мероприятия по снижению выбросов загрязняющих веществ в атмосферный воздух выполнены в полном объеме. 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2"/>
                <w:u w:val="none"/>
              </w:rPr>
              <w:t xml:space="preserve">Эффективность снижения выбросов подтверждена расчетным методом 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2"/>
                <w:u w:val="none"/>
              </w:rPr>
              <w:t>и составила 48,25%.</w:t>
            </w:r>
          </w:p>
          <w:p w14:paraId="55000000">
            <w:pPr>
              <w:pStyle w:val="Style_2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20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Производственное отделение «Магнитогорские электрические сети» филиала ПАО «Россети Урал» - «Челябэнерго»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 мероприятия по снижению выбросов загрязняющих веществ в атмосферный воздух выполнялись в полном объеме. </w:t>
            </w:r>
          </w:p>
          <w:p w14:paraId="5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при выполнении мероприятий в периоды НМУ  определена расчетным методом и составила  от 15% до 100% по отдельным ИЗА.</w:t>
            </w:r>
          </w:p>
        </w:tc>
      </w:tr>
      <w:tr>
        <w:trPr>
          <w:trHeight w:hRule="atLeast" w:val="1742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21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«Трест Магнитострой»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выполнялись в полном объеме в соответствии с утвержденным планом.</w:t>
            </w:r>
          </w:p>
          <w:p w14:paraId="5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при выполнении мероприятий в периоды НМУ определена расчетным методом и составила не менее от 5% до 100% по отдельным источникам выбросов.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22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«Ремпуть»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выполнялись в соответствии с утвержденным планом в полном объеме.</w:t>
            </w:r>
          </w:p>
          <w:p w14:paraId="6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определена расчетным методом и составила 15% по отдельным источникам выбросов.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23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ЗАО "ПМИ" (ЗАО "Производство металлоизделий")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 мероприятия  выполнялись в соответствии с утвержденным планом в полном объеме. </w:t>
            </w:r>
          </w:p>
          <w:p w14:paraId="6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определена расчетным методом.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24</w:t>
            </w:r>
          </w:p>
        </w:tc>
        <w:tc>
          <w:tcPr>
            <w:tcW w:type="dxa" w:w="2608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ЗАО «ОВДО»</w:t>
            </w:r>
          </w:p>
          <w:p w14:paraId="6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мероприятия по снижению выбросов загрязняющих веществ в атмосферный воздух, согласно утвержденному плану, что обеспечило снижение выбросов загрязняющих веществ от 1,53 % до 100% по отдельным загрязняющим веществам.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25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«Камелот»</w:t>
            </w:r>
          </w:p>
          <w:p w14:paraId="6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мероприятия по снижению выбросов загрязняющих веществ в атмосферный воздух проводились в полном объеме в соответствии объявленными режимами НМУ.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выполняемых мероприятий составила: - в периоды НМУ от 30% до 50% по отдельным загрязняющим веществам.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26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«Фабрика Магнитогорская мебель»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Согласно представленным данным мероприятия проводились в полном объеме в соответствии объявленными режимами НМУ.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Эффективность снижения выбросов загрязняющих веществ в атмосферный воздух определена расчётным методом и составила: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от 15% до 100% по отдельным ИЗА.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27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«Лента»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 НМУ мероприятия по снижению выбросов загрязняющих веществ в атмосферный воздух выполнялись в полном объеме в соответствии с утвержденным планом.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по ЗВ составила – 100%  по загрязняющим веществам: пропаналь; пентановая кислота; диметиламин.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28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«Компания Урал-Пласт»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 НМУ мероприятия по снижению выбросов загрязняющих веществ в атмосферный воздух выполнялись в полном объеме в соответствии с утвержденным планом.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составила – 15% по отдельным загрязняющим веществам.</w:t>
            </w:r>
          </w:p>
          <w:p w14:paraId="7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29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«Интекс»</w:t>
            </w:r>
          </w:p>
          <w:p w14:paraId="7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выполнялись в полном объеме в соответствии с утвержденным планом.</w:t>
            </w:r>
          </w:p>
          <w:p w14:paraId="7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составила – от 5% до 15% по отдельным загрязняющим веществам.</w:t>
            </w:r>
          </w:p>
          <w:p w14:paraId="7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30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«АТМ-СПА+»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объеме, снижение выбросов определено расчетным методом и составляет при НМУ 1 степени – 14,1%.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31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>ООО «ДОМ»</w:t>
            </w:r>
          </w:p>
        </w:tc>
        <w:tc>
          <w:tcPr>
            <w:tcW w:type="dxa" w:w="6406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 xml:space="preserve">мероприятия 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pacing w:val="0"/>
                <w:sz w:val="22"/>
                <w:u w:val="none"/>
              </w:rPr>
              <w:t xml:space="preserve">по снижению выбросов загрязняющих веществ в атмосферный воздух 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>проводились в полном объеме в соответствии объявленным режимом НМУ.</w:t>
            </w:r>
          </w:p>
          <w:p w14:paraId="84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2"/>
                <w:u w:val="none"/>
              </w:rPr>
              <w:t>Эффективность снижения выбросов определена расчетным методом и составила от 25% до 50% по отдельным ИЗА.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32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«УРАЛЬСКАЯ МОЛОЧНАЯ КОМПАНИЯ»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Согласно представленным данным мероприятия проводились в полном объеме в соответствии объявленными режимами НМУ.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определена расчетным методом.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33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ИП Головацкая О.Н.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выполнялись в полном объеме. Сокращение выбросов в результате выполнения мероприятий составило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34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АО «Горэлектросеть»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 в соответствии с утвержденным планом. Сокращение выбросов в результате выполнения мероприятий составило от 5% до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35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«Магнитогорскинвестстрой»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определена расчетным методом и составила от 15% до 75% по отдельным загрязняющим веществам.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36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МП «Магнитогорский городской транспорт»</w:t>
            </w:r>
          </w:p>
          <w:p w14:paraId="9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определена расчетным методом и составила 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37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«НОВАТЭК-АЗК»</w:t>
            </w:r>
          </w:p>
          <w:p w14:paraId="9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определена расчетным методом и составила от 15% до 96% по отдельным источникам выбрсов загрязняющих веществ.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38</w:t>
            </w:r>
          </w:p>
        </w:tc>
        <w:tc>
          <w:tcPr>
            <w:tcW w:type="dxa" w:w="2608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«Спецкомплекс»</w:t>
            </w:r>
          </w:p>
        </w:tc>
        <w:tc>
          <w:tcPr>
            <w:tcW w:type="dxa" w:w="6406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проводились организационные мероприятия по снижению выбросов  загрязняющих веществ в атмосферный воздух в соответствии с согласованным планом. </w:t>
            </w:r>
          </w:p>
          <w:p w14:paraId="9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составила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39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«Магистраль»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проводились организационные мероприятия по снижению выбросов загрязняющих веществ в атмосферный воздух в соответствии с согласованным планом.</w:t>
            </w:r>
          </w:p>
          <w:p w14:paraId="A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определена расчетным методом и составила - 15% по отдельным загрязняющим веществам.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40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>ООО «РЕЙДЕР»</w:t>
            </w:r>
          </w:p>
          <w:p w14:paraId="A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 xml:space="preserve">В периоды НМУ мероприятия по снижению выбросов загрязняющих веществ в атмосферный воздух выполнены в полном объеме, в соответствии с утвержденным планом. </w:t>
            </w:r>
          </w:p>
          <w:p w14:paraId="A5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 xml:space="preserve"> В результате выполнения мероприятий эффективность снижения выбросов составила 15 %.</w:t>
            </w:r>
          </w:p>
          <w:p w14:paraId="A6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41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«Урал-Сервис-Групп»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 проводились организационные мероприятия по снижению выбросов загрязняющих веществ в атмосферный воздух в соответствии с согласованным планом. Эффективность снижения выбросов составила 15 % по отдельным загрязняющим веществам.</w:t>
            </w:r>
          </w:p>
        </w:tc>
      </w:tr>
      <w:tr>
        <w:trPr>
          <w:trHeight w:hRule="atLeast" w:val="29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42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ЗАО «Лизинг капитал групп»</w:t>
            </w:r>
          </w:p>
          <w:p w14:paraId="A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проводились в полном объеме в соответствии объявленными режимами НМУ, эффективность выполняемых мероприятий соответствует проведенным расчетам. Сокращение выбросов в результате выполнения мероприятий составило 5%</w:t>
            </w:r>
          </w:p>
        </w:tc>
      </w:tr>
      <w:tr>
        <w:trPr>
          <w:trHeight w:hRule="atLeast" w:val="20"/>
        </w:trPr>
        <w:tc>
          <w:tcPr>
            <w:tcW w:type="dxa" w:w="625"/>
            <w:vMerge w:val="restart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43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2"/>
                <w:u w:val="none"/>
              </w:rPr>
              <w:t>Магнитогорское ЛПУМГ -  Филиал ООО «Газпром трансгаз Екатеринбург» (ГРС-2), (ГРС-3), (ГРС-4)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pacing w:val="0"/>
                <w:sz w:val="22"/>
                <w:u w:val="none"/>
              </w:rPr>
              <w:t xml:space="preserve">В период НМУ 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 xml:space="preserve">мероприятия 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pacing w:val="0"/>
                <w:sz w:val="22"/>
                <w:u w:val="none"/>
              </w:rPr>
              <w:t>по снижению выбросов загрязняющих веществ в атмосферный воздух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 xml:space="preserve"> проводились в полном объеме в соответствии объявленными режимами НМУ.</w:t>
            </w:r>
          </w:p>
        </w:tc>
      </w:tr>
      <w:tr>
        <w:trPr>
          <w:trHeight w:hRule="atLeast" w:val="1442"/>
        </w:trPr>
        <w:tc>
          <w:tcPr>
            <w:tcW w:type="dxa" w:w="62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2"/>
                <w:u w:val="none"/>
              </w:rPr>
              <w:t>Филиал ООО «Газпром трансгаз Екатеринбург» -- Промплощадка Управления аварийно восстановительных работ № 2 в г. Магнитогорск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pacing w:val="0"/>
                <w:sz w:val="22"/>
                <w:u w:val="none"/>
              </w:rPr>
              <w:t xml:space="preserve">В период НМУ 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 xml:space="preserve">мероприятия 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pacing w:val="0"/>
                <w:sz w:val="22"/>
                <w:u w:val="none"/>
              </w:rPr>
              <w:t>по снижению выбросов загрязняющих веществ в атмосферный воздух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 xml:space="preserve"> проводились в полном объеме в соответствии объявленными режимами НМУ.</w:t>
            </w:r>
          </w:p>
          <w:p w14:paraId="B3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>Эффективность снижения выбросов определена расчетным методом и составила от 15% до 100% по отдельным ИЗА.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44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«ЛУКОЙЛ-Уралнефтепродукт»</w:t>
            </w:r>
          </w:p>
        </w:tc>
        <w:tc>
          <w:tcPr>
            <w:tcW w:type="dxa" w:w="640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 НМУ проводились организационные мероприятия не связанные со снижением производственной мощности оборудования, а также выбросов загрязняющих веществ в атмосферный воздух, в соответствии с согласованным планом. Эффективность снижения выбросов составила 10 %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45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«МагДомСтрой»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 НМУ  проводились организационные мероприятия, в соответствии с согласованным планом, не связанные со снижением производственной мощности оборудования.</w:t>
            </w:r>
          </w:p>
          <w:p w14:paraId="B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ЗВ в атмосферный воздух определена расчетным методом и составила от 5% до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46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«Эмаль»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 НМУ проводились организационные мероприятия по снижению выбросов загрязняющих веществ в атмосферный воздух в соответствии с согласованным планом. Эффективность снижения выбросов составила 15 %  по отдельным загрязняющим веществам.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47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«УРАЛЬСКАЯ МЕТАЛЛООБРАБАТЫВАЮЩАЯ КОМПАНИЯ»</w:t>
            </w:r>
          </w:p>
        </w:tc>
        <w:tc>
          <w:tcPr>
            <w:tcW w:type="dxa" w:w="6406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Мероприятия по снижению выбросов загрязняющих веществ в атмосферный воздух в периоды  НМУ выполнялись в полном объеме в соответствии с утвержденным планом. Эффективность снижения выбросов определена расчетным методом и составила от 15% до 100% по отдельным ИЗА.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48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«Объединение «Союзпищепром» (Магнитогорский товарный участок)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49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>ОАО «Прокатмонтаж»</w:t>
            </w:r>
          </w:p>
          <w:p w14:paraId="C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В периоды НМУ мероприятия по снижению выбросов загрязняющих веществ в атмосферный воздух проводились в полном объеме в соответствии утвержденным планом.</w:t>
            </w:r>
          </w:p>
        </w:tc>
      </w:tr>
      <w:tr>
        <w:trPr>
          <w:trHeight w:hRule="atLeast" w:val="1091"/>
        </w:trPr>
        <w:tc>
          <w:tcPr>
            <w:tcW w:type="dxa" w:w="625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50</w:t>
            </w:r>
          </w:p>
        </w:tc>
        <w:tc>
          <w:tcPr>
            <w:tcW w:type="dxa" w:w="2608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>ООО «МАГВТОРМЕТ»</w:t>
            </w:r>
          </w:p>
          <w:p w14:paraId="C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В периоды НМУ мероприятия по снижению выбросов загрязняющих веществ в атмосферный воздух проводились в полном объеме в соответствии утвержденным планом.</w:t>
            </w:r>
          </w:p>
        </w:tc>
      </w:tr>
      <w:tr>
        <w:trPr>
          <w:trHeight w:hRule="atLeast" w:val="1071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51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«ГЛОБАЛ»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52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«Башнефть-розница»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10%.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53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3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ООО «Газпромнефть-Центр»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54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>ООО «Эксперт Упак»</w:t>
            </w:r>
          </w:p>
          <w:p w14:paraId="D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</w:p>
        </w:tc>
        <w:tc>
          <w:tcPr>
            <w:tcW w:type="dxa" w:w="6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>В период НМУ проводились организационные мероприятия не связанные со снижением производственной мощности оборудования, а также выбросов ЗВ в атмосферный воздух, в соответствии с согласованным планом.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55</w:t>
            </w:r>
          </w:p>
        </w:tc>
        <w:tc>
          <w:tcPr>
            <w:tcW w:type="dxa" w:w="2608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«Цинковые покрытия»</w:t>
            </w:r>
          </w:p>
        </w:tc>
        <w:tc>
          <w:tcPr>
            <w:tcW w:type="dxa" w:w="6406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56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«Консерв-трейд»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проведены мероприятия по снижению выбросов загрязняющих веществ в атмосферный воздух в полном объеме, в соответствии с утвержденным планом.</w:t>
            </w:r>
          </w:p>
          <w:p w14:paraId="D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от выполнения мероприятий определена расчетным методом и составила: от 5% до 85% по отдельным загрязняющим веществам.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57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УК «Логист»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Согласно представленным данным мероприятия выполнялись в соответствии с объявленными режимами НМУ.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определена расчетным методом и составляет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58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«КОРН»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 НМУ проводились организационные мероприятия, в соответствии с согласованным планом, не связанные со снижением производственной мощности оборудования.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ЗВ в атмосферный воздух определена расчетным методом и составила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59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«ДОМ» (Магнитогорск, пр. Карла Маркса, д. 210)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60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Группа компаний «М-Стил»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проведены мероприятия по снижению выбросов загрязняющих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61</w:t>
            </w:r>
          </w:p>
        </w:tc>
        <w:tc>
          <w:tcPr>
            <w:tcW w:type="dxa" w:w="2608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«ИмперС»</w:t>
            </w:r>
          </w:p>
        </w:tc>
        <w:tc>
          <w:tcPr>
            <w:tcW w:type="dxa" w:w="6406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проведены мероприятия по снижению выбросов загрязняющих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15%</w:t>
            </w:r>
          </w:p>
        </w:tc>
      </w:tr>
      <w:tr>
        <w:trPr>
          <w:trHeight w:hRule="atLeast" w:val="307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62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«ИНВЕСТАКТИВ»</w:t>
            </w:r>
          </w:p>
          <w:p w14:paraId="F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выполнялись в полном объеме, эффективность снижения выбросов от выполнения мероприятий определена расчетным методом и составила 5%.</w:t>
            </w:r>
          </w:p>
        </w:tc>
      </w:tr>
      <w:tr>
        <w:trPr>
          <w:trHeight w:hRule="atLeast" w:val="307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63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ИП Исмеев Р.И.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проведены мероприятия по снижению выбросов по снижению выбросов загрязняющих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5%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64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«Прогресс»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проведены мероприятия по снижению выбросов загрязняющих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15%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65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Производственное объединение «АгрегатМаш»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выполнялись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 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66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«Сфера-1»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 НМУ ыполнены мероприятия по снижению выбросов загрязняющих веществ в атмосферный воздух в соответствии с утвержденным планом в полном объеме.</w:t>
            </w:r>
          </w:p>
          <w:p w14:paraId="F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 снижения выбросов установлена расчетным методом и составила - 15%.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67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«Магнитогорская энергетическая компания»</w:t>
            </w:r>
          </w:p>
        </w:tc>
        <w:tc>
          <w:tcPr>
            <w:tcW w:type="dxa" w:w="640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объеме, в соответствии с утвержденным планом. Эффективность снижения выбросов установлена расчетным методом и составила 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68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НПО «МеталлЭнерго»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установлена расчетным методом и составляет от 5% до 15% по отдельным веществам.</w:t>
            </w:r>
          </w:p>
          <w:p w14:paraId="0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69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«Уралпротект»</w:t>
            </w:r>
          </w:p>
        </w:tc>
        <w:tc>
          <w:tcPr>
            <w:tcW w:type="dxa" w:w="6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объеме, в соответствии с утвержденным планом. Эффективность снижения выбросов установлена расчетным методом и составляет от 5% до 15% по отдельным загрязняющим веществам.</w:t>
            </w:r>
          </w:p>
        </w:tc>
      </w:tr>
      <w:tr>
        <w:trPr>
          <w:trHeight w:hRule="atLeast" w:val="1153"/>
        </w:trPr>
        <w:tc>
          <w:tcPr>
            <w:tcW w:type="dxa" w:w="625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70</w:t>
            </w:r>
          </w:p>
        </w:tc>
        <w:tc>
          <w:tcPr>
            <w:tcW w:type="dxa" w:w="2608"/>
            <w:tcBorders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3"/>
              <w:ind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«Магметалл»</w:t>
            </w:r>
          </w:p>
        </w:tc>
        <w:tc>
          <w:tcPr>
            <w:tcW w:type="dxa" w:w="6406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2"/>
              <w:ind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выполнены мероприятия организационного характера.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загрязняющих веществ в атмосферный воздух определена расчетным методом и составляет 15%.</w:t>
            </w:r>
          </w:p>
        </w:tc>
      </w:tr>
      <w:tr>
        <w:trPr>
          <w:trHeight w:hRule="atLeast" w:val="1153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71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«Магнитогорский литейно-штамповочный завод»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Согласно представленным сведениям в периоды НМУ выполнены мероприятия организационного характера. Эффективность снижения выбросов загрязняющих веществ в атмосферный воздух определена расчетным методом и составила от 5% до 15% по отдельным загрязняющим веществам.</w:t>
            </w:r>
          </w:p>
          <w:p w14:paraId="1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72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УК «ПА-чин»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объеме, в соответствии с утвержденным планом. Эффективность снижения выбросов установлена расчетным методом и составляет 15%.</w:t>
            </w:r>
          </w:p>
          <w:p w14:paraId="1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73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АО «Металлург»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от 5% до 15% по отдельным загрязняющим веществам.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74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ЗАО фирма «АЗОС»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мероприятия организационно-технического характера в соответствии с утвержденным планом. Эффективность снижения выбросов загрязняющих веществ в атмосферный воздух в периоды НМУ определена расчетным методом и составила 15%.</w:t>
            </w:r>
          </w:p>
          <w:p w14:paraId="1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75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pacing w:val="0"/>
                <w:sz w:val="22"/>
                <w:u w:val="none"/>
              </w:rPr>
              <w:t>О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>ОО «ММК — Индустриальный парк»</w:t>
            </w:r>
          </w:p>
          <w:p w14:paraId="1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2"/>
              <w:widowControl w:val="0"/>
              <w:ind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pacing w:val="0"/>
                <w:sz w:val="22"/>
                <w:u w:val="none"/>
              </w:rPr>
              <w:t>В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sz w:val="22"/>
                <w:u w:val="none"/>
              </w:rPr>
              <w:t xml:space="preserve"> периоды НМУ выполнены мероприятия организационно-технического характера в соответствии с утвержденным планом.</w:t>
            </w:r>
          </w:p>
          <w:p w14:paraId="20010000">
            <w:pPr>
              <w:pStyle w:val="Style_2"/>
              <w:widowControl w:val="0"/>
              <w:ind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2"/>
                <w:u w:val="none"/>
              </w:rPr>
              <w:t>Эффективность снижения выбросов загрязняющих веществ в атмосферный воздух определена расчетным методом и составила — от 15% до 100% по отдельным источникам выбросов.</w:t>
            </w:r>
          </w:p>
          <w:p w14:paraId="21010000">
            <w:pPr>
              <w:pStyle w:val="Style_2"/>
              <w:widowControl w:val="0"/>
              <w:ind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76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«Энерго Системы Про»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мероприятия организационно-технического характера в соответствии с утвержденным планом. Эффективность снижения выбросов загрязняющих веществ в атмосферный воздух в периоды НМУ определена расчетным методом и составила 15%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77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«Алькор»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78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«Левага»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Согласно представленным данным в периоды НМУ мероприятия выполнялись в полном объеме в соответствии с утвержденным планом.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подтверждена расчетным методом.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79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Филиал ОАО «РЖД» Южно-Уральская дирекция по тепловодоснабжению, Котельная ТЧ-5 (ст. Магнитогорск)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объеме, в соответствии с утвержденным планом. Эффективность снижения выбросов установлена расчетным методом и составляет 10%.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80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«МегаПЭТ»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Согласно представленными данным мероприятия проводились в полном объеме в соответствии с утвержденным Планом. Эффективность снижения выбросов вредных веществ в атмосферный воздух определена расчетным методом и составила 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81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РЕМОНТНО-МЕХАНИЧЕСКИЙ ЗАВОД «ЭНЕРГОПРОММЕТАЛЛ»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мероприятия по снижению выбросов загрязняющих веществ в атмосферный воздух выполнены в полном объеме.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подтверждена расчетным методом составила от 36,08% до 100% по отдельным источникам загрязнения атмосферы.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82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3"/>
              <w:ind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«Магнитогорский электродный завод»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2"/>
              <w:ind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мероприятия по снижению выбросов загрязняющих веществ в атмосферный воздух выполнены в полном объеме в соответствии с утвержденным планом. </w:t>
            </w:r>
          </w:p>
          <w:p w14:paraId="37010000">
            <w:pPr>
              <w:pStyle w:val="Style_2"/>
              <w:ind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Эффективность снижения выбросов определена расчетным методом. 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83</w:t>
            </w:r>
          </w:p>
        </w:tc>
        <w:tc>
          <w:tcPr>
            <w:tcW w:type="dxa" w:w="2608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ЗАО «Магнитогорскгазстрой»</w:t>
            </w:r>
          </w:p>
          <w:p w14:paraId="3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мероприятия по снижению выбросов загрязняющих веществ в атмосферный воздух выполнены в полном объеме.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84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«ВторРесурс»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периоды НМУ мероприятия по снижению выбросов загрязняющих веществ в атмосферный воздух выполнены в полном объеме.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Эффективность снижения выбросов подтверждена расчетным методом составила от 36,08% до 100% по отдельным источникам загрязнения атмосферы.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85</w:t>
            </w:r>
          </w:p>
        </w:tc>
        <w:tc>
          <w:tcPr>
            <w:tcW w:type="dxa" w:w="2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АО «Ситиматик»</w:t>
            </w:r>
          </w:p>
        </w:tc>
        <w:tc>
          <w:tcPr>
            <w:tcW w:type="dxa" w:w="6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Согласно представленным данным мероприятия выполнялись в полном объеме, в соответствии с утвержденным планом мероприятий. Эффективность снижения выбросов от выполнения мероприятий в период НМУ определена расчетным методом и составляет 15%.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86</w:t>
            </w:r>
          </w:p>
        </w:tc>
        <w:tc>
          <w:tcPr>
            <w:tcW w:type="dxa" w:w="2608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«Альтернатива»</w:t>
            </w:r>
          </w:p>
        </w:tc>
        <w:tc>
          <w:tcPr>
            <w:tcW w:type="dxa" w:w="64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 мероприятия по снижению выбросов загрязняющих веществ в атмосферный воздух выполнены в полном объеме в соответствии с утвержденным Планом.  Эффективность снижения выбросов вредных веществ в атмосферный воздух определена расчетным методом и составила 10%.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87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/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«УралЭнергоРесурс»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2"/>
              <w:widowControl w:val="0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мероприятия организационного характера, не требующие снижения выбросов загрязняющих веществ в атмосферный воздух.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88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«Протон»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мероприятия организационного характера, не требующие значительного снижения выбросов загрязняющих веществ в атмосферный воздух. Эффективность снижения выбросов загрязняющих веществ определена расчетным методом и составила на 100% ИЗА № 0005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89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«Кондитерская фабрика «Магнитка»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мероприятия организационного характера, не требующие снижения выбросов загрязняющих веществ в атмосферный воздух.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90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«Автобот»</w:t>
            </w:r>
          </w:p>
          <w:p w14:paraId="5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Согласно представленной информации в периоды НМУ выполнены мероприятия организационного характера, не требующие снижения выбросов загрязняющих веществ в атмосферный воздух.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91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ЗАО «АВС Фарбен»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Согласно представленной информации в периоды НМУ выполнены мероприятия организационного характера, не требующие снижения выбросов загрязняющих веществ в атмосферный воздух.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92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ИП Неневоля П.А.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Согласно представленной информации мероприятия выполнялись в полном объеме, в соответствии с утвержденным планом мероприятий. Снижение выбросов от выполнения мероприятий в период НМУ не предусмотрено.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93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«Автотранспортное управление»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94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ИП Паников А.В.</w:t>
            </w:r>
          </w:p>
          <w:p w14:paraId="5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95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ООО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«Торговый дом «Машиностроительный завод «Квант»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hRule="atLeast" w:val="20"/>
        </w:trPr>
        <w:tc>
          <w:tcPr>
            <w:tcW w:type="dxa" w:w="6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96</w:t>
            </w:r>
          </w:p>
        </w:tc>
        <w:tc>
          <w:tcPr>
            <w:tcW w:type="dxa" w:w="260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ООО «ТЕХНОТРЕЙД»</w:t>
            </w:r>
          </w:p>
        </w:tc>
        <w:tc>
          <w:tcPr>
            <w:tcW w:type="dxa" w:w="64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периоды НМУ в соответствии с утвержденным Планом, предусмотрены мероприятия организационно-технического характера без снижения выбросов загрязняющих веществ в атмосферный воздух..</w:t>
            </w:r>
          </w:p>
        </w:tc>
      </w:tr>
    </w:tbl>
    <w:p w14:paraId="65010000">
      <w:pPr>
        <w:pStyle w:val="Style_2"/>
        <w:pageBreakBefore w:val="0"/>
        <w:ind/>
        <w:jc w:val="center"/>
        <w:rPr>
          <w:rFonts w:ascii="PT Astra Serif" w:hAnsi="PT Astra Serif"/>
          <w:color w:val="000000"/>
          <w:spacing w:val="0"/>
          <w:sz w:val="28"/>
        </w:rPr>
      </w:pPr>
      <w:r>
        <w:rPr>
          <w:rFonts w:ascii="PT Astra Serif" w:hAnsi="PT Astra Serif"/>
          <w:color w:val="000000"/>
          <w:spacing w:val="0"/>
          <w:sz w:val="28"/>
        </w:rPr>
        <w:t>Информация о периодах наступления неблагоприятных метеорологических условий в 1 кв. 2026 г.</w:t>
      </w:r>
    </w:p>
    <w:p w14:paraId="66010000">
      <w:pPr>
        <w:pStyle w:val="Style_2"/>
        <w:ind/>
        <w:jc w:val="center"/>
        <w:rPr>
          <w:rFonts w:ascii="PT Astra Serif" w:hAnsi="PT Astra Serif"/>
          <w:sz w:val="28"/>
        </w:rPr>
      </w:pPr>
    </w:p>
    <w:tbl>
      <w:tblPr>
        <w:tblW w:type="auto" w:w="0"/>
        <w:jc w:val="left"/>
        <w:tblInd w:type="dxa" w:w="22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34"/>
        <w:gridCol w:w="2206"/>
      </w:tblGrid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pacing w:val="0"/>
                <w:sz w:val="24"/>
              </w:rPr>
              <w:t>период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pacing w:val="0"/>
                <w:sz w:val="24"/>
              </w:rPr>
              <w:t>степень НМУ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</w:rPr>
              <w:t>январь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08.00 — 03.01.2026 до 12.00 — 04.01.2026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20.00 — 12.01.2026 до 19.00 — 13.01.2026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19.00 — 16.01.2026 до 12.00 — 18.01.2026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19.00 — 19.01.2026 до 19.00 — 20.01.2026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19.00 — 22.01.2026 до 19.00 — 26.01.2026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19.00 — 26.01.2026 до 13.00 — 28.01.2026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</w:rPr>
              <w:t>февраль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05.00 — 01.02.2026 до 19.00 — 02.02.2026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19.00 — 24.02.2026 до 19.00 — 26.02.2026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19.00 — 26.02.2026 до 19.00 — 27.02.2026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</w:rPr>
              <w:t>март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19.00 — 14.03.2026 до 19.00 — 16.03.2026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общ.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19.00 — 16.03.2026 по 19.00 — 18.03.2026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общ.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19.00 — 18.03.2026 до 19.00 — 20.03.2026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общ.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05.00 — 26.03.2026 по 19.00 — 27.03.2026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общ.</w:t>
            </w:r>
          </w:p>
        </w:tc>
      </w:tr>
      <w:tr>
        <w:trPr>
          <w:trHeight w:hRule="atLeast" w:val="300"/>
        </w:trPr>
        <w:tc>
          <w:tcPr>
            <w:tcW w:type="dxa" w:w="6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</w:rPr>
              <w:t>С 19.00 — 27.03.2026 до 19.00 — 30.03.2026</w:t>
            </w:r>
          </w:p>
        </w:tc>
        <w:tc>
          <w:tcPr>
            <w:tcW w:type="dxa" w:w="2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</w:rPr>
              <w:t>общ.</w:t>
            </w:r>
          </w:p>
        </w:tc>
      </w:tr>
    </w:tbl>
    <w:p w14:paraId="8B010000">
      <w:pPr>
        <w:pStyle w:val="Style_2"/>
        <w:ind/>
        <w:jc w:val="center"/>
        <w:rPr>
          <w:rFonts w:ascii="PT Astra Serif" w:hAnsi="PT Astra Serif"/>
          <w:sz w:val="24"/>
        </w:rPr>
      </w:pPr>
    </w:p>
    <w:p w14:paraId="8C010000">
      <w:pPr>
        <w:pStyle w:val="Style_2"/>
      </w:pPr>
    </w:p>
    <w:p w14:paraId="8D010000">
      <w:pPr>
        <w:pStyle w:val="Style_2"/>
        <w:ind/>
        <w:jc w:val="center"/>
        <w:rPr>
          <w:rFonts w:ascii="Times New Roman" w:hAnsi="Times New Roman"/>
          <w:sz w:val="28"/>
        </w:rPr>
      </w:pPr>
    </w:p>
    <w:sectPr>
      <w:headerReference r:id="rId2" w:type="default"/>
      <w:headerReference r:id="rId1" w:type="first"/>
      <w:type w:val="nextPage"/>
      <w:pgSz w:h="16838" w:orient="portrait" w:w="11906"/>
      <w:pgMar w:bottom="1134" w:footer="0" w:gutter="0" w:header="1134" w:left="1418" w:right="849" w:top="1417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Liberation Serif" w:hAnsi="Liberation Serif"/>
      <w:color w:val="000000"/>
      <w:spacing w:val="0"/>
      <w:sz w:val="24"/>
    </w:rPr>
  </w:style>
  <w:style w:styleId="Style_4" w:type="paragraph">
    <w:name w:val="Standard1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4_ch" w:type="character">
    <w:name w:val="Standard1"/>
    <w:link w:val="Style_4"/>
    <w:rPr>
      <w:rFonts w:ascii="Liberation Serif" w:hAnsi="Liberation Serif"/>
      <w:color w:val="000000"/>
      <w:spacing w:val="0"/>
      <w:sz w:val="24"/>
    </w:rPr>
  </w:style>
  <w:style w:styleId="Style_5" w:type="paragraph">
    <w:name w:val="toc 2"/>
    <w:next w:val="Style_2"/>
    <w:link w:val="Style_5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aption"/>
    <w:basedOn w:val="Style_2"/>
    <w:link w:val="Style_6_ch"/>
    <w:pPr>
      <w:spacing w:after="120" w:before="120"/>
      <w:ind/>
    </w:pPr>
    <w:rPr>
      <w:rFonts w:ascii="PT Astra Serif" w:hAnsi="PT Astra Serif"/>
      <w:i w:val="1"/>
    </w:rPr>
  </w:style>
  <w:style w:styleId="Style_6_ch" w:type="character">
    <w:name w:val="caption"/>
    <w:basedOn w:val="Style_2_ch"/>
    <w:link w:val="Style_6"/>
    <w:rPr>
      <w:rFonts w:ascii="PT Astra Serif" w:hAnsi="PT Astra Serif"/>
      <w:i w:val="1"/>
    </w:rPr>
  </w:style>
  <w:style w:styleId="Style_7" w:type="paragraph">
    <w:name w:val="Heading 4"/>
    <w:link w:val="Style_7_ch"/>
    <w:rPr>
      <w:rFonts w:ascii="XO Thames" w:hAnsi="XO Thames"/>
      <w:b w:val="1"/>
      <w:sz w:val="24"/>
    </w:rPr>
  </w:style>
  <w:style w:styleId="Style_7_ch" w:type="character">
    <w:name w:val="Heading 4"/>
    <w:link w:val="Style_7"/>
    <w:rPr>
      <w:rFonts w:ascii="XO Thames" w:hAnsi="XO Thames"/>
      <w:b w:val="1"/>
      <w:sz w:val="24"/>
    </w:rPr>
  </w:style>
  <w:style w:styleId="Style_8" w:type="paragraph">
    <w:name w:val="toc 4"/>
    <w:next w:val="Style_2"/>
    <w:link w:val="Style_8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Заголовок1"/>
    <w:basedOn w:val="Style_10"/>
    <w:link w:val="Style_9_ch"/>
    <w:rPr>
      <w:rFonts w:ascii="PT Astra Serif" w:hAnsi="PT Astra Serif"/>
      <w:color w:val="000000"/>
      <w:spacing w:val="0"/>
      <w:sz w:val="28"/>
    </w:rPr>
  </w:style>
  <w:style w:styleId="Style_9_ch" w:type="character">
    <w:name w:val="Заголовок1"/>
    <w:basedOn w:val="Style_10_ch"/>
    <w:link w:val="Style_9"/>
    <w:rPr>
      <w:rFonts w:ascii="PT Astra Serif" w:hAnsi="PT Astra Serif"/>
      <w:color w:val="000000"/>
      <w:spacing w:val="0"/>
      <w:sz w:val="28"/>
    </w:rPr>
  </w:style>
  <w:style w:styleId="Style_11" w:type="paragraph">
    <w:name w:val="Heading 4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1_ch" w:type="character">
    <w:name w:val="Heading 41"/>
    <w:link w:val="Style_11"/>
    <w:rPr>
      <w:rFonts w:ascii="XO Thames" w:hAnsi="XO Thames"/>
      <w:b w:val="1"/>
      <w:color w:val="000000"/>
      <w:spacing w:val="0"/>
      <w:sz w:val="24"/>
    </w:rPr>
  </w:style>
  <w:style w:styleId="Style_12" w:type="paragraph">
    <w:name w:val="toc 6"/>
    <w:next w:val="Style_2"/>
    <w:link w:val="Style_12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2"/>
    <w:link w:val="Style_13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Subtitle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4_ch" w:type="character">
    <w:name w:val="Subtitle1"/>
    <w:link w:val="Style_14"/>
    <w:rPr>
      <w:rFonts w:ascii="XO Thames" w:hAnsi="XO Thames"/>
      <w:i w:val="1"/>
      <w:color w:val="000000"/>
      <w:spacing w:val="0"/>
      <w:sz w:val="24"/>
    </w:rPr>
  </w:style>
  <w:style w:styleId="Style_15" w:type="paragraph">
    <w:name w:val="Contents 1"/>
    <w:link w:val="Style_15_ch"/>
    <w:rPr>
      <w:rFonts w:ascii="XO Thames" w:hAnsi="XO Thames"/>
      <w:b w:val="1"/>
      <w:sz w:val="28"/>
    </w:rPr>
  </w:style>
  <w:style w:styleId="Style_15_ch" w:type="character">
    <w:name w:val="Contents 1"/>
    <w:link w:val="Style_15"/>
    <w:rPr>
      <w:rFonts w:ascii="XO Thames" w:hAnsi="XO Thames"/>
      <w:b w:val="1"/>
      <w:sz w:val="28"/>
    </w:rPr>
  </w:style>
  <w:style w:styleId="Style_16" w:type="paragraph">
    <w:name w:val="Body Text"/>
    <w:basedOn w:val="Style_2"/>
    <w:link w:val="Style_16_ch"/>
    <w:pPr>
      <w:spacing w:after="140" w:before="0" w:line="276" w:lineRule="auto"/>
      <w:ind/>
    </w:pPr>
  </w:style>
  <w:style w:styleId="Style_16_ch" w:type="character">
    <w:name w:val="Body Text"/>
    <w:basedOn w:val="Style_2_ch"/>
    <w:link w:val="Style_16"/>
  </w:style>
  <w:style w:styleId="Style_17" w:type="paragraph">
    <w:name w:val="Footer"/>
    <w:basedOn w:val="Style_4"/>
    <w:link w:val="Style_17_ch"/>
  </w:style>
  <w:style w:styleId="Style_17_ch" w:type="character">
    <w:name w:val="Footer"/>
    <w:basedOn w:val="Style_4_ch"/>
    <w:link w:val="Style_17"/>
  </w:style>
  <w:style w:styleId="Style_18" w:type="paragraph">
    <w:name w:val="Заголовок"/>
    <w:basedOn w:val="Style_2"/>
    <w:next w:val="Style_16"/>
    <w:link w:val="Style_1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2_ch"/>
    <w:link w:val="Style_18"/>
    <w:rPr>
      <w:rFonts w:ascii="PT Astra Serif" w:hAnsi="PT Astra Serif"/>
      <w:sz w:val="28"/>
    </w:rPr>
  </w:style>
  <w:style w:styleId="Style_19" w:type="paragraph">
    <w:name w:val="Footer1"/>
    <w:basedOn w:val="Style_4"/>
    <w:link w:val="Style_19_ch"/>
  </w:style>
  <w:style w:styleId="Style_19_ch" w:type="character">
    <w:name w:val="Footer1"/>
    <w:basedOn w:val="Style_4_ch"/>
    <w:link w:val="Style_19"/>
  </w:style>
  <w:style w:styleId="Style_20" w:type="paragraph">
    <w:name w:val="Contents 9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Contents 9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Содержимое таблицы"/>
    <w:link w:val="Style_21_ch"/>
  </w:style>
  <w:style w:styleId="Style_21_ch" w:type="character">
    <w:name w:val="Содержимое таблицы"/>
    <w:link w:val="Style_21"/>
  </w:style>
  <w:style w:styleId="Style_22" w:type="paragraph">
    <w:name w:val="Заголовок таблицы"/>
    <w:basedOn w:val="Style_3"/>
    <w:link w:val="Style_22_ch"/>
    <w:pPr>
      <w:ind/>
      <w:jc w:val="center"/>
    </w:pPr>
    <w:rPr>
      <w:b w:val="1"/>
    </w:rPr>
  </w:style>
  <w:style w:styleId="Style_22_ch" w:type="character">
    <w:name w:val="Заголовок таблицы"/>
    <w:basedOn w:val="Style_3_ch"/>
    <w:link w:val="Style_22"/>
    <w:rPr>
      <w:b w:val="1"/>
    </w:rPr>
  </w:style>
  <w:style w:styleId="Style_23" w:type="paragraph">
    <w:name w:val="Endnote"/>
    <w:link w:val="Style_2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3_ch" w:type="character">
    <w:name w:val="Endnote"/>
    <w:link w:val="Style_23"/>
    <w:rPr>
      <w:rFonts w:ascii="XO Thames" w:hAnsi="XO Thames"/>
      <w:color w:val="000000"/>
      <w:spacing w:val="0"/>
      <w:sz w:val="22"/>
    </w:rPr>
  </w:style>
  <w:style w:styleId="Style_24" w:type="paragraph">
    <w:name w:val="heading 3"/>
    <w:next w:val="Style_2"/>
    <w:link w:val="Style_2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4_ch" w:type="character">
    <w:name w:val="heading 3"/>
    <w:link w:val="Style_24"/>
    <w:rPr>
      <w:rFonts w:ascii="XO Thames" w:hAnsi="XO Thames"/>
      <w:b w:val="1"/>
      <w:color w:val="000000"/>
      <w:spacing w:val="0"/>
      <w:sz w:val="26"/>
    </w:rPr>
  </w:style>
  <w:style w:styleId="Style_25" w:type="paragraph">
    <w:name w:val="Contents 8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Contents 8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Heading 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6_ch" w:type="character">
    <w:name w:val="Heading 11"/>
    <w:link w:val="Style_26"/>
    <w:rPr>
      <w:rFonts w:ascii="XO Thames" w:hAnsi="XO Thames"/>
      <w:b w:val="1"/>
      <w:color w:val="000000"/>
      <w:spacing w:val="0"/>
      <w:sz w:val="32"/>
    </w:rPr>
  </w:style>
  <w:style w:styleId="Style_27" w:type="paragraph">
    <w:name w:val="Heading 5"/>
    <w:link w:val="Style_27_ch"/>
    <w:rPr>
      <w:rFonts w:ascii="XO Thames" w:hAnsi="XO Thames"/>
      <w:b w:val="1"/>
    </w:rPr>
  </w:style>
  <w:style w:styleId="Style_27_ch" w:type="character">
    <w:name w:val="Heading 5"/>
    <w:link w:val="Style_27"/>
    <w:rPr>
      <w:rFonts w:ascii="XO Thames" w:hAnsi="XO Thames"/>
      <w:b w:val="1"/>
    </w:rPr>
  </w:style>
  <w:style w:styleId="Style_28" w:type="paragraph">
    <w:name w:val="Contents 5"/>
    <w:link w:val="Style_28_ch"/>
    <w:rPr>
      <w:rFonts w:ascii="XO Thames" w:hAnsi="XO Thames"/>
      <w:sz w:val="28"/>
    </w:rPr>
  </w:style>
  <w:style w:styleId="Style_28_ch" w:type="character">
    <w:name w:val="Contents 5"/>
    <w:link w:val="Style_28"/>
    <w:rPr>
      <w:rFonts w:ascii="XO Thames" w:hAnsi="XO Thames"/>
      <w:sz w:val="28"/>
    </w:rPr>
  </w:style>
  <w:style w:styleId="Style_29" w:type="paragraph">
    <w:name w:val="Header and Footer1"/>
    <w:basedOn w:val="Style_2"/>
    <w:link w:val="Style_29_ch"/>
  </w:style>
  <w:style w:styleId="Style_29_ch" w:type="character">
    <w:name w:val="Header and Footer1"/>
    <w:basedOn w:val="Style_2_ch"/>
    <w:link w:val="Style_29"/>
  </w:style>
  <w:style w:styleId="Style_30" w:type="paragraph">
    <w:name w:val="List Paragraph1"/>
    <w:basedOn w:val="Style_2"/>
    <w:link w:val="Style_30_ch"/>
    <w:pPr>
      <w:spacing w:after="200" w:before="0" w:line="276" w:lineRule="auto"/>
      <w:ind w:firstLine="0" w:left="720" w:right="0"/>
      <w:contextualSpacing w:val="1"/>
    </w:pPr>
    <w:rPr>
      <w:rFonts w:ascii="Calibri" w:hAnsi="Calibri"/>
      <w:sz w:val="22"/>
    </w:rPr>
  </w:style>
  <w:style w:styleId="Style_30_ch" w:type="character">
    <w:name w:val="List Paragraph1"/>
    <w:basedOn w:val="Style_2_ch"/>
    <w:link w:val="Style_30"/>
    <w:rPr>
      <w:rFonts w:ascii="Calibri" w:hAnsi="Calibri"/>
      <w:sz w:val="22"/>
    </w:rPr>
  </w:style>
  <w:style w:styleId="Style_31" w:type="paragraph">
    <w:name w:val="Caption"/>
    <w:basedOn w:val="Style_2"/>
    <w:link w:val="Style_31_ch"/>
    <w:pPr>
      <w:spacing w:after="120" w:before="120"/>
      <w:ind/>
    </w:pPr>
    <w:rPr>
      <w:rFonts w:ascii="PT Astra Serif" w:hAnsi="PT Astra Serif"/>
      <w:i w:val="1"/>
      <w:sz w:val="24"/>
    </w:rPr>
  </w:style>
  <w:style w:styleId="Style_31_ch" w:type="character">
    <w:name w:val="Caption"/>
    <w:basedOn w:val="Style_2_ch"/>
    <w:link w:val="Style_31"/>
    <w:rPr>
      <w:rFonts w:ascii="PT Astra Serif" w:hAnsi="PT Astra Serif"/>
      <w:i w:val="1"/>
      <w:sz w:val="24"/>
    </w:rPr>
  </w:style>
  <w:style w:styleId="Style_32" w:type="paragraph">
    <w:name w:val="Contents 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Contents 1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fontstyle011"/>
    <w:link w:val="Style_33_ch"/>
    <w:pPr>
      <w:widowControl w:val="1"/>
      <w:spacing w:after="160" w:before="0" w:line="264" w:lineRule="auto"/>
      <w:ind w:firstLine="0" w:left="0" w:right="0"/>
      <w:jc w:val="left"/>
    </w:pPr>
    <w:rPr>
      <w:rFonts w:ascii="BookAntiqua" w:hAnsi="BookAntiqua"/>
      <w:color w:val="000000"/>
      <w:spacing w:val="0"/>
      <w:sz w:val="24"/>
    </w:rPr>
  </w:style>
  <w:style w:styleId="Style_33_ch" w:type="character">
    <w:name w:val="fontstyle011"/>
    <w:link w:val="Style_33"/>
    <w:rPr>
      <w:rFonts w:ascii="BookAntiqua" w:hAnsi="BookAntiqua"/>
      <w:color w:val="000000"/>
      <w:spacing w:val="0"/>
      <w:sz w:val="24"/>
    </w:rPr>
  </w:style>
  <w:style w:styleId="Style_34" w:type="paragraph">
    <w:name w:val="Указатель"/>
    <w:basedOn w:val="Style_2"/>
    <w:link w:val="Style_34_ch"/>
    <w:rPr>
      <w:rFonts w:ascii="PT Astra Serif" w:hAnsi="PT Astra Serif"/>
    </w:rPr>
  </w:style>
  <w:style w:styleId="Style_34_ch" w:type="character">
    <w:name w:val="Указатель"/>
    <w:basedOn w:val="Style_2_ch"/>
    <w:link w:val="Style_34"/>
    <w:rPr>
      <w:rFonts w:ascii="PT Astra Serif" w:hAnsi="PT Astra Serif"/>
    </w:rPr>
  </w:style>
  <w:style w:styleId="Style_35" w:type="paragraph">
    <w:name w:val="List"/>
    <w:basedOn w:val="Style_16"/>
    <w:link w:val="Style_35_ch"/>
    <w:rPr>
      <w:rFonts w:ascii="PT Astra Serif" w:hAnsi="PT Astra Serif"/>
    </w:rPr>
  </w:style>
  <w:style w:styleId="Style_35_ch" w:type="character">
    <w:name w:val="List"/>
    <w:basedOn w:val="Style_16_ch"/>
    <w:link w:val="Style_35"/>
    <w:rPr>
      <w:rFonts w:ascii="PT Astra Serif" w:hAnsi="PT Astra Serif"/>
    </w:rPr>
  </w:style>
  <w:style w:styleId="Style_36" w:type="paragraph">
    <w:name w:val="List"/>
    <w:basedOn w:val="Style_37"/>
    <w:link w:val="Style_36_ch"/>
    <w:rPr>
      <w:rFonts w:ascii="PT Astra Serif" w:hAnsi="PT Astra Serif"/>
    </w:rPr>
  </w:style>
  <w:style w:styleId="Style_36_ch" w:type="character">
    <w:name w:val="List"/>
    <w:basedOn w:val="Style_37_ch"/>
    <w:link w:val="Style_36"/>
    <w:rPr>
      <w:rFonts w:ascii="PT Astra Serif" w:hAnsi="PT Astra Serif"/>
    </w:rPr>
  </w:style>
  <w:style w:styleId="Style_38" w:type="paragraph">
    <w:name w:val="Header1"/>
    <w:basedOn w:val="Style_4"/>
    <w:link w:val="Style_38_ch"/>
  </w:style>
  <w:style w:styleId="Style_38_ch" w:type="character">
    <w:name w:val="Header1"/>
    <w:basedOn w:val="Style_4_ch"/>
    <w:link w:val="Style_38"/>
  </w:style>
  <w:style w:styleId="Style_39" w:type="paragraph">
    <w:name w:val="Contents 3"/>
    <w:link w:val="Style_39_ch"/>
    <w:rPr>
      <w:rFonts w:ascii="XO Thames" w:hAnsi="XO Thames"/>
      <w:sz w:val="28"/>
    </w:rPr>
  </w:style>
  <w:style w:styleId="Style_39_ch" w:type="character">
    <w:name w:val="Contents 3"/>
    <w:link w:val="Style_39"/>
    <w:rPr>
      <w:rFonts w:ascii="XO Thames" w:hAnsi="XO Thames"/>
      <w:sz w:val="28"/>
    </w:rPr>
  </w:style>
  <w:style w:styleId="Style_40" w:type="paragraph">
    <w:name w:val="toc 3"/>
    <w:next w:val="Style_2"/>
    <w:link w:val="Style_40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3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Endnote"/>
    <w:link w:val="Style_41_ch"/>
    <w:rPr>
      <w:rFonts w:ascii="XO Thames" w:hAnsi="XO Thames"/>
    </w:rPr>
  </w:style>
  <w:style w:styleId="Style_41_ch" w:type="character">
    <w:name w:val="Endnote"/>
    <w:link w:val="Style_41"/>
    <w:rPr>
      <w:rFonts w:ascii="XO Thames" w:hAnsi="XO Thames"/>
    </w:rPr>
  </w:style>
  <w:style w:styleId="Style_42" w:type="paragraph">
    <w:name w:val="Contents 4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Contents 4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Heading 3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43_ch" w:type="character">
    <w:name w:val="Heading 31"/>
    <w:link w:val="Style_43"/>
    <w:rPr>
      <w:rFonts w:ascii="XO Thames" w:hAnsi="XO Thames"/>
      <w:b w:val="1"/>
      <w:color w:val="000000"/>
      <w:spacing w:val="0"/>
      <w:sz w:val="26"/>
    </w:rPr>
  </w:style>
  <w:style w:styleId="Style_44" w:type="paragraph">
    <w:name w:val="Contents 7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Contents 7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heading 5"/>
    <w:next w:val="Style_2"/>
    <w:link w:val="Style_4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5_ch" w:type="character">
    <w:name w:val="heading 5"/>
    <w:link w:val="Style_45"/>
    <w:rPr>
      <w:rFonts w:ascii="XO Thames" w:hAnsi="XO Thames"/>
      <w:b w:val="1"/>
      <w:color w:val="000000"/>
      <w:spacing w:val="0"/>
      <w:sz w:val="22"/>
    </w:rPr>
  </w:style>
  <w:style w:styleId="Style_10" w:type="paragraph">
    <w:name w:val="Обычный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10_ch" w:type="character">
    <w:name w:val="Обычный1"/>
    <w:link w:val="Style_10"/>
    <w:rPr>
      <w:rFonts w:ascii="Liberation Serif" w:hAnsi="Liberation Serif"/>
      <w:color w:val="000000"/>
      <w:spacing w:val="0"/>
      <w:sz w:val="24"/>
    </w:rPr>
  </w:style>
  <w:style w:styleId="Style_46" w:type="paragraph">
    <w:name w:val="Title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6_ch" w:type="character">
    <w:name w:val="Title1"/>
    <w:link w:val="Style_46"/>
    <w:rPr>
      <w:rFonts w:ascii="XO Thames" w:hAnsi="XO Thames"/>
      <w:b w:val="1"/>
      <w:caps w:val="1"/>
      <w:color w:val="000000"/>
      <w:spacing w:val="0"/>
      <w:sz w:val="40"/>
    </w:rPr>
  </w:style>
  <w:style w:styleId="Style_47" w:type="paragraph">
    <w:name w:val="Footnote"/>
    <w:link w:val="Style_47_ch"/>
    <w:rPr>
      <w:rFonts w:ascii="XO Thames" w:hAnsi="XO Thames"/>
    </w:rPr>
  </w:style>
  <w:style w:styleId="Style_47_ch" w:type="character">
    <w:name w:val="Footnote"/>
    <w:link w:val="Style_47"/>
    <w:rPr>
      <w:rFonts w:ascii="XO Thames" w:hAnsi="XO Thames"/>
    </w:rPr>
  </w:style>
  <w:style w:styleId="Style_48" w:type="paragraph">
    <w:name w:val="Заголовок таблицы"/>
    <w:basedOn w:val="Style_21"/>
    <w:link w:val="Style_48_ch"/>
    <w:rPr>
      <w:b w:val="1"/>
    </w:rPr>
  </w:style>
  <w:style w:styleId="Style_48_ch" w:type="character">
    <w:name w:val="Заголовок таблицы"/>
    <w:basedOn w:val="Style_21_ch"/>
    <w:link w:val="Style_48"/>
    <w:rPr>
      <w:b w:val="1"/>
    </w:rPr>
  </w:style>
  <w:style w:styleId="Style_49" w:type="paragraph">
    <w:name w:val="Contents 6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Contents 6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Contents 2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2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heading 1"/>
    <w:next w:val="Style_2"/>
    <w:link w:val="Style_5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1_ch" w:type="character">
    <w:name w:val="heading 1"/>
    <w:link w:val="Style_51"/>
    <w:rPr>
      <w:rFonts w:ascii="XO Thames" w:hAnsi="XO Thames"/>
      <w:b w:val="1"/>
      <w:color w:val="000000"/>
      <w:spacing w:val="0"/>
      <w:sz w:val="32"/>
    </w:rPr>
  </w:style>
  <w:style w:styleId="Style_52" w:type="paragraph">
    <w:name w:val="Contents 4"/>
    <w:link w:val="Style_52_ch"/>
    <w:rPr>
      <w:rFonts w:ascii="XO Thames" w:hAnsi="XO Thames"/>
      <w:sz w:val="28"/>
    </w:rPr>
  </w:style>
  <w:style w:styleId="Style_52_ch" w:type="character">
    <w:name w:val="Contents 4"/>
    <w:link w:val="Style_52"/>
    <w:rPr>
      <w:rFonts w:ascii="XO Thames" w:hAnsi="XO Thames"/>
      <w:sz w:val="28"/>
    </w:rPr>
  </w:style>
  <w:style w:styleId="Style_53" w:type="paragraph">
    <w:name w:val="Hyperlink"/>
    <w:link w:val="Style_53_ch"/>
    <w:rPr>
      <w:color w:val="0000FF"/>
      <w:u w:val="single"/>
    </w:rPr>
  </w:style>
  <w:style w:styleId="Style_53_ch" w:type="character">
    <w:name w:val="Hyperlink"/>
    <w:link w:val="Style_53"/>
    <w:rPr>
      <w:color w:val="0000FF"/>
      <w:u w:val="single"/>
    </w:rPr>
  </w:style>
  <w:style w:styleId="Style_54" w:type="paragraph">
    <w:name w:val="Footnote"/>
    <w:link w:val="Style_5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4_ch" w:type="character">
    <w:name w:val="Footnote"/>
    <w:link w:val="Style_54"/>
    <w:rPr>
      <w:rFonts w:ascii="XO Thames" w:hAnsi="XO Thames"/>
      <w:color w:val="000000"/>
      <w:spacing w:val="0"/>
      <w:sz w:val="22"/>
    </w:rPr>
  </w:style>
  <w:style w:styleId="Style_55" w:type="paragraph">
    <w:name w:val="Endnote1"/>
    <w:link w:val="Style_55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5_ch" w:type="character">
    <w:name w:val="Endnote1"/>
    <w:link w:val="Style_55"/>
    <w:rPr>
      <w:rFonts w:ascii="XO Thames" w:hAnsi="XO Thames"/>
      <w:color w:val="000000"/>
      <w:spacing w:val="0"/>
      <w:sz w:val="22"/>
    </w:rPr>
  </w:style>
  <w:style w:styleId="Style_56" w:type="paragraph">
    <w:name w:val="toc 1"/>
    <w:next w:val="Style_2"/>
    <w:link w:val="Style_56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toc 1"/>
    <w:link w:val="Style_56"/>
    <w:rPr>
      <w:rFonts w:ascii="XO Thames" w:hAnsi="XO Thames"/>
      <w:b w:val="1"/>
      <w:color w:val="000000"/>
      <w:spacing w:val="0"/>
      <w:sz w:val="28"/>
    </w:rPr>
  </w:style>
  <w:style w:styleId="Style_57" w:type="paragraph">
    <w:name w:val="Contents 3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Contents 3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Header and Footer"/>
    <w:link w:val="Style_58_ch"/>
    <w:rPr>
      <w:rFonts w:ascii="XO Thames" w:hAnsi="XO Thames"/>
      <w:sz w:val="28"/>
    </w:rPr>
  </w:style>
  <w:style w:styleId="Style_58_ch" w:type="character">
    <w:name w:val="Header and Footer"/>
    <w:link w:val="Style_58"/>
    <w:rPr>
      <w:rFonts w:ascii="XO Thames" w:hAnsi="XO Thames"/>
      <w:sz w:val="28"/>
    </w:rPr>
  </w:style>
  <w:style w:styleId="Style_59" w:type="paragraph">
    <w:name w:val="Header"/>
    <w:basedOn w:val="Style_4"/>
    <w:link w:val="Style_59_ch"/>
  </w:style>
  <w:style w:styleId="Style_59_ch" w:type="character">
    <w:name w:val="Header"/>
    <w:basedOn w:val="Style_4_ch"/>
    <w:link w:val="Style_59"/>
  </w:style>
  <w:style w:styleId="Style_60" w:type="paragraph">
    <w:name w:val="toc 9"/>
    <w:next w:val="Style_2"/>
    <w:link w:val="Style_60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toc 9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Footnote1"/>
    <w:link w:val="Style_61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1_ch" w:type="character">
    <w:name w:val="Footnote1"/>
    <w:link w:val="Style_61"/>
    <w:rPr>
      <w:rFonts w:ascii="XO Thames" w:hAnsi="XO Thames"/>
      <w:color w:val="000000"/>
      <w:spacing w:val="0"/>
      <w:sz w:val="22"/>
    </w:rPr>
  </w:style>
  <w:style w:styleId="Style_62" w:type="paragraph">
    <w:name w:val="toc 8"/>
    <w:next w:val="Style_2"/>
    <w:link w:val="Style_62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toc 8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Internet link"/>
    <w:link w:val="Style_63_ch"/>
    <w:rPr>
      <w:rFonts w:ascii="Calibri" w:hAnsi="Calibri"/>
      <w:color w:val="0563C1"/>
      <w:u w:val="single"/>
    </w:rPr>
  </w:style>
  <w:style w:styleId="Style_63_ch" w:type="character">
    <w:name w:val="Internet link"/>
    <w:link w:val="Style_63"/>
    <w:rPr>
      <w:rFonts w:ascii="Calibri" w:hAnsi="Calibri"/>
      <w:color w:val="0563C1"/>
      <w:u w:val="single"/>
    </w:rPr>
  </w:style>
  <w:style w:styleId="Style_64" w:type="paragraph">
    <w:name w:val="Contents 6"/>
    <w:link w:val="Style_64_ch"/>
    <w:rPr>
      <w:rFonts w:ascii="XO Thames" w:hAnsi="XO Thames"/>
      <w:sz w:val="28"/>
    </w:rPr>
  </w:style>
  <w:style w:styleId="Style_64_ch" w:type="character">
    <w:name w:val="Contents 6"/>
    <w:link w:val="Style_64"/>
    <w:rPr>
      <w:rFonts w:ascii="XO Thames" w:hAnsi="XO Thames"/>
      <w:sz w:val="28"/>
    </w:rPr>
  </w:style>
  <w:style w:styleId="Style_65" w:type="paragraph">
    <w:name w:val="Default Paragraph Font1"/>
    <w:link w:val="Style_65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65_ch" w:type="character">
    <w:name w:val="Default Paragraph Font1"/>
    <w:link w:val="Style_65"/>
    <w:rPr>
      <w:rFonts w:ascii="Calibri" w:hAnsi="Calibri"/>
      <w:color w:val="000000"/>
      <w:spacing w:val="0"/>
      <w:sz w:val="22"/>
    </w:rPr>
  </w:style>
  <w:style w:styleId="Style_66" w:type="paragraph">
    <w:name w:val="Footer"/>
    <w:basedOn w:val="Style_4"/>
    <w:link w:val="Style_66_ch"/>
  </w:style>
  <w:style w:styleId="Style_66_ch" w:type="character">
    <w:name w:val="Footer"/>
    <w:basedOn w:val="Style_4_ch"/>
    <w:link w:val="Style_66"/>
  </w:style>
  <w:style w:styleId="Style_67" w:type="paragraph">
    <w:name w:val="Default Paragraph Font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67_ch" w:type="character">
    <w:name w:val="Default Paragraph Font"/>
    <w:link w:val="Style_67"/>
    <w:rPr>
      <w:rFonts w:ascii="Calibri" w:hAnsi="Calibri"/>
      <w:color w:val="000000"/>
      <w:spacing w:val="0"/>
      <w:sz w:val="22"/>
    </w:rPr>
  </w:style>
  <w:style w:styleId="Style_68" w:type="paragraph">
    <w:name w:val="Гиперссылка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563C1"/>
      <w:spacing w:val="0"/>
      <w:sz w:val="22"/>
      <w:u w:val="single"/>
    </w:rPr>
  </w:style>
  <w:style w:styleId="Style_68_ch" w:type="character">
    <w:name w:val="Гиперссылка1"/>
    <w:link w:val="Style_68"/>
    <w:rPr>
      <w:rFonts w:ascii="Calibri" w:hAnsi="Calibri"/>
      <w:color w:val="0563C1"/>
      <w:spacing w:val="0"/>
      <w:sz w:val="22"/>
      <w:u w:val="single"/>
    </w:rPr>
  </w:style>
  <w:style w:styleId="Style_69" w:type="paragraph">
    <w:name w:val="Subtitle"/>
    <w:next w:val="Style_2"/>
    <w:link w:val="Style_69_ch"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9_ch" w:type="character">
    <w:name w:val="Subtitle"/>
    <w:link w:val="Style_69"/>
    <w:rPr>
      <w:rFonts w:ascii="XO Thames" w:hAnsi="XO Thames"/>
      <w:i w:val="1"/>
      <w:color w:val="000000"/>
      <w:spacing w:val="0"/>
      <w:sz w:val="24"/>
    </w:rPr>
  </w:style>
  <w:style w:styleId="Style_70" w:type="paragraph">
    <w:name w:val="Header and Footer2"/>
    <w:basedOn w:val="Style_2"/>
    <w:link w:val="Style_70_ch"/>
  </w:style>
  <w:style w:styleId="Style_70_ch" w:type="character">
    <w:name w:val="Header and Footer2"/>
    <w:basedOn w:val="Style_2_ch"/>
    <w:link w:val="Style_70"/>
  </w:style>
  <w:style w:styleId="Style_71" w:type="paragraph">
    <w:name w:val="Contents 9"/>
    <w:link w:val="Style_71_ch"/>
    <w:rPr>
      <w:rFonts w:ascii="XO Thames" w:hAnsi="XO Thames"/>
      <w:sz w:val="28"/>
    </w:rPr>
  </w:style>
  <w:style w:styleId="Style_71_ch" w:type="character">
    <w:name w:val="Contents 9"/>
    <w:link w:val="Style_71"/>
    <w:rPr>
      <w:rFonts w:ascii="XO Thames" w:hAnsi="XO Thames"/>
      <w:sz w:val="28"/>
    </w:rPr>
  </w:style>
  <w:style w:styleId="Style_72" w:type="paragraph">
    <w:name w:val="Heading 3"/>
    <w:link w:val="Style_72_ch"/>
    <w:rPr>
      <w:rFonts w:ascii="XO Thames" w:hAnsi="XO Thames"/>
      <w:b w:val="1"/>
      <w:sz w:val="26"/>
    </w:rPr>
  </w:style>
  <w:style w:styleId="Style_72_ch" w:type="character">
    <w:name w:val="Heading 3"/>
    <w:link w:val="Style_72"/>
    <w:rPr>
      <w:rFonts w:ascii="XO Thames" w:hAnsi="XO Thames"/>
      <w:b w:val="1"/>
      <w:sz w:val="26"/>
    </w:rPr>
  </w:style>
  <w:style w:styleId="Style_37" w:type="paragraph">
    <w:name w:val="Text body"/>
    <w:link w:val="Style_37_ch"/>
  </w:style>
  <w:style w:styleId="Style_37_ch" w:type="character">
    <w:name w:val="Text body"/>
    <w:link w:val="Style_37"/>
  </w:style>
  <w:style w:styleId="Style_73" w:type="paragraph">
    <w:name w:val="toc 5"/>
    <w:next w:val="Style_2"/>
    <w:link w:val="Style_73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toc 5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Contents 8"/>
    <w:link w:val="Style_74_ch"/>
    <w:rPr>
      <w:rFonts w:ascii="XO Thames" w:hAnsi="XO Thames"/>
      <w:sz w:val="28"/>
    </w:rPr>
  </w:style>
  <w:style w:styleId="Style_74_ch" w:type="character">
    <w:name w:val="Contents 8"/>
    <w:link w:val="Style_74"/>
    <w:rPr>
      <w:rFonts w:ascii="XO Thames" w:hAnsi="XO Thames"/>
      <w:sz w:val="28"/>
    </w:rPr>
  </w:style>
  <w:style w:styleId="Style_75" w:type="paragraph">
    <w:name w:val="Contents 5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5_ch" w:type="character">
    <w:name w:val="Contents 5"/>
    <w:link w:val="Style_75"/>
    <w:rPr>
      <w:rFonts w:ascii="XO Thames" w:hAnsi="XO Thames"/>
      <w:color w:val="000000"/>
      <w:spacing w:val="0"/>
      <w:sz w:val="28"/>
    </w:rPr>
  </w:style>
  <w:style w:styleId="Style_3" w:type="paragraph">
    <w:name w:val="Содержимое таблицы"/>
    <w:basedOn w:val="Style_2"/>
    <w:link w:val="Style_3_ch"/>
    <w:pPr>
      <w:widowControl w:val="0"/>
      <w:ind/>
    </w:pPr>
  </w:style>
  <w:style w:styleId="Style_3_ch" w:type="character">
    <w:name w:val="Содержимое таблицы"/>
    <w:basedOn w:val="Style_2_ch"/>
    <w:link w:val="Style_3"/>
  </w:style>
  <w:style w:styleId="Style_76" w:type="paragraph">
    <w:name w:val="Heading 1"/>
    <w:link w:val="Style_76_ch"/>
    <w:rPr>
      <w:rFonts w:ascii="XO Thames" w:hAnsi="XO Thames"/>
      <w:b w:val="1"/>
      <w:sz w:val="32"/>
    </w:rPr>
  </w:style>
  <w:style w:styleId="Style_76_ch" w:type="character">
    <w:name w:val="Heading 1"/>
    <w:link w:val="Style_76"/>
    <w:rPr>
      <w:rFonts w:ascii="XO Thames" w:hAnsi="XO Thames"/>
      <w:b w:val="1"/>
      <w:sz w:val="32"/>
    </w:rPr>
  </w:style>
  <w:style w:styleId="Style_77" w:type="paragraph">
    <w:name w:val="Heading 2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7_ch" w:type="character">
    <w:name w:val="Heading 21"/>
    <w:link w:val="Style_77"/>
    <w:rPr>
      <w:rFonts w:ascii="XO Thames" w:hAnsi="XO Thames"/>
      <w:b w:val="1"/>
      <w:color w:val="000000"/>
      <w:spacing w:val="0"/>
      <w:sz w:val="28"/>
    </w:rPr>
  </w:style>
  <w:style w:styleId="Style_78" w:type="paragraph">
    <w:name w:val="Subtitle"/>
    <w:link w:val="Style_78_ch"/>
    <w:uiPriority w:val="11"/>
    <w:qFormat/>
    <w:rPr>
      <w:rFonts w:ascii="XO Thames" w:hAnsi="XO Thames"/>
      <w:i w:val="1"/>
      <w:sz w:val="24"/>
    </w:rPr>
  </w:style>
  <w:style w:styleId="Style_78_ch" w:type="character">
    <w:name w:val="Subtitle"/>
    <w:link w:val="Style_78"/>
    <w:rPr>
      <w:rFonts w:ascii="XO Thames" w:hAnsi="XO Thames"/>
      <w:i w:val="1"/>
      <w:sz w:val="24"/>
    </w:rPr>
  </w:style>
  <w:style w:styleId="Style_79" w:type="paragraph">
    <w:name w:val="Internet link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9_ch" w:type="character">
    <w:name w:val="Internet link"/>
    <w:link w:val="Style_79"/>
    <w:rPr>
      <w:rFonts w:ascii="Calibri" w:hAnsi="Calibri"/>
      <w:color w:val="0000FF"/>
      <w:spacing w:val="0"/>
      <w:sz w:val="22"/>
      <w:u w:val="single"/>
    </w:rPr>
  </w:style>
  <w:style w:styleId="Style_80" w:type="paragraph">
    <w:name w:val="Title"/>
    <w:next w:val="Style_16"/>
    <w:link w:val="Style_80_ch"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0_ch" w:type="character">
    <w:name w:val="Title"/>
    <w:link w:val="Style_80"/>
    <w:rPr>
      <w:rFonts w:ascii="XO Thames" w:hAnsi="XO Thames"/>
      <w:b w:val="1"/>
      <w:caps w:val="1"/>
      <w:color w:val="000000"/>
      <w:spacing w:val="0"/>
      <w:sz w:val="40"/>
    </w:rPr>
  </w:style>
  <w:style w:styleId="Style_81" w:type="paragraph">
    <w:name w:val="index heading"/>
    <w:basedOn w:val="Style_2"/>
    <w:link w:val="Style_81_ch"/>
    <w:rPr>
      <w:rFonts w:ascii="PT Astra Serif" w:hAnsi="PT Astra Serif"/>
    </w:rPr>
  </w:style>
  <w:style w:styleId="Style_81_ch" w:type="character">
    <w:name w:val="index heading"/>
    <w:basedOn w:val="Style_2_ch"/>
    <w:link w:val="Style_81"/>
    <w:rPr>
      <w:rFonts w:ascii="PT Astra Serif" w:hAnsi="PT Astra Serif"/>
    </w:rPr>
  </w:style>
  <w:style w:styleId="Style_82" w:type="paragraph">
    <w:name w:val="Колонтитул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2_ch" w:type="character">
    <w:name w:val="Колонтитул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Title"/>
    <w:link w:val="Style_83_ch"/>
    <w:uiPriority w:val="10"/>
    <w:qFormat/>
    <w:rPr>
      <w:rFonts w:ascii="XO Thames" w:hAnsi="XO Thames"/>
      <w:b w:val="1"/>
      <w:caps w:val="1"/>
      <w:sz w:val="40"/>
    </w:rPr>
  </w:style>
  <w:style w:styleId="Style_83_ch" w:type="character">
    <w:name w:val="Title"/>
    <w:link w:val="Style_83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4"/>
    <w:link w:val="Style_1_ch"/>
  </w:style>
  <w:style w:styleId="Style_1_ch" w:type="character">
    <w:name w:val="Header"/>
    <w:basedOn w:val="Style_4_ch"/>
    <w:link w:val="Style_1"/>
  </w:style>
  <w:style w:styleId="Style_84" w:type="paragraph">
    <w:name w:val="heading 4"/>
    <w:next w:val="Style_2"/>
    <w:link w:val="Style_8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4_ch" w:type="character">
    <w:name w:val="heading 4"/>
    <w:link w:val="Style_84"/>
    <w:rPr>
      <w:rFonts w:ascii="XO Thames" w:hAnsi="XO Thames"/>
      <w:b w:val="1"/>
      <w:color w:val="000000"/>
      <w:spacing w:val="0"/>
      <w:sz w:val="24"/>
    </w:rPr>
  </w:style>
  <w:style w:styleId="Style_85" w:type="paragraph">
    <w:name w:val="Contents 7"/>
    <w:link w:val="Style_85_ch"/>
    <w:rPr>
      <w:rFonts w:ascii="XO Thames" w:hAnsi="XO Thames"/>
      <w:sz w:val="28"/>
    </w:rPr>
  </w:style>
  <w:style w:styleId="Style_85_ch" w:type="character">
    <w:name w:val="Contents 7"/>
    <w:link w:val="Style_85"/>
    <w:rPr>
      <w:rFonts w:ascii="XO Thames" w:hAnsi="XO Thames"/>
      <w:sz w:val="28"/>
    </w:rPr>
  </w:style>
  <w:style w:styleId="Style_86" w:type="paragraph">
    <w:name w:val="Contents 2"/>
    <w:link w:val="Style_86_ch"/>
    <w:rPr>
      <w:rFonts w:ascii="XO Thames" w:hAnsi="XO Thames"/>
      <w:sz w:val="28"/>
    </w:rPr>
  </w:style>
  <w:style w:styleId="Style_86_ch" w:type="character">
    <w:name w:val="Contents 2"/>
    <w:link w:val="Style_86"/>
    <w:rPr>
      <w:rFonts w:ascii="XO Thames" w:hAnsi="XO Thames"/>
      <w:sz w:val="28"/>
    </w:rPr>
  </w:style>
  <w:style w:styleId="Style_87" w:type="paragraph">
    <w:name w:val="heading 2"/>
    <w:next w:val="Style_2"/>
    <w:link w:val="Style_8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7_ch" w:type="character">
    <w:name w:val="heading 2"/>
    <w:link w:val="Style_87"/>
    <w:rPr>
      <w:rFonts w:ascii="XO Thames" w:hAnsi="XO Thames"/>
      <w:b w:val="1"/>
      <w:color w:val="000000"/>
      <w:spacing w:val="0"/>
      <w:sz w:val="28"/>
    </w:rPr>
  </w:style>
  <w:style w:styleId="Style_88" w:type="paragraph">
    <w:name w:val="Heading 5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88_ch" w:type="character">
    <w:name w:val="Heading 51"/>
    <w:link w:val="Style_88"/>
    <w:rPr>
      <w:rFonts w:ascii="XO Thames" w:hAnsi="XO Thames"/>
      <w:b w:val="1"/>
      <w:color w:val="000000"/>
      <w:spacing w:val="0"/>
      <w:sz w:val="22"/>
    </w:rPr>
  </w:style>
  <w:style w:styleId="Style_89" w:type="paragraph">
    <w:name w:val="Heading 2"/>
    <w:link w:val="Style_89_ch"/>
    <w:rPr>
      <w:rFonts w:ascii="XO Thames" w:hAnsi="XO Thames"/>
      <w:b w:val="1"/>
      <w:sz w:val="28"/>
    </w:rPr>
  </w:style>
  <w:style w:styleId="Style_89_ch" w:type="character">
    <w:name w:val="Heading 2"/>
    <w:link w:val="Style_89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2026-05-04T06:06:01Z</dcterms:modified>
</cp:coreProperties>
</file>