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0"/>
        <w:spacing w:after="0" w:line="240" w:lineRule="auto"/>
        <w:ind w:firstLine="11340" w:lef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Приложение </w:t>
      </w:r>
      <w:r>
        <w:rPr>
          <w:rFonts w:ascii="Times New Roman" w:hAnsi="Times New Roman"/>
          <w:sz w:val="20"/>
        </w:rPr>
        <w:t xml:space="preserve">№ </w:t>
      </w:r>
      <w:r>
        <w:rPr>
          <w:rFonts w:ascii="Times New Roman" w:hAnsi="Times New Roman"/>
          <w:color w:val="000000"/>
          <w:sz w:val="20"/>
        </w:rPr>
        <w:t>4</w:t>
      </w:r>
    </w:p>
    <w:p w14:paraId="04000000">
      <w:pPr>
        <w:widowControl w:val="0"/>
        <w:spacing w:after="0" w:line="240" w:lineRule="auto"/>
        <w:ind w:firstLine="11340" w:lef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к постановлению администрации</w:t>
      </w:r>
    </w:p>
    <w:p w14:paraId="05000000">
      <w:pPr>
        <w:widowControl w:val="0"/>
        <w:spacing w:after="0" w:line="240" w:lineRule="auto"/>
        <w:ind w:firstLine="11340" w:lef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города </w:t>
      </w:r>
      <w:r>
        <w:rPr>
          <w:rFonts w:ascii="Times New Roman" w:hAnsi="Times New Roman"/>
          <w:color w:val="000000"/>
          <w:sz w:val="20"/>
        </w:rPr>
        <w:t>Магнитогорска</w:t>
      </w:r>
    </w:p>
    <w:p w14:paraId="06000000">
      <w:pPr>
        <w:widowControl w:val="0"/>
        <w:spacing w:after="0" w:line="240" w:lineRule="auto"/>
        <w:ind w:firstLine="11340" w:lef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от __________</w:t>
      </w:r>
      <w:r>
        <w:rPr>
          <w:rFonts w:ascii="Times New Roman" w:hAnsi="Times New Roman"/>
          <w:color w:val="000000"/>
          <w:sz w:val="20"/>
        </w:rPr>
        <w:t>__</w:t>
      </w:r>
      <w:r>
        <w:rPr>
          <w:rFonts w:ascii="Times New Roman" w:hAnsi="Times New Roman"/>
          <w:color w:val="000000"/>
          <w:sz w:val="20"/>
        </w:rPr>
        <w:t>__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№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____</w:t>
      </w:r>
      <w:r>
        <w:rPr>
          <w:rFonts w:ascii="Times New Roman" w:hAnsi="Times New Roman"/>
          <w:color w:val="000000"/>
          <w:sz w:val="20"/>
        </w:rPr>
        <w:t>______</w:t>
      </w:r>
    </w:p>
    <w:p w14:paraId="07000000">
      <w:pPr>
        <w:widowControl w:val="0"/>
        <w:spacing w:after="0" w:line="240" w:lineRule="auto"/>
        <w:ind w:firstLine="11340" w:left="0"/>
        <w:rPr>
          <w:rFonts w:ascii="Times New Roman" w:hAnsi="Times New Roman"/>
          <w:color w:val="000000"/>
          <w:sz w:val="20"/>
        </w:rPr>
      </w:pPr>
    </w:p>
    <w:p w14:paraId="08000000">
      <w:pPr>
        <w:widowControl w:val="0"/>
        <w:spacing w:after="0" w:line="240" w:lineRule="auto"/>
        <w:ind w:firstLine="11340" w:lef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Приложение №</w:t>
      </w:r>
      <w:r>
        <w:rPr>
          <w:rFonts w:ascii="Times New Roman" w:hAnsi="Times New Roman"/>
          <w:color w:val="000000"/>
          <w:sz w:val="20"/>
        </w:rPr>
        <w:t>8</w:t>
      </w:r>
      <w:r>
        <w:rPr>
          <w:rFonts w:ascii="Times New Roman" w:hAnsi="Times New Roman"/>
          <w:color w:val="000000"/>
          <w:sz w:val="20"/>
        </w:rPr>
        <w:t xml:space="preserve"> к </w:t>
      </w:r>
    </w:p>
    <w:p w14:paraId="09000000">
      <w:pPr>
        <w:widowControl w:val="0"/>
        <w:spacing w:after="0" w:line="240" w:lineRule="auto"/>
        <w:ind w:firstLine="11340" w:lef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муниципальной программе </w:t>
      </w:r>
    </w:p>
    <w:p w14:paraId="0A000000">
      <w:pPr>
        <w:widowControl w:val="0"/>
        <w:spacing w:after="0" w:line="240" w:lineRule="auto"/>
        <w:ind w:firstLine="11340" w:left="0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0"/>
        </w:rPr>
        <w:t>«</w:t>
      </w:r>
      <w:r>
        <w:rPr>
          <w:rFonts w:ascii="Times New Roman" w:hAnsi="Times New Roman"/>
          <w:sz w:val="20"/>
        </w:rPr>
        <w:t xml:space="preserve">Формирование комфортной городской среды </w:t>
      </w:r>
    </w:p>
    <w:p w14:paraId="0B000000">
      <w:pPr>
        <w:widowControl w:val="0"/>
        <w:spacing w:after="0" w:line="240" w:lineRule="auto"/>
        <w:ind w:firstLine="11340" w:left="0"/>
        <w:rPr>
          <w:rStyle w:val="Style_2_ch"/>
          <w:rFonts w:ascii="Times New Roman" w:hAnsi="Times New Roman"/>
          <w:b w:val="0"/>
          <w:color w:val="000000"/>
          <w:sz w:val="20"/>
        </w:rPr>
      </w:pPr>
      <w:r>
        <w:rPr>
          <w:rFonts w:ascii="Times New Roman" w:hAnsi="Times New Roman"/>
          <w:sz w:val="20"/>
        </w:rPr>
        <w:t>в городе Магнитогорске на 2022-2027 годы</w:t>
      </w:r>
      <w:r>
        <w:rPr>
          <w:rFonts w:ascii="Times New Roman" w:hAnsi="Times New Roman"/>
          <w:sz w:val="20"/>
        </w:rPr>
        <w:t>»</w:t>
      </w:r>
    </w:p>
    <w:p w14:paraId="0C000000">
      <w:pPr>
        <w:pStyle w:val="Style_3"/>
        <w:ind/>
        <w:jc w:val="right"/>
        <w:rPr>
          <w:rFonts w:ascii="Times New Roman" w:hAnsi="Times New Roman"/>
        </w:rPr>
      </w:pPr>
    </w:p>
    <w:p w14:paraId="0D000000">
      <w:pPr>
        <w:pStyle w:val="Style_3"/>
        <w:ind/>
        <w:jc w:val="center"/>
        <w:rPr>
          <w:rFonts w:ascii="Times New Roman" w:hAnsi="Times New Roman"/>
          <w:sz w:val="28"/>
        </w:rPr>
      </w:pPr>
    </w:p>
    <w:p w14:paraId="0E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мероприятий </w:t>
      </w:r>
      <w:r>
        <w:rPr>
          <w:rFonts w:ascii="Times New Roman" w:hAnsi="Times New Roman"/>
          <w:sz w:val="28"/>
        </w:rPr>
        <w:t>структурных элементов</w:t>
      </w:r>
      <w:r>
        <w:rPr>
          <w:rFonts w:ascii="Times New Roman" w:hAnsi="Times New Roman"/>
          <w:sz w:val="28"/>
        </w:rPr>
        <w:t xml:space="preserve"> муниципальной программы</w:t>
      </w:r>
    </w:p>
    <w:p w14:paraId="0F000000">
      <w:pPr>
        <w:spacing w:after="0" w:line="240" w:lineRule="auto"/>
        <w:ind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</w:rPr>
        <w:t>«Формирование комфортной городской среды в городе Магнитогорске на 2022-2027 годы»</w:t>
      </w:r>
    </w:p>
    <w:p w14:paraId="10000000">
      <w:pPr>
        <w:spacing w:after="0" w:line="240" w:lineRule="auto"/>
        <w:ind/>
        <w:rPr>
          <w:rFonts w:ascii="Times New Roman" w:hAnsi="Times New Roman"/>
          <w:sz w:val="10"/>
        </w:rPr>
      </w:pPr>
    </w:p>
    <w:tbl>
      <w:tblPr>
        <w:tblStyle w:val="Style_4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851"/>
        <w:gridCol w:w="3260"/>
        <w:gridCol w:w="2693"/>
        <w:gridCol w:w="1134"/>
        <w:gridCol w:w="1276"/>
        <w:gridCol w:w="1276"/>
        <w:gridCol w:w="1417"/>
        <w:gridCol w:w="1134"/>
        <w:gridCol w:w="1134"/>
        <w:gridCol w:w="1116"/>
      </w:tblGrid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14:paraId="1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направления, структурного элемента, мероприятия</w:t>
            </w:r>
          </w:p>
        </w:tc>
        <w:tc>
          <w:tcPr>
            <w:tcW w:type="dxa" w:w="2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Ед. </w:t>
            </w:r>
            <w:r>
              <w:rPr>
                <w:rFonts w:ascii="Times New Roman" w:hAnsi="Times New Roman"/>
                <w:sz w:val="20"/>
              </w:rPr>
              <w:t>измерения</w:t>
            </w:r>
          </w:p>
        </w:tc>
        <w:tc>
          <w:tcPr>
            <w:tcW w:type="dxa" w:w="735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>
        <w:trPr>
          <w:trHeight w:hRule="atLeast" w:val="359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44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1 «Благоустройство общественных и дворовых территорий в городе Магнитогорске на 2022-2027 годы»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type="dxa" w:w="1444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«Региональный проект «Формирование комфортной городской среды»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«Благоустройство общественных территорий" (Благоустройство сквера Трёх поколений)»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Доля выполненных мероприятий по благоустройству территории города от планируемых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widowControl w:val="0"/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widowControl w:val="0"/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</w:rPr>
              <w:t>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widowControl w:val="0"/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</w:rPr>
              <w:t>00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widowControl w:val="0"/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</w:rPr>
              <w:t>00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«Благоустройство общественных территорий" (Благоустройство сквера им. П.И. Чайковского)»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выполненных мероприятий по благоустройству территории города от планируемых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</w:rPr>
              <w:t>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</w:rPr>
              <w:t>00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</w:rPr>
              <w:t>00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1.1.3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«Благоустройство  территории сквера "Ветеранов Магнитки" в Ленинском районе г. Магнитогорска»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выполненных мероприятий по благоустройству территории города от планируемых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</w:rPr>
              <w:t>00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1.1.4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"Благоустройство территории сквера "Металлургов" в Ленинском районе г.Магнитогорска"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выполненных мероприятий по благоустройству территории города от планируемых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1.1.5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"Благоустройство сквера "</w:t>
            </w:r>
            <w:r>
              <w:rPr>
                <w:rFonts w:ascii="Times New Roman" w:hAnsi="Times New Roman"/>
              </w:rPr>
              <w:t>Детский"</w:t>
            </w: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**</w:t>
            </w:r>
            <w:bookmarkStart w:id="1" w:name="_GoBack"/>
            <w:bookmarkEnd w:id="1"/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выполненных мероприятий по благоустройству территории города от планируемых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>
        <w:trPr>
          <w:trHeight w:hRule="atLeast" w:val="98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1.1.6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«Благоустройство общественных территорий»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выполненных мероприятий по благоустройству территории города от планируемых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,00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</w:tr>
      <w:tr>
        <w:trPr>
          <w:trHeight w:hRule="atLeast" w:val="554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type="dxa" w:w="1444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Комплекс процессных мероприятий "Комплексное благоустройство общественных территорий в городе Магнитогорске"</w:t>
            </w:r>
          </w:p>
        </w:tc>
      </w:tr>
      <w:tr>
        <w:trPr>
          <w:trHeight w:hRule="atLeast" w:val="98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  <w:r>
              <w:rPr>
                <w:rFonts w:ascii="Times New Roman" w:hAnsi="Times New Roman"/>
                <w:sz w:val="24"/>
              </w:rPr>
              <w:t>.1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"Благоустройство сквера "Молодежный""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выполненных мероприятий по благоустройству территории города от планируемых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</w:rPr>
              <w:t>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</w:rPr>
              <w:t>00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</w:rPr>
              <w:t>00</w:t>
            </w:r>
          </w:p>
        </w:tc>
      </w:tr>
      <w:tr>
        <w:trPr>
          <w:trHeight w:hRule="atLeast" w:val="98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1.2.2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"Благоустройство территории сквера "Металлургов" в Ленинском районе г.Магнитогорска"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выполненных мероприятий по благоустройству территории города от планируемых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</w:rPr>
              <w:t>00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</w:rPr>
              <w:t>00</w:t>
            </w:r>
          </w:p>
        </w:tc>
      </w:tr>
      <w:tr>
        <w:trPr>
          <w:trHeight w:hRule="atLeast" w:val="98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1.2.3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"Благоустройство территории сквера "Школьный" в Орджоникидзевском районе г.Магнитогорска"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выполненных мероприятий по благоустройству территории города от планируемых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</w:rPr>
              <w:t>00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</w:rPr>
              <w:t>00</w:t>
            </w:r>
          </w:p>
        </w:tc>
      </w:tr>
      <w:tr>
        <w:trPr>
          <w:trHeight w:hRule="atLeast" w:val="98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1.2.4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"Благоустройство территории сквера "Детский".   г. Магнитогорск, Челябинская область"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выполненных мероприятий по благоустройству территории города от планируемых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</w:tr>
    </w:tbl>
    <w:p w14:paraId="91000000"/>
    <w:p w14:paraId="92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*- мероприятия по благоустройству дворовых и общественных территорий в 2027 гг. будут сформированы по результатам общественного обсуждения на основании предложений заинтересованных лиц, организаций.</w:t>
      </w:r>
    </w:p>
    <w:p w14:paraId="93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** - общественная территория, подлежащая благоустройству в рамках реализации мероп</w:t>
      </w:r>
      <w:r>
        <w:rPr>
          <w:rFonts w:ascii="Times New Roman" w:hAnsi="Times New Roman"/>
          <w:sz w:val="24"/>
        </w:rPr>
        <w:t xml:space="preserve">риятий муниципальной программы </w:t>
      </w:r>
      <w:r>
        <w:rPr>
          <w:rFonts w:ascii="Times New Roman" w:hAnsi="Times New Roman"/>
          <w:sz w:val="24"/>
        </w:rPr>
        <w:t>«Формирование комфортной городской среды в городе Магнитогорске на 2022-2027 годы» на 2025 год, утвержден протоколом Заседания общественной комиссии от 07.05.2024 года.</w:t>
      </w:r>
    </w:p>
    <w:sectPr>
      <w:headerReference r:id="rId1" w:type="default"/>
      <w:pgSz w:h="11906" w:orient="landscape" w:w="16838"/>
      <w:pgMar w:bottom="851" w:footer="709" w:gutter="0" w:header="709" w:left="720" w:right="720" w:top="1701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Balloon Text"/>
    <w:basedOn w:val="Style_5"/>
    <w:link w:val="Style_8_ch"/>
    <w:pPr>
      <w:spacing w:after="0" w:line="240" w:lineRule="auto"/>
      <w:ind/>
    </w:pPr>
    <w:rPr>
      <w:rFonts w:ascii="Tahoma" w:hAnsi="Tahoma"/>
      <w:sz w:val="16"/>
    </w:rPr>
  </w:style>
  <w:style w:styleId="Style_8_ch" w:type="character">
    <w:name w:val="Balloon Text"/>
    <w:basedOn w:val="Style_5_ch"/>
    <w:link w:val="Style_8"/>
    <w:rPr>
      <w:rFonts w:ascii="Tahoma" w:hAnsi="Tahoma"/>
      <w:sz w:val="16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Гипертекстовая ссылка"/>
    <w:link w:val="Style_11_ch"/>
    <w:rPr>
      <w:b w:val="0"/>
      <w:color w:val="106BBE"/>
    </w:rPr>
  </w:style>
  <w:style w:styleId="Style_11_ch" w:type="character">
    <w:name w:val="Гипертекстовая ссылка"/>
    <w:link w:val="Style_11"/>
    <w:rPr>
      <w:b w:val="0"/>
      <w:color w:val="106BBE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5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annotation reference"/>
    <w:basedOn w:val="Style_14"/>
    <w:link w:val="Style_15_ch"/>
    <w:rPr>
      <w:sz w:val="16"/>
    </w:rPr>
  </w:style>
  <w:style w:styleId="Style_15_ch" w:type="character">
    <w:name w:val="annotation reference"/>
    <w:basedOn w:val="Style_14_ch"/>
    <w:link w:val="Style_15"/>
    <w:rPr>
      <w:sz w:val="16"/>
    </w:rPr>
  </w:style>
  <w:style w:styleId="Style_16" w:type="paragraph">
    <w:name w:val="footer"/>
    <w:basedOn w:val="Style_5"/>
    <w:link w:val="Style_1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6_ch" w:type="character">
    <w:name w:val="footer"/>
    <w:basedOn w:val="Style_5_ch"/>
    <w:link w:val="Style_16"/>
  </w:style>
  <w:style w:styleId="Style_17" w:type="paragraph">
    <w:name w:val="toc 3"/>
    <w:next w:val="Style_5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2" w:type="paragraph">
    <w:name w:val="Цветовое выделение"/>
    <w:link w:val="Style_2_ch"/>
    <w:rPr>
      <w:b w:val="1"/>
      <w:color w:val="26282F"/>
    </w:rPr>
  </w:style>
  <w:style w:styleId="Style_2_ch" w:type="character">
    <w:name w:val="Цветовое выделение"/>
    <w:link w:val="Style_2"/>
    <w:rPr>
      <w:b w:val="1"/>
      <w:color w:val="26282F"/>
    </w:rPr>
  </w:style>
  <w:style w:styleId="Style_18" w:type="paragraph">
    <w:name w:val="annotation text"/>
    <w:basedOn w:val="Style_5"/>
    <w:link w:val="Style_18_ch"/>
    <w:pPr>
      <w:spacing w:line="240" w:lineRule="auto"/>
      <w:ind/>
    </w:pPr>
    <w:rPr>
      <w:sz w:val="20"/>
    </w:rPr>
  </w:style>
  <w:style w:styleId="Style_18_ch" w:type="character">
    <w:name w:val="annotation text"/>
    <w:basedOn w:val="Style_5_ch"/>
    <w:link w:val="Style_18"/>
    <w:rPr>
      <w:sz w:val="20"/>
    </w:rPr>
  </w:style>
  <w:style w:styleId="Style_19" w:type="paragraph">
    <w:name w:val="heading 5"/>
    <w:next w:val="Style_5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5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5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3" w:type="paragraph">
    <w:name w:val="Таблицы (моноширинный)"/>
    <w:basedOn w:val="Style_5"/>
    <w:next w:val="Style_5"/>
    <w:link w:val="Style_3_ch"/>
    <w:pPr>
      <w:widowControl w:val="0"/>
      <w:spacing w:after="0" w:line="240" w:lineRule="auto"/>
      <w:ind/>
    </w:pPr>
    <w:rPr>
      <w:rFonts w:ascii="Courier New" w:hAnsi="Courier New"/>
      <w:sz w:val="24"/>
    </w:rPr>
  </w:style>
  <w:style w:styleId="Style_3_ch" w:type="character">
    <w:name w:val="Таблицы (моноширинный)"/>
    <w:basedOn w:val="Style_5_ch"/>
    <w:link w:val="Style_3"/>
    <w:rPr>
      <w:rFonts w:ascii="Courier New" w:hAnsi="Courier New"/>
      <w:sz w:val="24"/>
    </w:rPr>
  </w:style>
  <w:style w:styleId="Style_24" w:type="paragraph">
    <w:name w:val="Прижатый влево"/>
    <w:basedOn w:val="Style_5"/>
    <w:next w:val="Style_5"/>
    <w:link w:val="Style_24_ch"/>
    <w:pPr>
      <w:widowControl w:val="0"/>
      <w:spacing w:after="0" w:line="240" w:lineRule="auto"/>
      <w:ind/>
    </w:pPr>
    <w:rPr>
      <w:rFonts w:ascii="Arial" w:hAnsi="Arial"/>
      <w:sz w:val="24"/>
    </w:rPr>
  </w:style>
  <w:style w:styleId="Style_24_ch" w:type="character">
    <w:name w:val="Прижатый влево"/>
    <w:basedOn w:val="Style_5_ch"/>
    <w:link w:val="Style_24"/>
    <w:rPr>
      <w:rFonts w:ascii="Arial" w:hAnsi="Arial"/>
      <w:sz w:val="24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26" w:type="paragraph">
    <w:name w:val="toc 9"/>
    <w:next w:val="Style_5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Нормальный (таблица)"/>
    <w:basedOn w:val="Style_5"/>
    <w:next w:val="Style_5"/>
    <w:link w:val="Style_27_ch"/>
    <w:pPr>
      <w:widowControl w:val="0"/>
      <w:spacing w:after="0" w:line="240" w:lineRule="auto"/>
      <w:ind/>
      <w:jc w:val="both"/>
    </w:pPr>
    <w:rPr>
      <w:rFonts w:ascii="Arial" w:hAnsi="Arial"/>
      <w:sz w:val="24"/>
    </w:rPr>
  </w:style>
  <w:style w:styleId="Style_27_ch" w:type="character">
    <w:name w:val="Нормальный (таблица)"/>
    <w:basedOn w:val="Style_5_ch"/>
    <w:link w:val="Style_27"/>
    <w:rPr>
      <w:rFonts w:ascii="Arial" w:hAnsi="Arial"/>
      <w:sz w:val="24"/>
    </w:rPr>
  </w:style>
  <w:style w:styleId="Style_28" w:type="paragraph">
    <w:name w:val="toc 8"/>
    <w:next w:val="Style_5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annotation subject"/>
    <w:basedOn w:val="Style_18"/>
    <w:next w:val="Style_18"/>
    <w:link w:val="Style_29_ch"/>
    <w:rPr>
      <w:b w:val="1"/>
    </w:rPr>
  </w:style>
  <w:style w:styleId="Style_29_ch" w:type="character">
    <w:name w:val="annotation subject"/>
    <w:basedOn w:val="Style_18_ch"/>
    <w:link w:val="Style_29"/>
    <w:rPr>
      <w:b w:val="1"/>
    </w:rPr>
  </w:style>
  <w:style w:styleId="Style_30" w:type="paragraph">
    <w:name w:val="toc 5"/>
    <w:next w:val="Style_5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Subtitle"/>
    <w:next w:val="Style_5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5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5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5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2024-06-24T06:44:02Z</dcterms:modified>
</cp:coreProperties>
</file>