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D9" w:rsidRDefault="00E331D9">
      <w:pPr>
        <w:widowControl w:val="0"/>
        <w:tabs>
          <w:tab w:val="left" w:pos="720"/>
          <w:tab w:val="left" w:pos="450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331D9" w:rsidRDefault="00E331D9">
      <w:pPr>
        <w:widowControl w:val="0"/>
        <w:tabs>
          <w:tab w:val="left" w:pos="720"/>
          <w:tab w:val="left" w:pos="450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331D9" w:rsidRDefault="00291E0D">
      <w:pPr>
        <w:widowControl w:val="0"/>
        <w:tabs>
          <w:tab w:val="left" w:pos="720"/>
          <w:tab w:val="left" w:pos="450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и (или) предложения</w:t>
      </w:r>
    </w:p>
    <w:p w:rsidR="00E331D9" w:rsidRDefault="00291E0D">
      <w:pPr>
        <w:widowControl w:val="0"/>
        <w:tabs>
          <w:tab w:val="left" w:pos="72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Решения Магнитогорского городского Собрания депутатов </w:t>
      </w:r>
      <w:r>
        <w:rPr>
          <w:rFonts w:ascii="Times New Roman" w:hAnsi="Times New Roman"/>
          <w:sz w:val="28"/>
        </w:rPr>
        <w:br/>
        <w:t>«Об утверждении бюджета города Магнитогорска на 2026 год и плановый период 2027 и 2028 годов»</w:t>
      </w:r>
    </w:p>
    <w:p w:rsidR="00E331D9" w:rsidRDefault="00E331D9">
      <w:pPr>
        <w:widowControl w:val="0"/>
        <w:tabs>
          <w:tab w:val="left" w:pos="72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35"/>
        <w:gridCol w:w="2135"/>
        <w:gridCol w:w="1985"/>
      </w:tblGrid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9" w:rsidRDefault="00291E0D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Текст проекта Решения Магнитогорского городского Собрания депутатов «Об утверждении бюджета города Магнитогорска на 2026 год и плановый период 2027 и 2028 годов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(с указанием пункта, абзаца)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и (или) предложения по тексту,</w:t>
            </w:r>
          </w:p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указанному в графе 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Мотивированное обоснование</w:t>
            </w:r>
          </w:p>
        </w:tc>
      </w:tr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291E0D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291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331D9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widowControl w:val="0"/>
              <w:tabs>
                <w:tab w:val="left" w:pos="720"/>
                <w:tab w:val="left" w:pos="6120"/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1D9" w:rsidRDefault="00E331D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331D9" w:rsidRDefault="00E331D9">
      <w:pPr>
        <w:spacing w:after="0" w:line="240" w:lineRule="auto"/>
        <w:rPr>
          <w:rFonts w:ascii="Times New Roman" w:hAnsi="Times New Roman"/>
          <w:sz w:val="28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гражданина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места жительства, телефон, адрес электронной почты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Личная подпись и дата заполнения</w:t>
      </w:r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 «____» _____________________ 2025 г.</w:t>
      </w:r>
      <w:bookmarkStart w:id="0" w:name="_GoBack"/>
      <w:bookmarkEnd w:id="0"/>
    </w:p>
    <w:sectPr w:rsidR="00E331D9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C8" w:rsidRDefault="00291E0D">
      <w:pPr>
        <w:spacing w:after="0" w:line="240" w:lineRule="auto"/>
      </w:pPr>
      <w:r>
        <w:separator/>
      </w:r>
    </w:p>
  </w:endnote>
  <w:endnote w:type="continuationSeparator" w:id="0">
    <w:p w:rsidR="008B07C8" w:rsidRDefault="002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C8" w:rsidRDefault="00291E0D">
      <w:pPr>
        <w:spacing w:after="0" w:line="240" w:lineRule="auto"/>
      </w:pPr>
      <w:r>
        <w:separator/>
      </w:r>
    </w:p>
  </w:footnote>
  <w:footnote w:type="continuationSeparator" w:id="0">
    <w:p w:rsidR="008B07C8" w:rsidRDefault="0029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291E0D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E331D9" w:rsidRDefault="00E331D9">
    <w:pPr>
      <w:pStyle w:val="a7"/>
    </w:pPr>
  </w:p>
  <w:p w:rsidR="00E331D9" w:rsidRDefault="00E331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E331D9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90F0C"/>
    <w:multiLevelType w:val="multilevel"/>
    <w:tmpl w:val="F432C3CC"/>
    <w:lvl w:ilvl="0">
      <w:start w:val="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D9"/>
    <w:rsid w:val="00291E0D"/>
    <w:rsid w:val="0036622F"/>
    <w:rsid w:val="008B07C8"/>
    <w:rsid w:val="00E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80767-B1FB-4C4F-88F1-B1F9C4F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Николаевна Боярская</cp:lastModifiedBy>
  <cp:revision>3</cp:revision>
  <dcterms:created xsi:type="dcterms:W3CDTF">2025-11-06T03:36:00Z</dcterms:created>
  <dcterms:modified xsi:type="dcterms:W3CDTF">2025-11-06T03:38:00Z</dcterms:modified>
</cp:coreProperties>
</file>