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81DF1" w14:textId="77777777" w:rsidR="00E25958" w:rsidRPr="00042BA4" w:rsidRDefault="00E25958" w:rsidP="00E25958">
      <w:pPr>
        <w:pStyle w:val="ConsPlusNormal"/>
        <w:jc w:val="center"/>
        <w:rPr>
          <w:sz w:val="24"/>
          <w:szCs w:val="24"/>
        </w:rPr>
      </w:pPr>
      <w:bookmarkStart w:id="0" w:name="P149"/>
      <w:bookmarkEnd w:id="0"/>
      <w:r w:rsidRPr="00042BA4">
        <w:rPr>
          <w:sz w:val="24"/>
          <w:szCs w:val="24"/>
        </w:rPr>
        <w:t>ПЕРЕЧЕНЬ</w:t>
      </w:r>
    </w:p>
    <w:p w14:paraId="118160B3" w14:textId="77777777" w:rsidR="00E25958" w:rsidRPr="00CA6142" w:rsidRDefault="00E25958" w:rsidP="00E25958">
      <w:pPr>
        <w:pStyle w:val="ConsPlusNormal"/>
        <w:jc w:val="center"/>
        <w:rPr>
          <w:sz w:val="24"/>
          <w:szCs w:val="24"/>
        </w:rPr>
      </w:pPr>
      <w:r w:rsidRPr="00042BA4">
        <w:rPr>
          <w:sz w:val="24"/>
          <w:szCs w:val="24"/>
        </w:rPr>
        <w:t>налоговых расходов города Магнитогорска</w:t>
      </w:r>
      <w:r w:rsidR="00CA6142" w:rsidRPr="00CA6142">
        <w:rPr>
          <w:sz w:val="24"/>
          <w:szCs w:val="24"/>
        </w:rPr>
        <w:t xml:space="preserve"> </w:t>
      </w:r>
      <w:r w:rsidR="00CA6142">
        <w:rPr>
          <w:sz w:val="24"/>
          <w:szCs w:val="24"/>
        </w:rPr>
        <w:t>на 202</w:t>
      </w:r>
      <w:r w:rsidR="000E5020">
        <w:rPr>
          <w:sz w:val="24"/>
          <w:szCs w:val="24"/>
        </w:rPr>
        <w:t>5</w:t>
      </w:r>
      <w:r w:rsidR="00CA6142">
        <w:rPr>
          <w:sz w:val="24"/>
          <w:szCs w:val="24"/>
        </w:rPr>
        <w:t xml:space="preserve"> год</w:t>
      </w:r>
    </w:p>
    <w:tbl>
      <w:tblPr>
        <w:tblW w:w="161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1847"/>
        <w:gridCol w:w="4409"/>
        <w:gridCol w:w="1836"/>
        <w:gridCol w:w="1836"/>
        <w:gridCol w:w="2009"/>
        <w:gridCol w:w="2084"/>
        <w:gridCol w:w="1581"/>
      </w:tblGrid>
      <w:tr w:rsidR="00EF6ADB" w:rsidRPr="00A31785" w14:paraId="7292471F" w14:textId="77777777" w:rsidTr="00560B12">
        <w:trPr>
          <w:tblHeader/>
        </w:trPr>
        <w:tc>
          <w:tcPr>
            <w:tcW w:w="580" w:type="dxa"/>
            <w:shd w:val="clear" w:color="auto" w:fill="auto"/>
          </w:tcPr>
          <w:p w14:paraId="2B6764B5" w14:textId="77777777" w:rsidR="00E25958" w:rsidRPr="00A31785" w:rsidRDefault="00E25958" w:rsidP="00EA73B5">
            <w:pPr>
              <w:pStyle w:val="ConsPlusNormal"/>
              <w:ind w:right="72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№ п/п</w:t>
            </w:r>
          </w:p>
        </w:tc>
        <w:tc>
          <w:tcPr>
            <w:tcW w:w="1848" w:type="dxa"/>
            <w:shd w:val="clear" w:color="auto" w:fill="auto"/>
          </w:tcPr>
          <w:p w14:paraId="388F37A4" w14:textId="77777777" w:rsidR="00E25958" w:rsidRPr="00A31785" w:rsidRDefault="00E25958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 xml:space="preserve">Краткое наименование </w:t>
            </w:r>
            <w:r w:rsidRPr="00A31785">
              <w:rPr>
                <w:bCs/>
                <w:sz w:val="20"/>
                <w:szCs w:val="20"/>
              </w:rPr>
              <w:t>налогового расхода</w:t>
            </w:r>
          </w:p>
        </w:tc>
        <w:tc>
          <w:tcPr>
            <w:tcW w:w="4422" w:type="dxa"/>
            <w:shd w:val="clear" w:color="auto" w:fill="auto"/>
          </w:tcPr>
          <w:p w14:paraId="695657C8" w14:textId="77777777" w:rsidR="00E25958" w:rsidRPr="00A31785" w:rsidRDefault="00E25958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Полное наименование налогового расхода</w:t>
            </w:r>
          </w:p>
        </w:tc>
        <w:tc>
          <w:tcPr>
            <w:tcW w:w="1836" w:type="dxa"/>
            <w:shd w:val="clear" w:color="auto" w:fill="auto"/>
          </w:tcPr>
          <w:p w14:paraId="30727F41" w14:textId="77777777" w:rsidR="00E25958" w:rsidRPr="00A31785" w:rsidRDefault="00E25958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Реквизиты нормативного правового акта, устанавливающего налоговый расход</w:t>
            </w:r>
          </w:p>
        </w:tc>
        <w:tc>
          <w:tcPr>
            <w:tcW w:w="1836" w:type="dxa"/>
            <w:shd w:val="clear" w:color="auto" w:fill="auto"/>
          </w:tcPr>
          <w:p w14:paraId="3388B429" w14:textId="77777777" w:rsidR="00E25958" w:rsidRPr="00A31785" w:rsidRDefault="00E25958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Структурная единица нормативного правового акта, устанавливающего</w:t>
            </w:r>
          </w:p>
          <w:p w14:paraId="1E7450AE" w14:textId="77777777" w:rsidR="00E25958" w:rsidRPr="00A31785" w:rsidRDefault="00E25958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налоговый расход</w:t>
            </w:r>
          </w:p>
        </w:tc>
        <w:tc>
          <w:tcPr>
            <w:tcW w:w="2010" w:type="dxa"/>
            <w:shd w:val="clear" w:color="auto" w:fill="auto"/>
          </w:tcPr>
          <w:p w14:paraId="6F47D722" w14:textId="77777777" w:rsidR="00E25958" w:rsidRPr="00A31785" w:rsidRDefault="00E25958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Наименование муниципальной программы и (или) целей социально - экономической политики города, не относящихся к муниципальным программам, в целях реализации которых установлены налоговые</w:t>
            </w:r>
          </w:p>
          <w:p w14:paraId="32152ED6" w14:textId="77777777" w:rsidR="00E25958" w:rsidRPr="00A31785" w:rsidRDefault="00E25958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расходы</w:t>
            </w:r>
          </w:p>
        </w:tc>
        <w:tc>
          <w:tcPr>
            <w:tcW w:w="2084" w:type="dxa"/>
            <w:shd w:val="clear" w:color="auto" w:fill="auto"/>
          </w:tcPr>
          <w:p w14:paraId="71B28867" w14:textId="77777777" w:rsidR="00E36746" w:rsidRPr="00E36746" w:rsidRDefault="00E36746" w:rsidP="00E36746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746">
              <w:rPr>
                <w:sz w:val="20"/>
                <w:szCs w:val="20"/>
              </w:rPr>
              <w:t>Цели муниципальной программы</w:t>
            </w:r>
          </w:p>
          <w:p w14:paraId="6927CE41" w14:textId="77777777" w:rsidR="00E25958" w:rsidRPr="00A31785" w:rsidRDefault="00E36746" w:rsidP="00E36746">
            <w:pPr>
              <w:pStyle w:val="ConsPlusNormal"/>
              <w:jc w:val="center"/>
              <w:rPr>
                <w:sz w:val="20"/>
                <w:szCs w:val="20"/>
              </w:rPr>
            </w:pPr>
            <w:r w:rsidRPr="00E36746">
              <w:rPr>
                <w:sz w:val="20"/>
                <w:szCs w:val="20"/>
              </w:rPr>
              <w:t>и (или) цели социально-экономической политики города, не относящиеся к муниципальным программам, в целях реализации которых установлены налоговые расходы</w:t>
            </w:r>
          </w:p>
        </w:tc>
        <w:tc>
          <w:tcPr>
            <w:tcW w:w="1566" w:type="dxa"/>
            <w:shd w:val="clear" w:color="auto" w:fill="auto"/>
          </w:tcPr>
          <w:p w14:paraId="372070C0" w14:textId="77777777" w:rsidR="00E25958" w:rsidRPr="00A31785" w:rsidRDefault="00E25958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Куратор налогового расхода</w:t>
            </w:r>
          </w:p>
        </w:tc>
      </w:tr>
      <w:tr w:rsidR="00EF6ADB" w:rsidRPr="00A31785" w14:paraId="751347AA" w14:textId="77777777" w:rsidTr="00560B12">
        <w:tc>
          <w:tcPr>
            <w:tcW w:w="580" w:type="dxa"/>
            <w:shd w:val="clear" w:color="auto" w:fill="auto"/>
          </w:tcPr>
          <w:p w14:paraId="70BF5423" w14:textId="77777777" w:rsidR="00E36746" w:rsidRPr="00A31785" w:rsidRDefault="00E36746" w:rsidP="00EA73B5">
            <w:pPr>
              <w:pStyle w:val="ConsPlusNormal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14:paraId="770BC7DC" w14:textId="77777777" w:rsidR="00E36746" w:rsidRPr="00A31785" w:rsidRDefault="00E36746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22" w:type="dxa"/>
            <w:shd w:val="clear" w:color="auto" w:fill="auto"/>
          </w:tcPr>
          <w:p w14:paraId="19FF3A96" w14:textId="77777777" w:rsidR="00E36746" w:rsidRPr="00A31785" w:rsidRDefault="00E36746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14:paraId="6F77431D" w14:textId="77777777" w:rsidR="00E36746" w:rsidRPr="00A31785" w:rsidRDefault="00E36746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36" w:type="dxa"/>
            <w:shd w:val="clear" w:color="auto" w:fill="auto"/>
          </w:tcPr>
          <w:p w14:paraId="4D569955" w14:textId="77777777" w:rsidR="00E36746" w:rsidRPr="00A31785" w:rsidRDefault="00E36746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10" w:type="dxa"/>
            <w:shd w:val="clear" w:color="auto" w:fill="auto"/>
          </w:tcPr>
          <w:p w14:paraId="0E453E01" w14:textId="77777777" w:rsidR="00E36746" w:rsidRPr="00A31785" w:rsidRDefault="00E36746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84" w:type="dxa"/>
            <w:shd w:val="clear" w:color="auto" w:fill="auto"/>
          </w:tcPr>
          <w:p w14:paraId="116863F7" w14:textId="77777777" w:rsidR="00E36746" w:rsidRPr="00A31785" w:rsidRDefault="00E36746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6" w:type="dxa"/>
            <w:shd w:val="clear" w:color="auto" w:fill="auto"/>
          </w:tcPr>
          <w:p w14:paraId="6CCFA5A9" w14:textId="77777777" w:rsidR="00E36746" w:rsidRPr="00A31785" w:rsidRDefault="00E36746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60B12" w:rsidRPr="00A31785" w14:paraId="692880BE" w14:textId="77777777" w:rsidTr="00613020">
        <w:trPr>
          <w:trHeight w:val="1437"/>
        </w:trPr>
        <w:tc>
          <w:tcPr>
            <w:tcW w:w="580" w:type="dxa"/>
            <w:shd w:val="clear" w:color="auto" w:fill="auto"/>
          </w:tcPr>
          <w:p w14:paraId="7FB14DF3" w14:textId="77777777" w:rsidR="00560B12" w:rsidRPr="00A31785" w:rsidRDefault="00560B12" w:rsidP="00334D84">
            <w:pPr>
              <w:pStyle w:val="ConsPlusNormal"/>
              <w:ind w:right="72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14:paraId="50085398" w14:textId="77777777" w:rsidR="00560B12" w:rsidRPr="00A31785" w:rsidRDefault="00560B12" w:rsidP="00674912">
            <w:pPr>
              <w:pStyle w:val="ConsPlusNormal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 xml:space="preserve">льгота по </w:t>
            </w:r>
          </w:p>
          <w:p w14:paraId="6A7BD2D8" w14:textId="77777777" w:rsidR="00560B12" w:rsidRPr="00A31785" w:rsidRDefault="00560B12" w:rsidP="00350C7A">
            <w:pPr>
              <w:pStyle w:val="ConsPlusNormal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земельному налогу орган</w:t>
            </w:r>
            <w:r>
              <w:rPr>
                <w:sz w:val="20"/>
                <w:szCs w:val="20"/>
              </w:rPr>
              <w:t>ам</w:t>
            </w:r>
            <w:r w:rsidRPr="00A31785">
              <w:rPr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4422" w:type="dxa"/>
          </w:tcPr>
          <w:p w14:paraId="2B54A680" w14:textId="77777777" w:rsidR="00560B12" w:rsidRPr="00A31785" w:rsidRDefault="00560B12" w:rsidP="006130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от уплаты земельного налога освобождаются в полном объеме органы местного самоуправления в отношении земельных участков, предоставленных для обеспечения их деятельности</w:t>
            </w:r>
          </w:p>
        </w:tc>
        <w:tc>
          <w:tcPr>
            <w:tcW w:w="1836" w:type="dxa"/>
            <w:vMerge w:val="restart"/>
            <w:shd w:val="clear" w:color="auto" w:fill="auto"/>
          </w:tcPr>
          <w:p w14:paraId="698443E8" w14:textId="77777777" w:rsidR="00560B12" w:rsidRPr="00A31785" w:rsidRDefault="00560B12" w:rsidP="00E844D7">
            <w:pPr>
              <w:pStyle w:val="ConsPlusNormal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Решение МГСД от 28.04.2010 N 73 "Об утверждении Положения о земельном налоге на территории города Магнитогорска" (далее – Решение)</w:t>
            </w:r>
          </w:p>
        </w:tc>
        <w:tc>
          <w:tcPr>
            <w:tcW w:w="1836" w:type="dxa"/>
            <w:shd w:val="clear" w:color="auto" w:fill="auto"/>
          </w:tcPr>
          <w:p w14:paraId="122DF918" w14:textId="77777777" w:rsidR="00560B12" w:rsidRPr="00A31785" w:rsidRDefault="00560B12" w:rsidP="00CE3C48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A31785">
              <w:rPr>
                <w:sz w:val="20"/>
                <w:szCs w:val="20"/>
              </w:rPr>
              <w:t>п.п</w:t>
            </w:r>
            <w:proofErr w:type="spellEnd"/>
            <w:r w:rsidRPr="00A31785">
              <w:rPr>
                <w:sz w:val="20"/>
                <w:szCs w:val="20"/>
              </w:rPr>
              <w:t>. 1 п.3</w:t>
            </w:r>
          </w:p>
        </w:tc>
        <w:tc>
          <w:tcPr>
            <w:tcW w:w="4094" w:type="dxa"/>
            <w:gridSpan w:val="2"/>
            <w:shd w:val="clear" w:color="auto" w:fill="auto"/>
          </w:tcPr>
          <w:p w14:paraId="08B9D115" w14:textId="77777777" w:rsidR="00560B12" w:rsidRPr="00A31785" w:rsidRDefault="00560B12" w:rsidP="00560B1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целевая категория</w:t>
            </w:r>
          </w:p>
        </w:tc>
        <w:tc>
          <w:tcPr>
            <w:tcW w:w="1566" w:type="dxa"/>
            <w:shd w:val="clear" w:color="auto" w:fill="auto"/>
          </w:tcPr>
          <w:p w14:paraId="5B96D16B" w14:textId="77777777" w:rsidR="00560B12" w:rsidRDefault="00560B12" w:rsidP="00AF774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бухгалтерского учета и отчетности</w:t>
            </w:r>
            <w:r w:rsidRPr="00042BA4">
              <w:rPr>
                <w:sz w:val="20"/>
                <w:szCs w:val="20"/>
                <w:highlight w:val="yellow"/>
              </w:rPr>
              <w:t xml:space="preserve"> </w:t>
            </w:r>
          </w:p>
          <w:p w14:paraId="70257C90" w14:textId="4F29A9F1" w:rsidR="00560B12" w:rsidRPr="00A31785" w:rsidRDefault="00560B12" w:rsidP="0061302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31785">
              <w:rPr>
                <w:sz w:val="20"/>
                <w:szCs w:val="20"/>
              </w:rPr>
              <w:t>дминистраци</w:t>
            </w:r>
            <w:r>
              <w:rPr>
                <w:sz w:val="20"/>
                <w:szCs w:val="20"/>
              </w:rPr>
              <w:t>и</w:t>
            </w:r>
            <w:r w:rsidRPr="00A31785">
              <w:rPr>
                <w:sz w:val="20"/>
                <w:szCs w:val="20"/>
              </w:rPr>
              <w:t xml:space="preserve"> города Магнитогорска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60B12" w:rsidRPr="00A31785" w14:paraId="0744313A" w14:textId="77777777" w:rsidTr="00F273CA">
        <w:tc>
          <w:tcPr>
            <w:tcW w:w="580" w:type="dxa"/>
            <w:shd w:val="clear" w:color="auto" w:fill="auto"/>
          </w:tcPr>
          <w:p w14:paraId="51DFF089" w14:textId="77777777" w:rsidR="00560B12" w:rsidRPr="00A31785" w:rsidRDefault="00560B12" w:rsidP="00CE3C48">
            <w:pPr>
              <w:pStyle w:val="ConsPlusNormal"/>
              <w:ind w:right="72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14:paraId="171B86BF" w14:textId="77777777" w:rsidR="00560B12" w:rsidRPr="00EE6E00" w:rsidRDefault="00560B12" w:rsidP="00593A7E">
            <w:pPr>
              <w:pStyle w:val="ConsPlusNormal"/>
              <w:rPr>
                <w:sz w:val="20"/>
                <w:szCs w:val="20"/>
              </w:rPr>
            </w:pPr>
            <w:r w:rsidRPr="00EE6E00">
              <w:rPr>
                <w:sz w:val="20"/>
                <w:szCs w:val="20"/>
              </w:rPr>
              <w:t xml:space="preserve">льгота по </w:t>
            </w:r>
          </w:p>
          <w:p w14:paraId="160D1219" w14:textId="77777777" w:rsidR="00560B12" w:rsidRPr="00350C7A" w:rsidRDefault="00560B12" w:rsidP="00350C7A">
            <w:pPr>
              <w:pStyle w:val="ConsPlusNormal"/>
              <w:rPr>
                <w:sz w:val="20"/>
                <w:szCs w:val="20"/>
                <w:highlight w:val="yellow"/>
              </w:rPr>
            </w:pPr>
            <w:r w:rsidRPr="00EE6E00">
              <w:rPr>
                <w:sz w:val="20"/>
                <w:szCs w:val="20"/>
              </w:rPr>
              <w:t>земельному налогу организациям, осуществляющим деятельность с использованием  социально значимых объектов городской инфраструктуры</w:t>
            </w:r>
          </w:p>
        </w:tc>
        <w:tc>
          <w:tcPr>
            <w:tcW w:w="4422" w:type="dxa"/>
          </w:tcPr>
          <w:p w14:paraId="0E7C1237" w14:textId="77777777" w:rsidR="00560B12" w:rsidRPr="00A31785" w:rsidRDefault="00560B12" w:rsidP="00613020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от уплаты земельного налога освобождаются в полном объеме организации в отношении земельных участков, используемых в целях обеспечения их деятельности, занятых объектами инженерной инфраструктуры (электро-, тепло-, водоснабжение, водоотведение, очистка сточных вод), контейнерными площадками для бытовых отходов, объектами для утилизации (захоронения) твердых бытовых отходов, трамвайными путями, закрепленными за ними собственником на праве хозяйственного ведения</w:t>
            </w:r>
          </w:p>
        </w:tc>
        <w:tc>
          <w:tcPr>
            <w:tcW w:w="1836" w:type="dxa"/>
            <w:vMerge/>
            <w:shd w:val="clear" w:color="auto" w:fill="auto"/>
          </w:tcPr>
          <w:p w14:paraId="48D3863F" w14:textId="77777777" w:rsidR="00560B12" w:rsidRPr="00A31785" w:rsidRDefault="00560B12" w:rsidP="00CE3C4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14:paraId="75D1F68D" w14:textId="77777777" w:rsidR="00560B12" w:rsidRPr="00A31785" w:rsidRDefault="00560B12" w:rsidP="00CE3C48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A31785">
              <w:rPr>
                <w:sz w:val="20"/>
                <w:szCs w:val="20"/>
              </w:rPr>
              <w:t>п.п</w:t>
            </w:r>
            <w:proofErr w:type="spellEnd"/>
            <w:r w:rsidRPr="00A31785">
              <w:rPr>
                <w:sz w:val="20"/>
                <w:szCs w:val="20"/>
              </w:rPr>
              <w:t>. 2 п.3</w:t>
            </w:r>
          </w:p>
        </w:tc>
        <w:tc>
          <w:tcPr>
            <w:tcW w:w="4094" w:type="dxa"/>
            <w:gridSpan w:val="2"/>
            <w:shd w:val="clear" w:color="auto" w:fill="auto"/>
          </w:tcPr>
          <w:p w14:paraId="12EC6CFF" w14:textId="77777777" w:rsidR="00560B12" w:rsidRPr="00A31785" w:rsidRDefault="00560B12" w:rsidP="00CE3C4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целевая категория</w:t>
            </w:r>
          </w:p>
        </w:tc>
        <w:tc>
          <w:tcPr>
            <w:tcW w:w="1566" w:type="dxa"/>
            <w:shd w:val="clear" w:color="auto" w:fill="auto"/>
          </w:tcPr>
          <w:p w14:paraId="131E2A29" w14:textId="77777777" w:rsidR="00560B12" w:rsidRPr="00A31785" w:rsidRDefault="00560B12" w:rsidP="007C5436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" w:name="_Toc472673495"/>
            <w:r w:rsidRPr="007C5436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правление транспорта и коммунального хозяйства</w:t>
            </w:r>
            <w:bookmarkEnd w:id="1"/>
          </w:p>
        </w:tc>
      </w:tr>
      <w:tr w:rsidR="00B5203F" w:rsidRPr="00A31785" w14:paraId="422F53AD" w14:textId="77777777" w:rsidTr="005520C5">
        <w:trPr>
          <w:trHeight w:val="2518"/>
        </w:trPr>
        <w:tc>
          <w:tcPr>
            <w:tcW w:w="580" w:type="dxa"/>
            <w:shd w:val="clear" w:color="auto" w:fill="auto"/>
          </w:tcPr>
          <w:p w14:paraId="5E2138BD" w14:textId="77777777" w:rsidR="00B5203F" w:rsidRPr="00A31785" w:rsidRDefault="00B5203F" w:rsidP="00AF7745">
            <w:pPr>
              <w:pStyle w:val="ConsPlusNormal"/>
              <w:shd w:val="clear" w:color="auto" w:fill="FFFFFF" w:themeFill="background1"/>
              <w:ind w:right="72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48" w:type="dxa"/>
            <w:shd w:val="clear" w:color="auto" w:fill="auto"/>
          </w:tcPr>
          <w:p w14:paraId="3B8A8D1E" w14:textId="77777777" w:rsidR="00B5203F" w:rsidRPr="00EE6E00" w:rsidRDefault="00B5203F" w:rsidP="00AF7745">
            <w:pPr>
              <w:pStyle w:val="ConsPlusNormal"/>
              <w:rPr>
                <w:sz w:val="20"/>
                <w:szCs w:val="20"/>
              </w:rPr>
            </w:pPr>
            <w:r w:rsidRPr="00EE6E00">
              <w:rPr>
                <w:sz w:val="20"/>
                <w:szCs w:val="20"/>
              </w:rPr>
              <w:t xml:space="preserve">льгота по </w:t>
            </w:r>
          </w:p>
          <w:p w14:paraId="4D54854D" w14:textId="77777777" w:rsidR="00B5203F" w:rsidRPr="00350C7A" w:rsidRDefault="00B5203F" w:rsidP="00350C7A">
            <w:pPr>
              <w:pStyle w:val="ConsPlusNormal"/>
              <w:rPr>
                <w:sz w:val="20"/>
                <w:szCs w:val="20"/>
                <w:highlight w:val="yellow"/>
              </w:rPr>
            </w:pPr>
            <w:r w:rsidRPr="00EE6E00">
              <w:rPr>
                <w:sz w:val="20"/>
                <w:szCs w:val="20"/>
              </w:rPr>
              <w:t>земельному налогу садоводческим, огородническим некоммерческим объединениям граждан</w:t>
            </w:r>
          </w:p>
        </w:tc>
        <w:tc>
          <w:tcPr>
            <w:tcW w:w="4422" w:type="dxa"/>
            <w:shd w:val="clear" w:color="auto" w:fill="auto"/>
          </w:tcPr>
          <w:p w14:paraId="3E8AA6CD" w14:textId="77777777" w:rsidR="00B5203F" w:rsidRPr="00A31785" w:rsidRDefault="00B5203F" w:rsidP="00613020">
            <w:pPr>
              <w:shd w:val="clear" w:color="auto" w:fill="FFFFFF" w:themeFill="background1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 xml:space="preserve">от уплаты земельного налога освобождаются в полном объеме садоводческие, огороднические некоммерческие объединения граждан в отношении земель общего пользования данных объединений (лесозащитных полос, проездов и других земель, не занятых индивидуальными садовыми, огородническими участками), а также в отношении земельных участков, используемых для садоводства, огородничества лицами, указанными в </w:t>
            </w:r>
            <w:proofErr w:type="spellStart"/>
            <w:r w:rsidRPr="00A31785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31785">
              <w:rPr>
                <w:rFonts w:ascii="Times New Roman" w:hAnsi="Times New Roman"/>
                <w:sz w:val="20"/>
                <w:szCs w:val="20"/>
              </w:rPr>
              <w:t xml:space="preserve"> 4 п.3 Решения</w:t>
            </w:r>
          </w:p>
        </w:tc>
        <w:tc>
          <w:tcPr>
            <w:tcW w:w="1836" w:type="dxa"/>
            <w:vMerge/>
            <w:shd w:val="clear" w:color="auto" w:fill="E2EFD9" w:themeFill="accent6" w:themeFillTint="33"/>
          </w:tcPr>
          <w:p w14:paraId="682DD96B" w14:textId="77777777" w:rsidR="00B5203F" w:rsidRPr="00A31785" w:rsidRDefault="00B5203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14:paraId="41FABAA2" w14:textId="77777777" w:rsidR="00B5203F" w:rsidRPr="00A31785" w:rsidRDefault="00B5203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A31785">
              <w:rPr>
                <w:sz w:val="20"/>
                <w:szCs w:val="20"/>
              </w:rPr>
              <w:t>п.п</w:t>
            </w:r>
            <w:proofErr w:type="spellEnd"/>
            <w:r w:rsidRPr="00A31785">
              <w:rPr>
                <w:sz w:val="20"/>
                <w:szCs w:val="20"/>
              </w:rPr>
              <w:t>. 3 п.3</w:t>
            </w:r>
          </w:p>
        </w:tc>
        <w:tc>
          <w:tcPr>
            <w:tcW w:w="2010" w:type="dxa"/>
            <w:shd w:val="clear" w:color="auto" w:fill="auto"/>
          </w:tcPr>
          <w:p w14:paraId="4AD6ADBF" w14:textId="77777777" w:rsidR="00B5203F" w:rsidRPr="00A31785" w:rsidRDefault="00084A81" w:rsidP="007C753E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7C753E">
              <w:rPr>
                <w:sz w:val="20"/>
                <w:szCs w:val="20"/>
              </w:rPr>
              <w:t>униципальная программа «Поддержка садоводческих некоммерческих товариществ, расположенных на территории города Магнитогорска»</w:t>
            </w:r>
            <w:r w:rsidR="004A260B">
              <w:rPr>
                <w:sz w:val="20"/>
                <w:szCs w:val="20"/>
              </w:rPr>
              <w:t xml:space="preserve"> на 2025 – 2030 годы</w:t>
            </w:r>
          </w:p>
        </w:tc>
        <w:tc>
          <w:tcPr>
            <w:tcW w:w="2084" w:type="dxa"/>
            <w:shd w:val="clear" w:color="auto" w:fill="auto"/>
          </w:tcPr>
          <w:p w14:paraId="28D44A83" w14:textId="77777777" w:rsidR="00B5203F" w:rsidRPr="00A31785" w:rsidRDefault="007A7412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Оказание поддержки садоводческим некоммерческим товариществам, расположенным на территории города Магнитогорска, в рамках полномочий </w:t>
            </w:r>
            <w:r w:rsidR="00D46AE4">
              <w:rPr>
                <w:sz w:val="20"/>
                <w:szCs w:val="20"/>
              </w:rPr>
              <w:t>органов местного самоуправления</w:t>
            </w:r>
          </w:p>
        </w:tc>
        <w:tc>
          <w:tcPr>
            <w:tcW w:w="1566" w:type="dxa"/>
            <w:shd w:val="clear" w:color="auto" w:fill="auto"/>
          </w:tcPr>
          <w:p w14:paraId="733B3A0F" w14:textId="77777777" w:rsidR="00B5203F" w:rsidRPr="00A31785" w:rsidRDefault="00B5203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Управление социальной защиты населения</w:t>
            </w:r>
            <w:r w:rsidR="00201B7E">
              <w:rPr>
                <w:sz w:val="20"/>
                <w:szCs w:val="20"/>
              </w:rPr>
              <w:t>, Администрация города Магнитогорска</w:t>
            </w:r>
          </w:p>
        </w:tc>
      </w:tr>
      <w:tr w:rsidR="00B5203F" w:rsidRPr="00A31785" w14:paraId="1E5662CD" w14:textId="77777777" w:rsidTr="00560B12">
        <w:trPr>
          <w:trHeight w:val="1977"/>
        </w:trPr>
        <w:tc>
          <w:tcPr>
            <w:tcW w:w="580" w:type="dxa"/>
            <w:shd w:val="clear" w:color="auto" w:fill="auto"/>
          </w:tcPr>
          <w:p w14:paraId="2CA9E200" w14:textId="77777777" w:rsidR="00B5203F" w:rsidRPr="009034DE" w:rsidRDefault="00B5203F" w:rsidP="00AF7745">
            <w:pPr>
              <w:pStyle w:val="ConsPlusNormal"/>
              <w:shd w:val="clear" w:color="auto" w:fill="FFFFFF" w:themeFill="background1"/>
              <w:ind w:right="72"/>
              <w:jc w:val="center"/>
              <w:rPr>
                <w:sz w:val="20"/>
                <w:szCs w:val="20"/>
              </w:rPr>
            </w:pPr>
            <w:r w:rsidRPr="009034DE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48" w:type="dxa"/>
            <w:shd w:val="clear" w:color="auto" w:fill="auto"/>
          </w:tcPr>
          <w:p w14:paraId="0C4FDECA" w14:textId="77777777" w:rsidR="00B5203F" w:rsidRPr="009034DE" w:rsidRDefault="00B5203F" w:rsidP="00AF7745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 w:rsidRPr="009034DE">
              <w:rPr>
                <w:sz w:val="20"/>
                <w:szCs w:val="20"/>
              </w:rPr>
              <w:t xml:space="preserve">льгота по </w:t>
            </w:r>
          </w:p>
          <w:p w14:paraId="6F22951E" w14:textId="77777777" w:rsidR="00B5203F" w:rsidRPr="009034DE" w:rsidRDefault="00B5203F" w:rsidP="00A30AFD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 w:rsidRPr="009034DE">
              <w:rPr>
                <w:sz w:val="20"/>
                <w:szCs w:val="20"/>
              </w:rPr>
              <w:t xml:space="preserve">земельному </w:t>
            </w:r>
            <w:r w:rsidRPr="00EE6E00">
              <w:rPr>
                <w:sz w:val="20"/>
                <w:szCs w:val="20"/>
              </w:rPr>
              <w:t>налогу льготным категориям граждан в отношении земельных участков определённых видов разрешённого использования</w:t>
            </w:r>
          </w:p>
        </w:tc>
        <w:tc>
          <w:tcPr>
            <w:tcW w:w="4422" w:type="dxa"/>
            <w:shd w:val="clear" w:color="auto" w:fill="auto"/>
          </w:tcPr>
          <w:p w14:paraId="1CBF8069" w14:textId="77777777" w:rsidR="00B5203F" w:rsidRPr="00A31785" w:rsidRDefault="00B5203F" w:rsidP="00AF77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от уплаты земельного налога в отношении одного объекта каждого вида земельных участков (части земельных участков), занятых индивидуальным жилищным фондом или предоставленных (приобретенных) для индивидуального жилищного строительства, площадь которых не превышает 1500 м2, а также в отношении земельных участков, предоставленных (приобретенных) для личного подсобного хозяйства, садоводства, огородничества или занятых индивидуальными и кооперативными гаражами, погребами освобождаются категории граждан указанные п. 5статьи 391 НК РФ и дополнительные категории налогоплательщиков:</w:t>
            </w:r>
          </w:p>
          <w:p w14:paraId="79ADEDD2" w14:textId="77777777" w:rsidR="00B5203F" w:rsidRPr="00A31785" w:rsidRDefault="00B5203F" w:rsidP="00AF77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- инвалиды III группы;</w:t>
            </w:r>
          </w:p>
          <w:p w14:paraId="20897B8A" w14:textId="77777777" w:rsidR="00B5203F" w:rsidRPr="00A31785" w:rsidRDefault="00B5203F" w:rsidP="00AF77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- члены многодетных семей с тремя и более детьми в возрасте до 18 лет;</w:t>
            </w:r>
          </w:p>
          <w:p w14:paraId="5555267D" w14:textId="77777777" w:rsidR="00B5203F" w:rsidRPr="00A31785" w:rsidRDefault="00B5203F" w:rsidP="00AF77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- члены семей, воспитывающих детей-инвалидов;</w:t>
            </w:r>
          </w:p>
          <w:p w14:paraId="3EB25C95" w14:textId="77777777" w:rsidR="00B5203F" w:rsidRPr="00A31785" w:rsidRDefault="00B5203F" w:rsidP="00AF77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- члены семей, потерявших кормильца и воспитывающих несовершеннолетних детей;</w:t>
            </w:r>
          </w:p>
          <w:p w14:paraId="5B968B6E" w14:textId="77777777" w:rsidR="00B5203F" w:rsidRPr="00A31785" w:rsidRDefault="00B5203F" w:rsidP="00AF77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lastRenderedPageBreak/>
              <w:t>- одинокие родители (лица, их замещающие) с ребенком или детьми в возрасте до 18 лет;</w:t>
            </w:r>
          </w:p>
          <w:p w14:paraId="396FE9DB" w14:textId="77777777" w:rsidR="00B5203F" w:rsidRPr="00A31785" w:rsidRDefault="00B5203F" w:rsidP="00AF77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- несовершеннолетние дети, родители, опекуны и попечители которых пользуются льготами по налогу на имущество физических лиц;</w:t>
            </w:r>
          </w:p>
          <w:p w14:paraId="156B49CF" w14:textId="77777777" w:rsidR="00B5203F" w:rsidRPr="00A31785" w:rsidRDefault="00B5203F" w:rsidP="00AF77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- граждане, выполнявшие интернациональный долг в Республике Афганистан;</w:t>
            </w:r>
          </w:p>
          <w:p w14:paraId="4FFB361B" w14:textId="77777777" w:rsidR="00B5203F" w:rsidRPr="00A31785" w:rsidRDefault="00B5203F" w:rsidP="00613020">
            <w:pPr>
              <w:shd w:val="clear" w:color="auto" w:fill="FFFFFF" w:themeFill="background1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- граждане, принимавшие участие в боевых действиях на территории Чеченской республики.</w:t>
            </w:r>
          </w:p>
        </w:tc>
        <w:tc>
          <w:tcPr>
            <w:tcW w:w="1836" w:type="dxa"/>
            <w:vMerge/>
            <w:shd w:val="clear" w:color="auto" w:fill="auto"/>
          </w:tcPr>
          <w:p w14:paraId="73579494" w14:textId="77777777" w:rsidR="00B5203F" w:rsidRPr="00A31785" w:rsidRDefault="00B5203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14:paraId="01EBEBC1" w14:textId="77777777" w:rsidR="00B5203F" w:rsidRPr="00A31785" w:rsidRDefault="00B5203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A31785">
              <w:rPr>
                <w:sz w:val="20"/>
                <w:szCs w:val="20"/>
              </w:rPr>
              <w:t>п.п</w:t>
            </w:r>
            <w:proofErr w:type="spellEnd"/>
            <w:r w:rsidRPr="00A31785">
              <w:rPr>
                <w:sz w:val="20"/>
                <w:szCs w:val="20"/>
              </w:rPr>
              <w:t xml:space="preserve">. </w:t>
            </w:r>
            <w:r w:rsidRPr="00A31785">
              <w:rPr>
                <w:sz w:val="20"/>
                <w:szCs w:val="20"/>
                <w:lang w:val="en-US"/>
              </w:rPr>
              <w:t>4</w:t>
            </w:r>
            <w:r w:rsidRPr="00A31785">
              <w:rPr>
                <w:sz w:val="20"/>
                <w:szCs w:val="20"/>
              </w:rPr>
              <w:t xml:space="preserve"> п.3</w:t>
            </w:r>
          </w:p>
          <w:p w14:paraId="52BFF380" w14:textId="77777777" w:rsidR="00B5203F" w:rsidRPr="00A31785" w:rsidRDefault="00B5203F" w:rsidP="00AF7745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14:paraId="28ED4BAC" w14:textId="77777777" w:rsidR="004A260B" w:rsidRPr="00A31785" w:rsidRDefault="00084A81" w:rsidP="004A260B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4A260B">
              <w:rPr>
                <w:sz w:val="20"/>
                <w:szCs w:val="20"/>
              </w:rPr>
              <w:t>униципальная программа «Социальное обслуживание и социальная поддержка жителей города Магнитогорска» на 2025 – 2030 годы</w:t>
            </w:r>
          </w:p>
        </w:tc>
        <w:tc>
          <w:tcPr>
            <w:tcW w:w="2084" w:type="dxa"/>
            <w:shd w:val="clear" w:color="auto" w:fill="auto"/>
          </w:tcPr>
          <w:p w14:paraId="327CCB9E" w14:textId="77777777" w:rsidR="00B5203F" w:rsidRPr="00A31785" w:rsidRDefault="00D46AE4" w:rsidP="008D51F9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создание условий для роста благосостояния граждан – получателей мер социальной поддержки, повышение доступности социального обслуживания населения</w:t>
            </w:r>
          </w:p>
        </w:tc>
        <w:tc>
          <w:tcPr>
            <w:tcW w:w="1566" w:type="dxa"/>
            <w:shd w:val="clear" w:color="auto" w:fill="auto"/>
          </w:tcPr>
          <w:p w14:paraId="789C46D5" w14:textId="77777777" w:rsidR="00B5203F" w:rsidRPr="00A31785" w:rsidRDefault="00B5203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Управление социальной защиты населения</w:t>
            </w:r>
          </w:p>
        </w:tc>
      </w:tr>
      <w:tr w:rsidR="00B5203F" w:rsidRPr="00A31785" w14:paraId="2C112E81" w14:textId="77777777" w:rsidTr="00560B12">
        <w:tc>
          <w:tcPr>
            <w:tcW w:w="580" w:type="dxa"/>
            <w:shd w:val="clear" w:color="auto" w:fill="auto"/>
          </w:tcPr>
          <w:p w14:paraId="73190B0A" w14:textId="77777777" w:rsidR="00B5203F" w:rsidRPr="00A31785" w:rsidRDefault="00B5203F" w:rsidP="00AF7745">
            <w:pPr>
              <w:pStyle w:val="ConsPlusNormal"/>
              <w:shd w:val="clear" w:color="auto" w:fill="FFFFFF" w:themeFill="background1"/>
              <w:ind w:right="72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848" w:type="dxa"/>
            <w:shd w:val="clear" w:color="auto" w:fill="auto"/>
          </w:tcPr>
          <w:p w14:paraId="22C98428" w14:textId="77777777" w:rsidR="00B5203F" w:rsidRPr="00EE6E00" w:rsidRDefault="00B5203F" w:rsidP="00AF7745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 w:rsidRPr="00EE6E00">
              <w:rPr>
                <w:sz w:val="20"/>
                <w:szCs w:val="20"/>
              </w:rPr>
              <w:t xml:space="preserve">льгота по </w:t>
            </w:r>
          </w:p>
          <w:p w14:paraId="27DFC062" w14:textId="77777777" w:rsidR="00B5203F" w:rsidRPr="00A30AFD" w:rsidRDefault="00B5203F" w:rsidP="00A30AFD">
            <w:pPr>
              <w:pStyle w:val="ConsPlusNormal"/>
              <w:shd w:val="clear" w:color="auto" w:fill="FFFFFF" w:themeFill="background1"/>
              <w:rPr>
                <w:sz w:val="20"/>
                <w:szCs w:val="20"/>
                <w:highlight w:val="yellow"/>
              </w:rPr>
            </w:pPr>
            <w:r w:rsidRPr="00EE6E00">
              <w:rPr>
                <w:sz w:val="20"/>
                <w:szCs w:val="20"/>
              </w:rPr>
              <w:t>земельному налогу гаражным кооперативам, погребам</w:t>
            </w:r>
          </w:p>
        </w:tc>
        <w:tc>
          <w:tcPr>
            <w:tcW w:w="4422" w:type="dxa"/>
            <w:shd w:val="clear" w:color="auto" w:fill="auto"/>
          </w:tcPr>
          <w:p w14:paraId="4DE43EE0" w14:textId="77777777" w:rsidR="00B5203F" w:rsidRPr="00A31785" w:rsidRDefault="00B5203F" w:rsidP="005520C5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 xml:space="preserve">от уплаты земельного налога освобождаются гаражные кооперативы, погреба в отношении земель общего пользования данных организаций (лесозащитных полос, проездов и других земель, не занятых индивидуальными и кооперативными гаражами, погребами) пропорционально числу их членов, являющихся пенсионерами, а также в отношении земельных участков, занятых гаражами, погребами, принадлежащих лицам, указанным в </w:t>
            </w:r>
            <w:proofErr w:type="spellStart"/>
            <w:r w:rsidRPr="00A31785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31785">
              <w:rPr>
                <w:rFonts w:ascii="Times New Roman" w:hAnsi="Times New Roman"/>
                <w:sz w:val="20"/>
                <w:szCs w:val="20"/>
              </w:rPr>
              <w:t xml:space="preserve"> 4 п.3 Решения</w:t>
            </w:r>
          </w:p>
        </w:tc>
        <w:tc>
          <w:tcPr>
            <w:tcW w:w="1836" w:type="dxa"/>
            <w:vMerge/>
            <w:shd w:val="clear" w:color="auto" w:fill="auto"/>
          </w:tcPr>
          <w:p w14:paraId="484CF7F5" w14:textId="77777777" w:rsidR="00B5203F" w:rsidRPr="00A31785" w:rsidRDefault="00B5203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14:paraId="4BD15103" w14:textId="77777777" w:rsidR="00B5203F" w:rsidRPr="00A31785" w:rsidRDefault="00B5203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п.п.5 п. 3</w:t>
            </w:r>
          </w:p>
        </w:tc>
        <w:tc>
          <w:tcPr>
            <w:tcW w:w="2010" w:type="dxa"/>
            <w:shd w:val="clear" w:color="auto" w:fill="auto"/>
          </w:tcPr>
          <w:p w14:paraId="381DC638" w14:textId="77777777" w:rsidR="00B5203F" w:rsidRPr="00A31785" w:rsidRDefault="00084A81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EE4AA7">
              <w:rPr>
                <w:sz w:val="20"/>
                <w:szCs w:val="20"/>
              </w:rPr>
              <w:t>униципальная программа «Социальное обслуживание и социальная поддержка жителей города Магнитогорска» на 2025 – 2030 годы</w:t>
            </w:r>
          </w:p>
        </w:tc>
        <w:tc>
          <w:tcPr>
            <w:tcW w:w="2084" w:type="dxa"/>
            <w:shd w:val="clear" w:color="auto" w:fill="auto"/>
          </w:tcPr>
          <w:p w14:paraId="694A1BEC" w14:textId="77777777" w:rsidR="00B5203F" w:rsidRPr="00A31785" w:rsidRDefault="00D46AE4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создание условий для роста благосостояния граждан – получателей мер социальной поддержки, повышение доступности социального обслуживания населения</w:t>
            </w:r>
          </w:p>
        </w:tc>
        <w:tc>
          <w:tcPr>
            <w:tcW w:w="1566" w:type="dxa"/>
            <w:shd w:val="clear" w:color="auto" w:fill="auto"/>
          </w:tcPr>
          <w:p w14:paraId="5B1E14CF" w14:textId="77777777" w:rsidR="00B5203F" w:rsidRPr="00A31785" w:rsidRDefault="00B5203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Управление социальной защиты населения</w:t>
            </w:r>
          </w:p>
        </w:tc>
      </w:tr>
      <w:tr w:rsidR="00B5203F" w:rsidRPr="00A31785" w14:paraId="6ABDDB56" w14:textId="77777777" w:rsidTr="00560B12">
        <w:tc>
          <w:tcPr>
            <w:tcW w:w="580" w:type="dxa"/>
            <w:shd w:val="clear" w:color="auto" w:fill="auto"/>
          </w:tcPr>
          <w:p w14:paraId="2A31D485" w14:textId="77777777" w:rsidR="00B5203F" w:rsidRPr="00A31785" w:rsidRDefault="00B5203F" w:rsidP="00AF7745">
            <w:pPr>
              <w:pStyle w:val="ConsPlusNormal"/>
              <w:shd w:val="clear" w:color="auto" w:fill="FFFFFF" w:themeFill="background1"/>
              <w:ind w:right="72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6</w:t>
            </w:r>
          </w:p>
        </w:tc>
        <w:tc>
          <w:tcPr>
            <w:tcW w:w="1848" w:type="dxa"/>
            <w:shd w:val="clear" w:color="auto" w:fill="auto"/>
          </w:tcPr>
          <w:p w14:paraId="54B2BAFF" w14:textId="77777777" w:rsidR="00B5203F" w:rsidRPr="00EE6E00" w:rsidRDefault="00B5203F" w:rsidP="00AF7745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 w:rsidRPr="00EE6E00">
              <w:rPr>
                <w:sz w:val="20"/>
                <w:szCs w:val="20"/>
              </w:rPr>
              <w:t xml:space="preserve">льгота по </w:t>
            </w:r>
          </w:p>
          <w:p w14:paraId="67BCA9D1" w14:textId="77777777" w:rsidR="00B5203F" w:rsidRPr="00EE6E00" w:rsidRDefault="00B5203F" w:rsidP="00C50A5C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 w:rsidRPr="00EE6E00">
              <w:rPr>
                <w:sz w:val="20"/>
                <w:szCs w:val="20"/>
              </w:rPr>
              <w:t>земельному налогу организациям инновационной инфраструктуры</w:t>
            </w:r>
          </w:p>
        </w:tc>
        <w:tc>
          <w:tcPr>
            <w:tcW w:w="4422" w:type="dxa"/>
            <w:shd w:val="clear" w:color="auto" w:fill="auto"/>
          </w:tcPr>
          <w:p w14:paraId="4BCBA751" w14:textId="77777777" w:rsidR="00B5203F" w:rsidRPr="00A31785" w:rsidRDefault="00B5203F" w:rsidP="00AF7745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от уплаты земельного налога освобождаются в полном объеме организации инновационной инфраструктуры, аккредитованные при Министерстве экономического развития Челябинской области</w:t>
            </w:r>
          </w:p>
        </w:tc>
        <w:tc>
          <w:tcPr>
            <w:tcW w:w="1836" w:type="dxa"/>
            <w:vMerge/>
            <w:shd w:val="clear" w:color="auto" w:fill="auto"/>
          </w:tcPr>
          <w:p w14:paraId="5EDEB9F2" w14:textId="77777777" w:rsidR="00B5203F" w:rsidRPr="00A31785" w:rsidRDefault="00B5203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14:paraId="21906BDB" w14:textId="77777777" w:rsidR="00B5203F" w:rsidRPr="00A31785" w:rsidRDefault="00B5203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п.п.6 п. 3</w:t>
            </w:r>
          </w:p>
        </w:tc>
        <w:tc>
          <w:tcPr>
            <w:tcW w:w="2010" w:type="dxa"/>
            <w:shd w:val="clear" w:color="auto" w:fill="auto"/>
          </w:tcPr>
          <w:p w14:paraId="3C867C76" w14:textId="77777777" w:rsidR="00B5203F" w:rsidRDefault="00084A81" w:rsidP="0073231F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73231F">
              <w:rPr>
                <w:sz w:val="20"/>
                <w:szCs w:val="20"/>
              </w:rPr>
              <w:t>униципальная программа</w:t>
            </w:r>
          </w:p>
          <w:p w14:paraId="0E6194C9" w14:textId="77777777" w:rsidR="0073231F" w:rsidRPr="00A31785" w:rsidRDefault="0073231F" w:rsidP="0073231F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«Экономическое развитие и формирование инвестиционной привлекательности города Магнитогорска» на 2025 – 2030 годы</w:t>
            </w:r>
          </w:p>
        </w:tc>
        <w:tc>
          <w:tcPr>
            <w:tcW w:w="2084" w:type="dxa"/>
            <w:shd w:val="clear" w:color="auto" w:fill="auto"/>
          </w:tcPr>
          <w:p w14:paraId="5095954C" w14:textId="77777777" w:rsidR="004B729B" w:rsidRPr="00A31785" w:rsidRDefault="00D46AE4" w:rsidP="004B729B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Оказание содействия развитию сферы малого и среднего предпринимательства города Магнитогорска</w:t>
            </w:r>
          </w:p>
        </w:tc>
        <w:tc>
          <w:tcPr>
            <w:tcW w:w="1566" w:type="dxa"/>
            <w:shd w:val="clear" w:color="auto" w:fill="auto"/>
          </w:tcPr>
          <w:p w14:paraId="158D59E1" w14:textId="77777777" w:rsidR="00B5203F" w:rsidRPr="00A31785" w:rsidRDefault="00B5203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Управление экономики и инвестиций</w:t>
            </w:r>
          </w:p>
        </w:tc>
      </w:tr>
      <w:tr w:rsidR="000E5020" w:rsidRPr="00A31785" w14:paraId="6FCB066C" w14:textId="77777777" w:rsidTr="00560B12">
        <w:tc>
          <w:tcPr>
            <w:tcW w:w="580" w:type="dxa"/>
            <w:shd w:val="clear" w:color="auto" w:fill="auto"/>
          </w:tcPr>
          <w:p w14:paraId="109460D7" w14:textId="77777777" w:rsidR="000E5020" w:rsidRPr="00A31785" w:rsidRDefault="000E5020" w:rsidP="000E5020">
            <w:pPr>
              <w:pStyle w:val="ConsPlusNormal"/>
              <w:shd w:val="clear" w:color="auto" w:fill="FFFFFF" w:themeFill="background1"/>
              <w:ind w:right="72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848" w:type="dxa"/>
            <w:shd w:val="clear" w:color="auto" w:fill="auto"/>
          </w:tcPr>
          <w:p w14:paraId="2753CF7B" w14:textId="77777777" w:rsidR="000E5020" w:rsidRPr="00A31785" w:rsidRDefault="000E5020" w:rsidP="000E5020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 xml:space="preserve">льгота по </w:t>
            </w:r>
          </w:p>
          <w:p w14:paraId="554B5E13" w14:textId="77777777" w:rsidR="000E5020" w:rsidRPr="00A31785" w:rsidRDefault="000E5020" w:rsidP="000E5020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 xml:space="preserve">земельному </w:t>
            </w:r>
            <w:r w:rsidRPr="00EE6E00">
              <w:rPr>
                <w:sz w:val="20"/>
                <w:szCs w:val="20"/>
              </w:rPr>
              <w:t>налогу управляющим компаниям</w:t>
            </w:r>
            <w:r w:rsidRPr="00A31785">
              <w:rPr>
                <w:sz w:val="20"/>
                <w:szCs w:val="20"/>
              </w:rPr>
              <w:t xml:space="preserve"> индустриальных (промышленных) парков</w:t>
            </w:r>
          </w:p>
        </w:tc>
        <w:tc>
          <w:tcPr>
            <w:tcW w:w="4422" w:type="dxa"/>
            <w:shd w:val="clear" w:color="auto" w:fill="auto"/>
          </w:tcPr>
          <w:p w14:paraId="4764E82D" w14:textId="77777777" w:rsidR="000E5020" w:rsidRPr="00A31785" w:rsidRDefault="000E5020" w:rsidP="000E502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 xml:space="preserve">от уплаты земельного налога освобождаются в полном объеме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период до 2029 года </w:t>
            </w:r>
            <w:r w:rsidRPr="00A31785">
              <w:rPr>
                <w:rFonts w:ascii="Times New Roman" w:hAnsi="Times New Roman"/>
                <w:sz w:val="20"/>
                <w:szCs w:val="20"/>
              </w:rPr>
              <w:t>управляющие компании индустриальных (промышленных) парков, включенные в реестр индустриальных (промышленных) парков, управляющих компаний индустриальных (промышленных) парков в Челябинской области в соответствии с Порядком ведения реестра индустриальных (промышленных) парков, управляющих компаний индустриальных (промышленных) парков в Челябинской области, утвержденным постановлением Правительства Челябинской области от 29 января 2016 года N13-П</w:t>
            </w:r>
          </w:p>
        </w:tc>
        <w:tc>
          <w:tcPr>
            <w:tcW w:w="1836" w:type="dxa"/>
            <w:vMerge/>
            <w:shd w:val="clear" w:color="auto" w:fill="auto"/>
          </w:tcPr>
          <w:p w14:paraId="052BE80F" w14:textId="77777777" w:rsidR="000E5020" w:rsidRPr="00A31785" w:rsidRDefault="000E5020" w:rsidP="000E5020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14:paraId="00723589" w14:textId="77777777" w:rsidR="000E5020" w:rsidRPr="00A31785" w:rsidRDefault="000E5020" w:rsidP="000E5020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п.п.7 п. 3</w:t>
            </w:r>
          </w:p>
        </w:tc>
        <w:tc>
          <w:tcPr>
            <w:tcW w:w="2010" w:type="dxa"/>
            <w:shd w:val="clear" w:color="auto" w:fill="auto"/>
          </w:tcPr>
          <w:p w14:paraId="387C7115" w14:textId="77777777" w:rsidR="0073231F" w:rsidRDefault="00084A81" w:rsidP="0073231F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73231F">
              <w:rPr>
                <w:sz w:val="20"/>
                <w:szCs w:val="20"/>
              </w:rPr>
              <w:t>униципальная программа</w:t>
            </w:r>
          </w:p>
          <w:p w14:paraId="190B01D5" w14:textId="77777777" w:rsidR="000E5020" w:rsidRPr="002E41CB" w:rsidRDefault="0073231F" w:rsidP="0073231F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«Экономическое развитие и формирование инвестиционной привлекательности города Магнитогорска» на 2025 – 2030 годы</w:t>
            </w:r>
          </w:p>
        </w:tc>
        <w:tc>
          <w:tcPr>
            <w:tcW w:w="2084" w:type="dxa"/>
            <w:shd w:val="clear" w:color="auto" w:fill="auto"/>
          </w:tcPr>
          <w:p w14:paraId="56520718" w14:textId="6652F45C" w:rsidR="000E5020" w:rsidRPr="002E41CB" w:rsidRDefault="00FF62F9" w:rsidP="000E5020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Оказание содействия развитию сферы малого и среднего предпринимательства города Магнитогорска</w:t>
            </w:r>
            <w:bookmarkStart w:id="2" w:name="_GoBack"/>
            <w:bookmarkEnd w:id="2"/>
          </w:p>
        </w:tc>
        <w:tc>
          <w:tcPr>
            <w:tcW w:w="1566" w:type="dxa"/>
            <w:shd w:val="clear" w:color="auto" w:fill="auto"/>
          </w:tcPr>
          <w:p w14:paraId="23E6FED5" w14:textId="77777777" w:rsidR="000E5020" w:rsidRPr="002E41CB" w:rsidRDefault="000E5020" w:rsidP="000E5020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E41CB">
              <w:rPr>
                <w:sz w:val="20"/>
                <w:szCs w:val="20"/>
              </w:rPr>
              <w:t>Управление экономики и инвестиций</w:t>
            </w:r>
          </w:p>
        </w:tc>
      </w:tr>
      <w:tr w:rsidR="000E5020" w:rsidRPr="00A31785" w14:paraId="07B49803" w14:textId="77777777" w:rsidTr="00560B12">
        <w:tc>
          <w:tcPr>
            <w:tcW w:w="580" w:type="dxa"/>
            <w:shd w:val="clear" w:color="auto" w:fill="auto"/>
          </w:tcPr>
          <w:p w14:paraId="5AC23D4B" w14:textId="77777777" w:rsidR="000E5020" w:rsidRPr="00A31785" w:rsidRDefault="000E5020" w:rsidP="000E5020">
            <w:pPr>
              <w:pStyle w:val="ConsPlusNormal"/>
              <w:shd w:val="clear" w:color="auto" w:fill="FFFFFF" w:themeFill="background1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848" w:type="dxa"/>
            <w:shd w:val="clear" w:color="auto" w:fill="auto"/>
          </w:tcPr>
          <w:p w14:paraId="68B63AFD" w14:textId="77777777" w:rsidR="000E5020" w:rsidRPr="00A31785" w:rsidRDefault="000E5020" w:rsidP="000E5020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льгота по земельному налогу в отношении земельных участков, относящихся к землям населенных пунктов и расположенных в границах территориальной зоны Р-4 «Зона рекреационного назначения с объектами отдыха </w:t>
            </w:r>
            <w:r>
              <w:rPr>
                <w:sz w:val="20"/>
                <w:szCs w:val="20"/>
              </w:rPr>
              <w:lastRenderedPageBreak/>
              <w:t>и социальной инфраструктуры» организациям, реализующим инвестиционные проекты по созданию новых объектов</w:t>
            </w:r>
          </w:p>
        </w:tc>
        <w:tc>
          <w:tcPr>
            <w:tcW w:w="4422" w:type="dxa"/>
            <w:shd w:val="clear" w:color="auto" w:fill="auto"/>
          </w:tcPr>
          <w:p w14:paraId="3201E676" w14:textId="77777777" w:rsidR="000E5020" w:rsidRPr="00A31785" w:rsidRDefault="000E5020" w:rsidP="000E502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lastRenderedPageBreak/>
              <w:t>от уплаты земельного налога освобождаются в полном объеме сроком на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10 или 15 налоговых периодов организации, </w:t>
            </w:r>
            <w:r w:rsidRPr="00AC7A2A">
              <w:rPr>
                <w:rFonts w:ascii="Times New Roman" w:hAnsi="Times New Roman"/>
                <w:sz w:val="20"/>
                <w:szCs w:val="20"/>
              </w:rPr>
              <w:t>реализующи</w:t>
            </w:r>
            <w:r>
              <w:rPr>
                <w:rFonts w:ascii="Times New Roman" w:hAnsi="Times New Roman"/>
                <w:sz w:val="20"/>
                <w:szCs w:val="20"/>
              </w:rPr>
              <w:t>е на территории города ин</w:t>
            </w:r>
            <w:r w:rsidRPr="00AC7A2A">
              <w:rPr>
                <w:rFonts w:ascii="Times New Roman" w:hAnsi="Times New Roman"/>
                <w:sz w:val="20"/>
                <w:szCs w:val="20"/>
              </w:rPr>
              <w:t>вестиционные проекты по созданию новых объектов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строительства (кроме жилой застройки), инфраструктуры, благоустройства, предусматривающие осуществление капитальных вложений в объеме не менее 250 миллионов рублей.</w:t>
            </w:r>
          </w:p>
        </w:tc>
        <w:tc>
          <w:tcPr>
            <w:tcW w:w="1836" w:type="dxa"/>
            <w:vMerge/>
            <w:shd w:val="clear" w:color="auto" w:fill="auto"/>
          </w:tcPr>
          <w:p w14:paraId="0DF2FB96" w14:textId="77777777" w:rsidR="000E5020" w:rsidRPr="00A31785" w:rsidRDefault="000E5020" w:rsidP="000E5020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14:paraId="3DAA5E3E" w14:textId="77777777" w:rsidR="000E5020" w:rsidRPr="00A31785" w:rsidRDefault="000E5020" w:rsidP="000E5020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п.п.8 п.3</w:t>
            </w:r>
          </w:p>
        </w:tc>
        <w:tc>
          <w:tcPr>
            <w:tcW w:w="2010" w:type="dxa"/>
            <w:shd w:val="clear" w:color="auto" w:fill="auto"/>
          </w:tcPr>
          <w:p w14:paraId="4BEE4591" w14:textId="77777777" w:rsidR="000E5020" w:rsidRPr="00A31785" w:rsidRDefault="000E5020" w:rsidP="000E5020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81140">
              <w:rPr>
                <w:sz w:val="20"/>
                <w:szCs w:val="20"/>
              </w:rPr>
              <w:t>тратеги</w:t>
            </w:r>
            <w:r>
              <w:rPr>
                <w:sz w:val="20"/>
                <w:szCs w:val="20"/>
              </w:rPr>
              <w:t>я</w:t>
            </w:r>
            <w:r w:rsidRPr="00781140">
              <w:rPr>
                <w:sz w:val="20"/>
                <w:szCs w:val="20"/>
              </w:rPr>
              <w:t xml:space="preserve"> социально</w:t>
            </w:r>
            <w:r>
              <w:rPr>
                <w:sz w:val="20"/>
                <w:szCs w:val="20"/>
              </w:rPr>
              <w:t xml:space="preserve"> </w:t>
            </w:r>
            <w:r w:rsidRPr="0078114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81140">
              <w:rPr>
                <w:sz w:val="20"/>
                <w:szCs w:val="20"/>
              </w:rPr>
              <w:t>экономического развития города Магнитогорска на период до 2035 года</w:t>
            </w:r>
          </w:p>
        </w:tc>
        <w:tc>
          <w:tcPr>
            <w:tcW w:w="2084" w:type="dxa"/>
            <w:shd w:val="clear" w:color="auto" w:fill="auto"/>
          </w:tcPr>
          <w:p w14:paraId="0EEFABBD" w14:textId="77777777" w:rsidR="000E5020" w:rsidRDefault="000E5020" w:rsidP="000E5020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</w:t>
            </w:r>
          </w:p>
          <w:p w14:paraId="1B9C1FE5" w14:textId="77777777" w:rsidR="000E5020" w:rsidRPr="00A31785" w:rsidRDefault="000E5020" w:rsidP="000E5020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качества жизни, инновационное развитие социальной сферы</w:t>
            </w:r>
          </w:p>
        </w:tc>
        <w:tc>
          <w:tcPr>
            <w:tcW w:w="1566" w:type="dxa"/>
            <w:shd w:val="clear" w:color="auto" w:fill="auto"/>
          </w:tcPr>
          <w:p w14:paraId="4F804A70" w14:textId="77777777" w:rsidR="000E5020" w:rsidRPr="00A31785" w:rsidRDefault="000E5020" w:rsidP="000E5020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Управление экономики и инвестиций</w:t>
            </w:r>
          </w:p>
        </w:tc>
      </w:tr>
      <w:tr w:rsidR="000E5020" w:rsidRPr="00A31785" w14:paraId="035B9540" w14:textId="77777777" w:rsidTr="00560B12">
        <w:tc>
          <w:tcPr>
            <w:tcW w:w="580" w:type="dxa"/>
            <w:shd w:val="clear" w:color="auto" w:fill="auto"/>
          </w:tcPr>
          <w:p w14:paraId="36385F17" w14:textId="77777777" w:rsidR="000E5020" w:rsidRPr="00A31785" w:rsidRDefault="00A433AB" w:rsidP="000E5020">
            <w:pPr>
              <w:pStyle w:val="ConsPlusNormal"/>
              <w:shd w:val="clear" w:color="auto" w:fill="FFFFFF" w:themeFill="background1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848" w:type="dxa"/>
            <w:shd w:val="clear" w:color="auto" w:fill="FFFFFF" w:themeFill="background1"/>
          </w:tcPr>
          <w:p w14:paraId="2BA4D172" w14:textId="77777777" w:rsidR="000E5020" w:rsidRPr="00C80AB2" w:rsidRDefault="000E5020" w:rsidP="000E5020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 w:rsidRPr="00C80AB2">
              <w:rPr>
                <w:sz w:val="20"/>
                <w:szCs w:val="20"/>
              </w:rPr>
              <w:t>пониженная ставка налога на</w:t>
            </w:r>
            <w:r>
              <w:rPr>
                <w:sz w:val="20"/>
                <w:szCs w:val="20"/>
              </w:rPr>
              <w:t xml:space="preserve"> имущество физических лиц по отдельным видам объектов имущества</w:t>
            </w:r>
          </w:p>
        </w:tc>
        <w:tc>
          <w:tcPr>
            <w:tcW w:w="4422" w:type="dxa"/>
            <w:shd w:val="clear" w:color="auto" w:fill="auto"/>
          </w:tcPr>
          <w:p w14:paraId="6D03BEF4" w14:textId="77777777" w:rsidR="000E5020" w:rsidRPr="00A31785" w:rsidRDefault="000E5020" w:rsidP="000E502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EE6E00">
              <w:rPr>
                <w:rFonts w:ascii="Times New Roman" w:hAnsi="Times New Roman"/>
                <w:sz w:val="20"/>
                <w:szCs w:val="20"/>
              </w:rPr>
              <w:t>алоговая ставка устанавливается в размере 1,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E6E00">
              <w:rPr>
                <w:rFonts w:ascii="Times New Roman" w:hAnsi="Times New Roman"/>
                <w:sz w:val="20"/>
                <w:szCs w:val="20"/>
              </w:rPr>
              <w:t xml:space="preserve"> процента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для объектов налогообложения, </w:t>
            </w:r>
            <w:r w:rsidRPr="0072306F">
              <w:rPr>
                <w:rFonts w:ascii="Times New Roman" w:hAnsi="Times New Roman"/>
                <w:sz w:val="20"/>
                <w:szCs w:val="20"/>
              </w:rPr>
              <w:t>включенны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72306F">
              <w:rPr>
                <w:rFonts w:ascii="Times New Roman" w:hAnsi="Times New Roman"/>
                <w:sz w:val="20"/>
                <w:szCs w:val="20"/>
              </w:rPr>
              <w:t xml:space="preserve"> в перечень, определяемый в соответствии с п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2306F">
              <w:rPr>
                <w:rFonts w:ascii="Times New Roman" w:hAnsi="Times New Roman"/>
                <w:sz w:val="20"/>
                <w:szCs w:val="20"/>
              </w:rPr>
              <w:t xml:space="preserve"> 7 статьи 378.2 Н</w:t>
            </w:r>
            <w:r>
              <w:rPr>
                <w:rFonts w:ascii="Times New Roman" w:hAnsi="Times New Roman"/>
                <w:sz w:val="20"/>
                <w:szCs w:val="20"/>
              </w:rPr>
              <w:t>К РФ, а также для объектов налогообложения предусмотренных</w:t>
            </w:r>
            <w:r w:rsidRPr="0072306F">
              <w:rPr>
                <w:rFonts w:ascii="Times New Roman" w:hAnsi="Times New Roman"/>
                <w:sz w:val="20"/>
                <w:szCs w:val="20"/>
              </w:rPr>
              <w:t xml:space="preserve"> абзацем вторым п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2306F">
              <w:rPr>
                <w:rFonts w:ascii="Times New Roman" w:hAnsi="Times New Roman"/>
                <w:sz w:val="20"/>
                <w:szCs w:val="20"/>
              </w:rPr>
              <w:t xml:space="preserve"> 10 статьи 378.2 Н</w:t>
            </w:r>
            <w:r>
              <w:rPr>
                <w:rFonts w:ascii="Times New Roman" w:hAnsi="Times New Roman"/>
                <w:sz w:val="20"/>
                <w:szCs w:val="20"/>
              </w:rPr>
              <w:t>К РФ</w:t>
            </w:r>
          </w:p>
        </w:tc>
        <w:tc>
          <w:tcPr>
            <w:tcW w:w="1836" w:type="dxa"/>
            <w:vMerge w:val="restart"/>
            <w:shd w:val="clear" w:color="auto" w:fill="auto"/>
          </w:tcPr>
          <w:p w14:paraId="43C18DDA" w14:textId="77777777" w:rsidR="000E5020" w:rsidRPr="00C80AB2" w:rsidRDefault="000E5020" w:rsidP="000E5020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80AB2">
              <w:rPr>
                <w:sz w:val="20"/>
                <w:szCs w:val="20"/>
              </w:rPr>
              <w:t>Решение МГСД от 24 ноября 2015 г. N 187</w:t>
            </w:r>
          </w:p>
          <w:p w14:paraId="736BBDBB" w14:textId="77777777" w:rsidR="000E5020" w:rsidRPr="00A31785" w:rsidRDefault="000E5020" w:rsidP="000E5020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80AB2">
              <w:rPr>
                <w:sz w:val="20"/>
                <w:szCs w:val="20"/>
              </w:rPr>
              <w:t>"О введении налога на имущество физических лиц в городе Магнитогорске</w:t>
            </w:r>
          </w:p>
        </w:tc>
        <w:tc>
          <w:tcPr>
            <w:tcW w:w="1836" w:type="dxa"/>
            <w:shd w:val="clear" w:color="auto" w:fill="auto"/>
          </w:tcPr>
          <w:p w14:paraId="075AB176" w14:textId="77777777" w:rsidR="000E5020" w:rsidRPr="00A31785" w:rsidRDefault="000E5020" w:rsidP="000E5020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>. 6, 7 п.3</w:t>
            </w:r>
          </w:p>
        </w:tc>
        <w:tc>
          <w:tcPr>
            <w:tcW w:w="2010" w:type="dxa"/>
            <w:shd w:val="clear" w:color="auto" w:fill="auto"/>
          </w:tcPr>
          <w:p w14:paraId="3D56BF87" w14:textId="77777777" w:rsidR="0073231F" w:rsidRDefault="00084A81" w:rsidP="0073231F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73231F">
              <w:rPr>
                <w:sz w:val="20"/>
                <w:szCs w:val="20"/>
              </w:rPr>
              <w:t>униципальная программа</w:t>
            </w:r>
          </w:p>
          <w:p w14:paraId="43FE78B5" w14:textId="77777777" w:rsidR="000E5020" w:rsidRPr="00A31785" w:rsidRDefault="0073231F" w:rsidP="0073231F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«Экономическое развитие и формирование инвестиционной привлекательности города Магнитогорска» на 2025 – 2030 годы</w:t>
            </w:r>
          </w:p>
        </w:tc>
        <w:tc>
          <w:tcPr>
            <w:tcW w:w="2084" w:type="dxa"/>
            <w:shd w:val="clear" w:color="auto" w:fill="auto"/>
          </w:tcPr>
          <w:p w14:paraId="1469895B" w14:textId="77777777" w:rsidR="000E5020" w:rsidRPr="00A31785" w:rsidRDefault="00A8366F" w:rsidP="000E5020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Оказание содействия развитию сферы малого и среднего предпринимательства города Магнитогорска</w:t>
            </w:r>
          </w:p>
        </w:tc>
        <w:tc>
          <w:tcPr>
            <w:tcW w:w="1566" w:type="dxa"/>
            <w:shd w:val="clear" w:color="auto" w:fill="auto"/>
          </w:tcPr>
          <w:p w14:paraId="2FC7141E" w14:textId="77777777" w:rsidR="000E5020" w:rsidRPr="00A31785" w:rsidRDefault="000E5020" w:rsidP="000E5020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экономики и инвестиций</w:t>
            </w:r>
          </w:p>
        </w:tc>
      </w:tr>
      <w:tr w:rsidR="000E5020" w:rsidRPr="00674912" w14:paraId="19FA1EFE" w14:textId="77777777" w:rsidTr="00560B12">
        <w:tc>
          <w:tcPr>
            <w:tcW w:w="580" w:type="dxa"/>
            <w:shd w:val="clear" w:color="auto" w:fill="auto"/>
          </w:tcPr>
          <w:p w14:paraId="6B795D43" w14:textId="77777777" w:rsidR="000E5020" w:rsidRPr="00A31785" w:rsidRDefault="000E5020" w:rsidP="00A433AB">
            <w:pPr>
              <w:pStyle w:val="ConsPlusNormal"/>
              <w:shd w:val="clear" w:color="auto" w:fill="FFFFFF" w:themeFill="background1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433AB">
              <w:rPr>
                <w:sz w:val="20"/>
                <w:szCs w:val="20"/>
              </w:rPr>
              <w:t>0</w:t>
            </w:r>
          </w:p>
        </w:tc>
        <w:tc>
          <w:tcPr>
            <w:tcW w:w="1848" w:type="dxa"/>
            <w:shd w:val="clear" w:color="auto" w:fill="auto"/>
          </w:tcPr>
          <w:p w14:paraId="29FBC934" w14:textId="77777777" w:rsidR="000E5020" w:rsidRPr="00A31785" w:rsidRDefault="000E5020" w:rsidP="000E5020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 xml:space="preserve">льгота по налогу на имущество </w:t>
            </w:r>
            <w:r w:rsidRPr="00EE6E00">
              <w:rPr>
                <w:sz w:val="20"/>
                <w:szCs w:val="20"/>
              </w:rPr>
              <w:t>физических лиц льготной категории</w:t>
            </w:r>
            <w:r w:rsidRPr="00A31785">
              <w:rPr>
                <w:sz w:val="20"/>
                <w:szCs w:val="20"/>
              </w:rPr>
              <w:t xml:space="preserve"> граждан</w:t>
            </w:r>
          </w:p>
        </w:tc>
        <w:tc>
          <w:tcPr>
            <w:tcW w:w="4422" w:type="dxa"/>
            <w:shd w:val="clear" w:color="auto" w:fill="auto"/>
          </w:tcPr>
          <w:p w14:paraId="3B629F17" w14:textId="77777777" w:rsidR="000E5020" w:rsidRPr="00A31785" w:rsidRDefault="000E5020" w:rsidP="000E5020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от уплаты налога на имущество физических лиц в отношении одного объекта каждого вида расположенного в пределах города Магнитогорска освобождаются в полном объеме категории граждан указанные в п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31785">
              <w:rPr>
                <w:rFonts w:ascii="Times New Roman" w:hAnsi="Times New Roman"/>
                <w:sz w:val="20"/>
                <w:szCs w:val="20"/>
              </w:rPr>
              <w:t xml:space="preserve"> 1 статьи 407 НК РФ и следующим дополнительным категориям налогоплательщиков:</w:t>
            </w:r>
          </w:p>
          <w:p w14:paraId="517E0EF8" w14:textId="77777777" w:rsidR="000E5020" w:rsidRPr="00A31785" w:rsidRDefault="000E5020" w:rsidP="000E5020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1) членам многодетных семей с тремя и более детьми в возрасте до 18 лет;</w:t>
            </w:r>
          </w:p>
          <w:p w14:paraId="6C112339" w14:textId="77777777" w:rsidR="000E5020" w:rsidRPr="00A31785" w:rsidRDefault="000E5020" w:rsidP="000E5020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2) членам семьей, воспитывающих детей-инвалидов;</w:t>
            </w:r>
          </w:p>
          <w:p w14:paraId="68812775" w14:textId="77777777" w:rsidR="000E5020" w:rsidRPr="00A31785" w:rsidRDefault="000E5020" w:rsidP="000E5020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3) членам семей, потерявших кормильца и воспитывающих несовершеннолетних детей;</w:t>
            </w:r>
          </w:p>
          <w:p w14:paraId="3DD3A71E" w14:textId="77777777" w:rsidR="000E5020" w:rsidRPr="00A31785" w:rsidRDefault="000E5020" w:rsidP="000E5020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lastRenderedPageBreak/>
              <w:t>4) одиноким родителям (лицам, их замещающим) с ребенком или детьми в возрасте до 18 лет;</w:t>
            </w:r>
          </w:p>
          <w:p w14:paraId="7BBF0E26" w14:textId="77777777" w:rsidR="000E5020" w:rsidRPr="00A31785" w:rsidRDefault="000E5020" w:rsidP="000E5020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5) несовершеннолетним детям, родители, опекуны и попечители которых пользуются льготами по налогу на имущество физических лиц;</w:t>
            </w:r>
          </w:p>
          <w:p w14:paraId="6B8EC95A" w14:textId="77777777" w:rsidR="000E5020" w:rsidRPr="00A31785" w:rsidRDefault="000E5020" w:rsidP="000E502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6) инвалидам III группы, имеющим на иждивении престарелых родителей (в возрасте: отцы - 60 лет и старше, матери - 55 лет и старше) или несовершеннолетних детей.</w:t>
            </w:r>
          </w:p>
        </w:tc>
        <w:tc>
          <w:tcPr>
            <w:tcW w:w="1836" w:type="dxa"/>
            <w:vMerge/>
            <w:shd w:val="clear" w:color="auto" w:fill="auto"/>
          </w:tcPr>
          <w:p w14:paraId="5FCF8425" w14:textId="77777777" w:rsidR="000E5020" w:rsidRPr="00A31785" w:rsidRDefault="000E5020" w:rsidP="000E5020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14:paraId="370D626C" w14:textId="77777777" w:rsidR="000E5020" w:rsidRPr="00A31785" w:rsidRDefault="000E5020" w:rsidP="000E5020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п.5</w:t>
            </w:r>
          </w:p>
          <w:p w14:paraId="1785A10E" w14:textId="77777777" w:rsidR="000E5020" w:rsidRPr="00A31785" w:rsidRDefault="000E5020" w:rsidP="000E5020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14:paraId="7C804510" w14:textId="77777777" w:rsidR="000E5020" w:rsidRPr="00A31785" w:rsidRDefault="00084A81" w:rsidP="000E5020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02355D">
              <w:rPr>
                <w:sz w:val="20"/>
                <w:szCs w:val="20"/>
              </w:rPr>
              <w:t>униципальная программа «Социальное обслуживание и социальная поддержка жителей города Магнитогорска» на 2025 – 2030 годы</w:t>
            </w:r>
          </w:p>
        </w:tc>
        <w:tc>
          <w:tcPr>
            <w:tcW w:w="2084" w:type="dxa"/>
            <w:shd w:val="clear" w:color="auto" w:fill="auto"/>
          </w:tcPr>
          <w:p w14:paraId="5FE672BE" w14:textId="77777777" w:rsidR="000E5020" w:rsidRPr="00A31785" w:rsidRDefault="00A8366F" w:rsidP="000E5020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создание условий для роста благосостояния граждан – получателей мер социальной поддержки, повышение доступности социального обслуживания населения</w:t>
            </w:r>
          </w:p>
        </w:tc>
        <w:tc>
          <w:tcPr>
            <w:tcW w:w="1566" w:type="dxa"/>
            <w:shd w:val="clear" w:color="auto" w:fill="auto"/>
          </w:tcPr>
          <w:p w14:paraId="26CCCDA6" w14:textId="77777777" w:rsidR="000E5020" w:rsidRPr="00A31785" w:rsidRDefault="000E5020" w:rsidP="000E5020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Управление социальной защиты населения</w:t>
            </w:r>
          </w:p>
        </w:tc>
      </w:tr>
    </w:tbl>
    <w:p w14:paraId="2B83A6E7" w14:textId="77777777" w:rsidR="00B75794" w:rsidRPr="00A433AB" w:rsidRDefault="00B75794" w:rsidP="00A433AB">
      <w:pPr>
        <w:shd w:val="clear" w:color="auto" w:fill="FFFFFF" w:themeFill="background1"/>
        <w:rPr>
          <w:sz w:val="16"/>
          <w:szCs w:val="16"/>
        </w:rPr>
      </w:pPr>
    </w:p>
    <w:sectPr w:rsidR="00B75794" w:rsidRPr="00A433AB" w:rsidSect="00A433AB">
      <w:pgSz w:w="16838" w:h="11906" w:orient="landscape"/>
      <w:pgMar w:top="709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58"/>
    <w:rsid w:val="00014554"/>
    <w:rsid w:val="0002355D"/>
    <w:rsid w:val="00031258"/>
    <w:rsid w:val="00042BA4"/>
    <w:rsid w:val="000618E6"/>
    <w:rsid w:val="00065D8C"/>
    <w:rsid w:val="0007658B"/>
    <w:rsid w:val="00084A81"/>
    <w:rsid w:val="000851CF"/>
    <w:rsid w:val="000D12BF"/>
    <w:rsid w:val="000D6A3F"/>
    <w:rsid w:val="000E5020"/>
    <w:rsid w:val="00103437"/>
    <w:rsid w:val="00113B6C"/>
    <w:rsid w:val="001444F1"/>
    <w:rsid w:val="001833D3"/>
    <w:rsid w:val="001A34DD"/>
    <w:rsid w:val="001D038D"/>
    <w:rsid w:val="00201B7E"/>
    <w:rsid w:val="00265280"/>
    <w:rsid w:val="00265BF3"/>
    <w:rsid w:val="002668D4"/>
    <w:rsid w:val="002E41CB"/>
    <w:rsid w:val="00334D84"/>
    <w:rsid w:val="00350C7A"/>
    <w:rsid w:val="003923E1"/>
    <w:rsid w:val="003A573F"/>
    <w:rsid w:val="003B73E3"/>
    <w:rsid w:val="003D17F5"/>
    <w:rsid w:val="003D2E51"/>
    <w:rsid w:val="003D7BCA"/>
    <w:rsid w:val="00412DCB"/>
    <w:rsid w:val="004148EA"/>
    <w:rsid w:val="0043168F"/>
    <w:rsid w:val="00442B9D"/>
    <w:rsid w:val="004A260B"/>
    <w:rsid w:val="004A47E8"/>
    <w:rsid w:val="004B729B"/>
    <w:rsid w:val="004F31A1"/>
    <w:rsid w:val="00503D3D"/>
    <w:rsid w:val="005520C5"/>
    <w:rsid w:val="0056032F"/>
    <w:rsid w:val="00560B12"/>
    <w:rsid w:val="00593A7E"/>
    <w:rsid w:val="005C31BE"/>
    <w:rsid w:val="005E1909"/>
    <w:rsid w:val="005E38B9"/>
    <w:rsid w:val="00613020"/>
    <w:rsid w:val="00674912"/>
    <w:rsid w:val="00676E26"/>
    <w:rsid w:val="006C147C"/>
    <w:rsid w:val="0072306F"/>
    <w:rsid w:val="0073231F"/>
    <w:rsid w:val="00776A1E"/>
    <w:rsid w:val="007776CB"/>
    <w:rsid w:val="007A7412"/>
    <w:rsid w:val="007C5436"/>
    <w:rsid w:val="007C753E"/>
    <w:rsid w:val="007E6F75"/>
    <w:rsid w:val="007F528D"/>
    <w:rsid w:val="00840A95"/>
    <w:rsid w:val="0084502C"/>
    <w:rsid w:val="0086673A"/>
    <w:rsid w:val="00873632"/>
    <w:rsid w:val="008D51F9"/>
    <w:rsid w:val="008D57B8"/>
    <w:rsid w:val="008E37F0"/>
    <w:rsid w:val="009034DE"/>
    <w:rsid w:val="00967702"/>
    <w:rsid w:val="00987E3B"/>
    <w:rsid w:val="009B5AD7"/>
    <w:rsid w:val="00A00F03"/>
    <w:rsid w:val="00A30AFD"/>
    <w:rsid w:val="00A31785"/>
    <w:rsid w:val="00A433AB"/>
    <w:rsid w:val="00A43783"/>
    <w:rsid w:val="00A5090F"/>
    <w:rsid w:val="00A522E9"/>
    <w:rsid w:val="00A8366F"/>
    <w:rsid w:val="00AF7745"/>
    <w:rsid w:val="00B5203F"/>
    <w:rsid w:val="00B731A2"/>
    <w:rsid w:val="00B740D2"/>
    <w:rsid w:val="00B75794"/>
    <w:rsid w:val="00B94F44"/>
    <w:rsid w:val="00BA3238"/>
    <w:rsid w:val="00BA6785"/>
    <w:rsid w:val="00BD29FF"/>
    <w:rsid w:val="00C01401"/>
    <w:rsid w:val="00C06170"/>
    <w:rsid w:val="00C34A3A"/>
    <w:rsid w:val="00C50A5C"/>
    <w:rsid w:val="00C57793"/>
    <w:rsid w:val="00C8065A"/>
    <w:rsid w:val="00C80AB2"/>
    <w:rsid w:val="00C8226A"/>
    <w:rsid w:val="00C834F0"/>
    <w:rsid w:val="00C90768"/>
    <w:rsid w:val="00CA6142"/>
    <w:rsid w:val="00CE3C48"/>
    <w:rsid w:val="00D026E9"/>
    <w:rsid w:val="00D45264"/>
    <w:rsid w:val="00D46AE4"/>
    <w:rsid w:val="00DA2834"/>
    <w:rsid w:val="00E25958"/>
    <w:rsid w:val="00E3027B"/>
    <w:rsid w:val="00E31BFC"/>
    <w:rsid w:val="00E36746"/>
    <w:rsid w:val="00E46BD1"/>
    <w:rsid w:val="00E47D24"/>
    <w:rsid w:val="00E616E1"/>
    <w:rsid w:val="00E7347D"/>
    <w:rsid w:val="00E844D7"/>
    <w:rsid w:val="00ED5A1B"/>
    <w:rsid w:val="00EE4AA7"/>
    <w:rsid w:val="00EE6E00"/>
    <w:rsid w:val="00EF6ADB"/>
    <w:rsid w:val="00F417BB"/>
    <w:rsid w:val="00F93DD2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CCC7"/>
  <w15:chartTrackingRefBased/>
  <w15:docId w15:val="{E58DEE7D-79C0-47FC-9749-9C5FC164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9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9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36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67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41AF8-1CE5-4536-8CA2-AA6A0A53D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Панасенко Марина Михайловна</dc:creator>
  <cp:keywords/>
  <dc:description/>
  <cp:lastModifiedBy>Елена Николаевна Шарафмаль</cp:lastModifiedBy>
  <cp:revision>3</cp:revision>
  <cp:lastPrinted>2025-01-09T04:11:00Z</cp:lastPrinted>
  <dcterms:created xsi:type="dcterms:W3CDTF">2025-01-09T04:13:00Z</dcterms:created>
  <dcterms:modified xsi:type="dcterms:W3CDTF">2025-01-09T05:03:00Z</dcterms:modified>
</cp:coreProperties>
</file>