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Перечень вопросов, обсуждаемых в ходе публичных консультаций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Наименование проекта нормативного правового акта</w:t>
      </w:r>
      <w:r>
        <w:rPr>
          <w:rFonts w:ascii="Liberation Serif" w:hAnsi="Liberation Serif"/>
          <w:sz w:val="24"/>
          <w:u w:val="single"/>
        </w:rPr>
        <w:t xml:space="preserve"> «О внесении изменений в постановление администрации города Магнитогорска от 04.03.2024 № 2079-П»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Разработчик проекта нормативного правового акта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4"/>
          <w:u w:val="single"/>
        </w:rPr>
        <w:t>Управление архитектуры и градостроительства администрации города Магнитогорска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 xml:space="preserve">Контактное лицо (Ф.И.О., должность, адрес электронной почты и контактный телефон) </w:t>
      </w:r>
      <w:r>
        <w:rPr>
          <w:rFonts w:ascii="Liberation Serif" w:hAnsi="Liberation Serif"/>
          <w:sz w:val="24"/>
          <w:u w:val="single"/>
        </w:rPr>
        <w:t>Чижова Татьяна Петровна, заместитель начальника управления архитектуры и градостроительства администрации города Магнитогорска, адрес электронной почты chizhova_tp_magnitogorsk@mail.ru, телефон: 8 (3519) 49 84 98 *1324.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Liberation Serif" w:hAnsi="Liberation Serif"/>
          <w:sz w:val="24"/>
          <w:u w:val="single"/>
        </w:rPr>
        <w:t>chizhova_tp_magnitogorsk@mail.ru не позднее</w:t>
      </w:r>
      <w:r>
        <w:rPr>
          <w:rFonts w:ascii="Liberation Serif" w:hAnsi="Liberation Serif"/>
          <w:sz w:val="24"/>
        </w:rPr>
        <w:t xml:space="preserve"> 22.04</w:t>
      </w:r>
      <w:r>
        <w:rPr>
          <w:rFonts w:ascii="Liberation Serif" w:hAnsi="Liberation Serif"/>
          <w:sz w:val="24"/>
          <w:u w:val="single"/>
        </w:rPr>
        <w:t>.2026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Информация об участнике публичных консультаций: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Ф.И.О. контактного лица 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Контактный телефон 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Электронный адрес 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Название организации 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Сфера деятельности организации ________________________________________________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  Насколько цель предлагаемого регулирования соотносится с проблемой, на решение которой оно направлено? Достигнет и, на Ваш взгляд, предлагаемое нормативное правовое регулирование тех целей, на которое оно направлено?</w:t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3. Является ли выбранный вариант решения проблемы оптимальным? Существуют ли иные варианты достижения заявленных целей регулирования? Если да, приведите те, которые, по Вашему мнению, были бы менее затратны и (или) более эффективны.</w:t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5. 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6.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7.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8.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9.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>
      <w:pPr>
        <w:pStyle w:val="Normal"/>
        <w:widowControl w:val="false"/>
        <w:bidi w:val="0"/>
        <w:spacing w:lineRule="auto" w:line="240" w:before="0" w:after="0"/>
        <w:ind w:firstLine="567" w:left="0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10.  Иные предложения и замечания, которые, по Вашему мнению, целесообразно учесть в рамках оценки регулирующего воздействия.</w:t>
      </w:r>
    </w:p>
    <w:p>
      <w:pPr>
        <w:pStyle w:val="Normal"/>
        <w:spacing w:before="0" w:after="20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LibreOffice/25.2.3.2$Linux_X86_64 LibreOffice_project/520$Build-2</Application>
  <AppVersion>15.0000</AppVersion>
  <Pages>1</Pages>
  <Words>317</Words>
  <Characters>2622</Characters>
  <CharactersWithSpaces>2920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2026-04-14T12:55:49Z</dcterms:modified>
  <cp:revision>1</cp:revision>
  <dc:subject/>
  <dc:title/>
</cp:coreProperties>
</file>