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eastAsia="Times New Roman" w:cs="Times New Roman" w:ascii="Liberation Serif" w:hAnsi="Liberation Serif"/>
          <w:bCs/>
          <w:sz w:val="24"/>
          <w:szCs w:val="24"/>
          <w:lang w:eastAsia="ru-RU"/>
        </w:rPr>
        <w:t>Приложение № 2</w:t>
        <w:br/>
        <w:t xml:space="preserve">к </w:t>
      </w:r>
      <w:hyperlink w:anchor="sub_1000">
        <w:r>
          <w:rPr>
            <w:rStyle w:val="Style4"/>
            <w:rFonts w:eastAsia="Times New Roman" w:cs="Times New Roman" w:ascii="Liberation Serif" w:hAnsi="Liberation Serif"/>
            <w:sz w:val="24"/>
            <w:szCs w:val="24"/>
            <w:lang w:eastAsia="ru-RU"/>
          </w:rPr>
          <w:t>Порядку</w:t>
        </w:r>
      </w:hyperlink>
      <w:r>
        <w:rPr>
          <w:rFonts w:eastAsia="Times New Roman" w:cs="Times New Roman" w:ascii="Liberation Serif" w:hAnsi="Liberation Serif"/>
          <w:bCs/>
          <w:sz w:val="24"/>
          <w:szCs w:val="24"/>
          <w:lang w:eastAsia="ru-RU"/>
        </w:rPr>
        <w:t xml:space="preserve"> проведения оценки регулирующего</w:t>
        <w:br/>
        <w:t>воздействия проектов нормативных правовых</w:t>
        <w:br/>
        <w:t>актов администрации города Магнитогорска</w:t>
        <w:br/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both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4"/>
          <w:szCs w:val="24"/>
        </w:rPr>
      </w:pPr>
      <w:bookmarkStart w:id="0" w:name="_GoBack_Копия_1"/>
      <w:bookmarkEnd w:id="0"/>
      <w:r>
        <w:rPr>
          <w:rFonts w:ascii="Liberation Serif" w:hAnsi="Liberation Serif"/>
          <w:b/>
          <w:sz w:val="24"/>
          <w:szCs w:val="24"/>
        </w:rPr>
        <w:t xml:space="preserve">Примерный перечень вопросов,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обсуждаемых в ходе публичных консультаций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Web1"/>
        <w:spacing w:before="0" w:after="0"/>
        <w:ind w:firstLine="51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Наименование нормативного правового акта: О внесении изменений в </w:t>
      </w:r>
      <w:r>
        <w:rPr>
          <w:rFonts w:eastAsia="Times New Roman" w:cs="Times New Roman" w:ascii="Liberation Serif" w:hAnsi="Liberation Serif"/>
          <w:b w:val="false"/>
          <w:bCs/>
          <w:color w:val="000000"/>
          <w:sz w:val="24"/>
          <w:szCs w:val="24"/>
          <w:u w:val="none"/>
          <w:lang w:eastAsia="ru-RU"/>
        </w:rPr>
        <w:t>Требования к внешнему архитектурному облику города Магнитогорска, утвержденные постановлением администрации города от 22.112013 № 15845-П.</w:t>
      </w:r>
    </w:p>
    <w:p>
      <w:pPr>
        <w:pStyle w:val="Normal"/>
        <w:spacing w:lineRule="auto" w:line="240" w:before="0" w:after="0"/>
        <w:ind w:firstLine="51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Контактное лицо: Иваншина Татьяна Александровна – главный аналитик управления архитектуры и градостроительства администрации города Магнитогорска, адрес электронной почты: ivanshina_ta@magnitogorsk.ru, телефон 498-492 (1492).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spacing w:lineRule="auto" w:line="240" w:before="0" w:after="0"/>
        <w:ind w:firstLine="51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Информация об участнике публичных консультаций: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Фамилия, имя, отчество участника публичных консультаций или его представителя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</w:t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Контактный телефон ________________________________________________________</w:t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 электронной почты ________________________________________________________</w:t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Название организации ________________________________________________________</w:t>
      </w:r>
    </w:p>
    <w:p>
      <w:pPr>
        <w:pStyle w:val="Normal"/>
        <w:spacing w:lineRule="auto" w:line="240" w:before="0" w:after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Сфера деятельности организации ________________________________________________________</w:t>
      </w:r>
    </w:p>
    <w:p>
      <w:pPr>
        <w:pStyle w:val="Normal"/>
        <w:spacing w:lineRule="auto" w:line="240" w:before="0" w:after="0"/>
        <w:ind w:firstLine="51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 Каковы, по Вашей оценке, основные группы субъектов предпринимательской и инвестиционной деятельности, на которые распространено действие нормативного правового акта? Приведите имеющиеся у Вас данные об их количестве, структуре и качественных характеристиках.</w:t>
      </w:r>
    </w:p>
    <w:p>
      <w:pPr>
        <w:pStyle w:val="Normal"/>
        <w:spacing w:lineRule="auto" w:line="240" w:before="0" w:after="0"/>
        <w:ind w:firstLine="51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 На решение какой проблемы, на Ваш взгляд, направлено предлагаемое регулирование?  Актуальна ли данная проблема в настоящее время?</w:t>
      </w:r>
    </w:p>
    <w:p>
      <w:pPr>
        <w:pStyle w:val="Normal"/>
        <w:spacing w:lineRule="auto" w:line="240" w:before="0" w:after="0"/>
        <w:ind w:firstLine="51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 Является ли выбранный вариант решения проблемы оптимальным?</w:t>
      </w:r>
    </w:p>
    <w:p>
      <w:pPr>
        <w:pStyle w:val="Normal"/>
        <w:spacing w:lineRule="auto" w:line="240" w:before="0" w:after="0"/>
        <w:ind w:firstLine="51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Существуют ли иные варианты достижения заявленных целей регулирования?</w:t>
      </w:r>
    </w:p>
    <w:p>
      <w:pPr>
        <w:pStyle w:val="Normal"/>
        <w:spacing w:lineRule="auto" w:line="240" w:before="0" w:after="0"/>
        <w:ind w:firstLine="51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Приведите варианты решения проблемы, которые, по Вашему мнению, были бы менее затратны и (или) более эффективны.</w:t>
      </w:r>
    </w:p>
    <w:p>
      <w:pPr>
        <w:pStyle w:val="Normal"/>
        <w:spacing w:lineRule="auto" w:line="240" w:before="0" w:after="0"/>
        <w:ind w:firstLine="51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 Вызывает ли применение положений нормативного правового акта затруднения в сфере предпринимательской и инвестиционной деятельности?</w:t>
      </w:r>
    </w:p>
    <w:p>
      <w:pPr>
        <w:pStyle w:val="Normal"/>
        <w:spacing w:lineRule="auto" w:line="240" w:before="0" w:after="0"/>
        <w:ind w:firstLine="51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Оцените их обоснованность и целесообразность для целей регулирования соответствующих отношений.</w:t>
      </w:r>
    </w:p>
    <w:p>
      <w:pPr>
        <w:pStyle w:val="Normal"/>
        <w:spacing w:lineRule="auto" w:line="240" w:before="0" w:after="0"/>
        <w:ind w:firstLine="51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 Существуют ли в нормативном правовом акте положения, которые необоснованно затрудняют ведение предпринимательской и инвестиционной деятельности на территории города Магнитогорска? Приведите обоснования по каждому указанному положению.</w:t>
      </w:r>
    </w:p>
    <w:p>
      <w:pPr>
        <w:pStyle w:val="Normal"/>
        <w:spacing w:lineRule="auto" w:line="240" w:before="0" w:after="0"/>
        <w:ind w:firstLine="51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6. Оцените издержки и выгоды субъектов предпринимательской и инвестиционной деятельности, подвергающихся воздействию регулирования.</w:t>
      </w:r>
    </w:p>
    <w:p>
      <w:pPr>
        <w:pStyle w:val="Normal"/>
        <w:spacing w:lineRule="auto" w:line="240" w:before="0" w:after="0"/>
        <w:ind w:firstLine="51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7. Ваши предложения о признании утратившим силу нормативного правового акта либо его отдельных положений или о внесении изменений в нормативный правовой акт, а также о внесении изменений в иные нормативные правовые акты для преодоления негативных эффектов, связанных с регулированием.</w:t>
      </w:r>
    </w:p>
    <w:p>
      <w:pPr>
        <w:pStyle w:val="Normal"/>
        <w:spacing w:lineRule="auto" w:line="240" w:before="0" w:after="0"/>
        <w:ind w:firstLine="51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Cs/>
          <w:sz w:val="24"/>
          <w:szCs w:val="24"/>
          <w:lang w:eastAsia="ru-RU"/>
        </w:rPr>
        <w:t>8. Иные предложения.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Liberation Serif" w:hAnsi="Liberation Serif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Liberation Serif" w:hAnsi="Liberation Serif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bCs/>
          <w:sz w:val="24"/>
          <w:szCs w:val="24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41">
    <w:name w:val="Заголовок 41"/>
    <w:link w:val="411"/>
    <w:qFormat/>
    <w:rPr>
      <w:rFonts w:ascii="XO Thames" w:hAnsi="XO Thames"/>
      <w:b/>
      <w:color w:val="000000"/>
      <w:spacing w:val="0"/>
      <w:sz w:val="24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Internetlink">
    <w:name w:val="Internet link"/>
    <w:link w:val="Internetlink1"/>
    <w:qFormat/>
    <w:rPr>
      <w:color w:val="0000FF"/>
      <w:u w:val="single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1">
    <w:name w:val="Список1"/>
    <w:basedOn w:val="Textbody1"/>
    <w:link w:val="111"/>
    <w:qFormat/>
    <w:rPr>
      <w:rFonts w:ascii="PT Astra Serif" w:hAnsi="PT Astra Serif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IndexHeading1">
    <w:name w:val="Index Heading1"/>
    <w:qFormat/>
    <w:rPr>
      <w:rFonts w:ascii="PT Astra Serif" w:hAnsi="PT Astra Serif"/>
    </w:rPr>
  </w:style>
  <w:style w:type="character" w:styleId="ConsPlusTitle">
    <w:name w:val="ConsPlusTitle"/>
    <w:link w:val="ConsPlusTitle1"/>
    <w:qFormat/>
    <w:rPr>
      <w:b/>
      <w:sz w:val="22"/>
    </w:rPr>
  </w:style>
  <w:style w:type="character" w:styleId="DefaultParagraphFont">
    <w:name w:val="Default Paragraph Font"/>
    <w:link w:val="DefaultParagraphFont1"/>
    <w:qFormat/>
    <w:rPr/>
  </w:style>
  <w:style w:type="character" w:styleId="51">
    <w:name w:val="Заголовок 51"/>
    <w:link w:val="511"/>
    <w:qFormat/>
    <w:rPr>
      <w:rFonts w:ascii="XO Thames" w:hAnsi="XO Thames"/>
      <w:b/>
      <w:color w:val="000000"/>
      <w:spacing w:val="0"/>
      <w:sz w:val="22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Contents31">
    <w:name w:val="Contents 31"/>
    <w:qFormat/>
    <w:rPr>
      <w:rFonts w:ascii="XO Thames" w:hAnsi="XO Thames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Style9">
    <w:name w:val="Текст в заданном формате"/>
    <w:link w:val="15"/>
    <w:qFormat/>
    <w:rPr>
      <w:rFonts w:ascii="Liberation Mono" w:hAnsi="Liberation Mono"/>
      <w:sz w:val="20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NormalWeb">
    <w:name w:val="Normal (Web)"/>
    <w:link w:val="NormalWeb1"/>
    <w:qFormat/>
    <w:rPr>
      <w:rFonts w:ascii="Times New Roman" w:hAnsi="Times New Roman"/>
      <w:color w:val="000000"/>
      <w:sz w:val="24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91">
    <w:name w:val="Contents 91"/>
    <w:link w:val="Contents92"/>
    <w:qFormat/>
    <w:rPr>
      <w:rFonts w:ascii="XO Thames" w:hAnsi="XO Thames"/>
      <w:sz w:val="28"/>
    </w:rPr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character" w:styleId="Contents81">
    <w:name w:val="Contents 81"/>
    <w:qFormat/>
    <w:rPr>
      <w:rFonts w:ascii="XO Thames" w:hAnsi="XO Thames"/>
      <w:sz w:val="28"/>
    </w:rPr>
  </w:style>
  <w:style w:type="character" w:styleId="11">
    <w:name w:val="Заголовок 11"/>
    <w:link w:val="1111"/>
    <w:qFormat/>
    <w:rPr>
      <w:rFonts w:ascii="XO Thames" w:hAnsi="XO Thames"/>
      <w:b/>
      <w:color w:val="000000"/>
      <w:spacing w:val="0"/>
      <w:sz w:val="32"/>
    </w:rPr>
  </w:style>
  <w:style w:type="character" w:styleId="Textbody1">
    <w:name w:val="Text body1"/>
    <w:link w:val="Textbody2"/>
    <w:qFormat/>
    <w:rPr/>
  </w:style>
  <w:style w:type="character" w:styleId="31">
    <w:name w:val="Заголовок 31"/>
    <w:link w:val="311"/>
    <w:qFormat/>
    <w:rPr>
      <w:rFonts w:ascii="XO Thames" w:hAnsi="XO Thames"/>
      <w:b/>
      <w:sz w:val="26"/>
    </w:rPr>
  </w:style>
  <w:style w:type="character" w:styleId="Style10">
    <w:name w:val="Колонтитул"/>
    <w:link w:val="16"/>
    <w:qFormat/>
    <w:rPr>
      <w:rFonts w:ascii="XO Thames" w:hAnsi="XO Thames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tents51">
    <w:name w:val="Contents 51"/>
    <w:link w:val="Contents52"/>
    <w:qFormat/>
    <w:rPr>
      <w:rFonts w:ascii="XO Thames" w:hAnsi="XO Thames"/>
      <w:sz w:val="28"/>
    </w:rPr>
  </w:style>
  <w:style w:type="character" w:styleId="12">
    <w:name w:val="Подзаголовок1"/>
    <w:link w:val="112"/>
    <w:qFormat/>
    <w:rPr>
      <w:rFonts w:ascii="XO Thames" w:hAnsi="XO Thames"/>
      <w:i/>
      <w:sz w:val="24"/>
    </w:rPr>
  </w:style>
  <w:style w:type="character" w:styleId="Emphasis">
    <w:name w:val="Emphasis"/>
    <w:basedOn w:val="DefaultParagraphFont"/>
    <w:qFormat/>
    <w:rPr>
      <w:i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13">
    <w:name w:val="Основной шрифт абзаца1"/>
    <w:link w:val="113"/>
    <w:qFormat/>
    <w:rPr/>
  </w:style>
  <w:style w:type="character" w:styleId="14">
    <w:name w:val="Название объекта1"/>
    <w:link w:val="114"/>
    <w:qFormat/>
    <w:rPr>
      <w:rFonts w:ascii="PT Astra Serif" w:hAnsi="PT Astra Serif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2">
    <w:name w:val="Заголовок2"/>
    <w:link w:val="211"/>
    <w:qFormat/>
    <w:rPr>
      <w:rFonts w:ascii="XO Thames" w:hAnsi="XO Thames"/>
      <w:b/>
      <w:caps/>
      <w:sz w:val="40"/>
    </w:rPr>
  </w:style>
  <w:style w:type="character" w:styleId="21">
    <w:name w:val="Заголовок 21"/>
    <w:link w:val="2111"/>
    <w:qFormat/>
    <w:rPr>
      <w:rFonts w:ascii="XO Thames" w:hAnsi="XO Thames"/>
      <w:b/>
      <w:color w:val="000000"/>
      <w:spacing w:val="0"/>
      <w:sz w:val="28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411">
    <w:name w:val="Заголовок 411"/>
    <w:link w:val="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Contents32">
    <w:name w:val="Contents 32"/>
    <w:link w:val="Contents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">
    <w:name w:val="Список11"/>
    <w:basedOn w:val="Textbody2"/>
    <w:link w:val="1"/>
    <w:qFormat/>
    <w:pPr/>
    <w:rPr>
      <w:rFonts w:ascii="PT Astra Serif" w:hAnsi="PT Astra Serif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IndexHeading">
    <w:name w:val="index heading"/>
    <w:basedOn w:val="Normal"/>
    <w:qFormat/>
    <w:pPr/>
    <w:rPr>
      <w:rFonts w:ascii="PT Astra Serif" w:hAnsi="PT Astra Serif"/>
    </w:rPr>
  </w:style>
  <w:style w:type="paragraph" w:styleId="ConsPlusTitle1">
    <w:name w:val="ConsPlusTitle1"/>
    <w:link w:val="ConsPlusTitle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511">
    <w:name w:val="Заголовок 511"/>
    <w:link w:val="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5">
    <w:name w:val="Текст в заданном формате1"/>
    <w:basedOn w:val="Normal"/>
    <w:qFormat/>
    <w:pPr>
      <w:spacing w:before="0" w:after="0"/>
    </w:pPr>
    <w:rPr>
      <w:rFonts w:ascii="Liberation Mono" w:hAnsi="Liberation Mono"/>
      <w:sz w:val="20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lineRule="auto" w:line="240" w:beforeAutospacing="1" w:afterAutospacing="1"/>
    </w:pPr>
    <w:rPr>
      <w:rFonts w:ascii="Times New Roman" w:hAnsi="Times New Roman"/>
      <w:color w:val="000000"/>
      <w:sz w:val="24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Style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">
    <w:name w:val="Contents 12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1">
    <w:name w:val="Заголовок 111"/>
    <w:link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Textbody2">
    <w:name w:val="Text body2"/>
    <w:link w:val="Textbody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1">
    <w:name w:val="Заголовок 311"/>
    <w:link w:val="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6">
    <w:name w:val="Колонтитул1"/>
    <w:link w:val="Style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Подзаголовок11"/>
    <w:link w:val="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Emphasis1">
    <w:name w:val="Emphasis1"/>
    <w:basedOn w:val="DefaultParagraphFont1"/>
    <w:qFormat/>
    <w:pPr/>
    <w:rPr>
      <w:i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3">
    <w:name w:val="Основной шрифт абзаца11"/>
    <w:link w:val="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Название объекта11"/>
    <w:link w:val="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BodyText"/>
    <w:uiPriority w:val="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211">
    <w:name w:val="Заголовок21"/>
    <w:link w:val="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2111">
    <w:name w:val="Заголовок 211"/>
    <w:link w:val="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table" w:default="1" w:styleId="Style_5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LibreOffice/25.2.3.2$Linux_X86_64 LibreOffice_project/520$Build-2</Application>
  <AppVersion>15.0000</AppVersion>
  <Pages>1</Pages>
  <Words>284</Words>
  <Characters>2410</Characters>
  <CharactersWithSpaces>2675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2026-04-02T09:54:48Z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