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0F" w:rsidRDefault="00B012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120F" w:rsidRDefault="00B0120F">
      <w:pPr>
        <w:pStyle w:val="ConsPlusNormal"/>
        <w:jc w:val="both"/>
        <w:outlineLvl w:val="0"/>
      </w:pPr>
    </w:p>
    <w:p w:rsidR="00B0120F" w:rsidRDefault="00B0120F">
      <w:pPr>
        <w:pStyle w:val="ConsPlusTitle"/>
        <w:jc w:val="center"/>
        <w:outlineLvl w:val="0"/>
      </w:pPr>
      <w:r>
        <w:t>ПРАВИТЕЛЬСТВО ЧЕЛЯБИНСКОЙ ОБЛАСТИ</w:t>
      </w:r>
    </w:p>
    <w:p w:rsidR="00B0120F" w:rsidRDefault="00B0120F">
      <w:pPr>
        <w:pStyle w:val="ConsPlusTitle"/>
        <w:jc w:val="both"/>
      </w:pPr>
    </w:p>
    <w:p w:rsidR="00B0120F" w:rsidRDefault="00B0120F">
      <w:pPr>
        <w:pStyle w:val="ConsPlusTitle"/>
        <w:jc w:val="center"/>
      </w:pPr>
      <w:r>
        <w:t>ПОСТАНОВЛЕНИЕ</w:t>
      </w:r>
    </w:p>
    <w:p w:rsidR="00B0120F" w:rsidRDefault="00B0120F">
      <w:pPr>
        <w:pStyle w:val="ConsPlusTitle"/>
        <w:jc w:val="center"/>
      </w:pPr>
      <w:r>
        <w:t>от 26 ноября 2021 г. N 600-П</w:t>
      </w:r>
    </w:p>
    <w:p w:rsidR="00B0120F" w:rsidRDefault="00B0120F">
      <w:pPr>
        <w:pStyle w:val="ConsPlusTitle"/>
        <w:jc w:val="both"/>
      </w:pPr>
    </w:p>
    <w:p w:rsidR="00B0120F" w:rsidRDefault="00B0120F">
      <w:pPr>
        <w:pStyle w:val="ConsPlusTitle"/>
        <w:jc w:val="center"/>
      </w:pPr>
      <w:r>
        <w:t>О государственной программе Челябинской области</w:t>
      </w:r>
    </w:p>
    <w:p w:rsidR="00B0120F" w:rsidRDefault="00B0120F">
      <w:pPr>
        <w:pStyle w:val="ConsPlusTitle"/>
        <w:jc w:val="center"/>
      </w:pPr>
      <w:r>
        <w:t>"Противодействие коррупции в Челябинской области"</w:t>
      </w:r>
    </w:p>
    <w:p w:rsidR="00B0120F" w:rsidRDefault="00B012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1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20F" w:rsidRDefault="00B012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120F" w:rsidRDefault="00B012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20F" w:rsidRDefault="00B012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Челябинской области</w:t>
            </w:r>
          </w:p>
          <w:p w:rsidR="00B0120F" w:rsidRDefault="00B0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5">
              <w:r>
                <w:rPr>
                  <w:color w:val="0000FF"/>
                </w:rPr>
                <w:t>N 794-П</w:t>
              </w:r>
            </w:hyperlink>
            <w:r>
              <w:rPr>
                <w:color w:val="392C69"/>
              </w:rPr>
              <w:t xml:space="preserve">, от 21.03.2023 </w:t>
            </w:r>
            <w:hyperlink r:id="rId6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19.12.2023 </w:t>
            </w:r>
            <w:hyperlink r:id="rId7">
              <w:r>
                <w:rPr>
                  <w:color w:val="0000FF"/>
                </w:rPr>
                <w:t>N 695-П</w:t>
              </w:r>
            </w:hyperlink>
            <w:r>
              <w:rPr>
                <w:color w:val="392C69"/>
              </w:rPr>
              <w:t>,</w:t>
            </w:r>
          </w:p>
          <w:p w:rsidR="00B0120F" w:rsidRDefault="00B0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14.03.2024 </w:t>
            </w:r>
            <w:hyperlink r:id="rId8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19.02.2025 </w:t>
            </w:r>
            <w:hyperlink r:id="rId9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03.03.2025 </w:t>
            </w:r>
            <w:hyperlink r:id="rId10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20F" w:rsidRDefault="00B0120F">
            <w:pPr>
              <w:pStyle w:val="ConsPlusNormal"/>
            </w:pP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>Правительство Челябинской области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ПОСТАНОВЛЯЕТ: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37">
        <w:r>
          <w:rPr>
            <w:color w:val="0000FF"/>
          </w:rPr>
          <w:t>программу</w:t>
        </w:r>
      </w:hyperlink>
      <w:r>
        <w:t xml:space="preserve"> Челябинской области "Противодействие коррупции в Челябинской области".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>3. Настоящее постановление вступает в силу с 1 января 2022 года.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right"/>
      </w:pPr>
      <w:r>
        <w:t>Председатель</w:t>
      </w:r>
    </w:p>
    <w:p w:rsidR="00B0120F" w:rsidRDefault="00B0120F">
      <w:pPr>
        <w:pStyle w:val="ConsPlusNormal"/>
        <w:jc w:val="right"/>
      </w:pPr>
      <w:r>
        <w:t>Правительства</w:t>
      </w:r>
    </w:p>
    <w:p w:rsidR="00B0120F" w:rsidRDefault="00B0120F">
      <w:pPr>
        <w:pStyle w:val="ConsPlusNormal"/>
        <w:jc w:val="right"/>
      </w:pPr>
      <w:r>
        <w:t>Челябинской области</w:t>
      </w:r>
    </w:p>
    <w:p w:rsidR="00B0120F" w:rsidRDefault="00B0120F">
      <w:pPr>
        <w:pStyle w:val="ConsPlusNormal"/>
        <w:jc w:val="right"/>
      </w:pPr>
      <w:r>
        <w:t>А.Л.ТЕКСЛЕР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right"/>
        <w:outlineLvl w:val="0"/>
      </w:pPr>
      <w:r>
        <w:t>Утверждена</w:t>
      </w:r>
    </w:p>
    <w:p w:rsidR="00B0120F" w:rsidRDefault="00B0120F">
      <w:pPr>
        <w:pStyle w:val="ConsPlusNormal"/>
        <w:jc w:val="right"/>
      </w:pPr>
      <w:r>
        <w:t>постановлением</w:t>
      </w:r>
    </w:p>
    <w:p w:rsidR="00B0120F" w:rsidRDefault="00B0120F">
      <w:pPr>
        <w:pStyle w:val="ConsPlusNormal"/>
        <w:jc w:val="right"/>
      </w:pPr>
      <w:r>
        <w:t>Правительства</w:t>
      </w:r>
    </w:p>
    <w:p w:rsidR="00B0120F" w:rsidRDefault="00B0120F">
      <w:pPr>
        <w:pStyle w:val="ConsPlusNormal"/>
        <w:jc w:val="right"/>
      </w:pPr>
      <w:r>
        <w:t>Челябинской области</w:t>
      </w:r>
    </w:p>
    <w:p w:rsidR="00B0120F" w:rsidRDefault="00B0120F">
      <w:pPr>
        <w:pStyle w:val="ConsPlusNormal"/>
        <w:jc w:val="right"/>
      </w:pPr>
      <w:r>
        <w:t>от 26 ноября 2021 г. N 600-П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</w:pPr>
      <w:bookmarkStart w:id="0" w:name="P37"/>
      <w:bookmarkEnd w:id="0"/>
      <w:r>
        <w:t>Государственная программа</w:t>
      </w:r>
    </w:p>
    <w:p w:rsidR="00B0120F" w:rsidRDefault="00B0120F">
      <w:pPr>
        <w:pStyle w:val="ConsPlusTitle"/>
        <w:jc w:val="center"/>
      </w:pPr>
      <w:r>
        <w:t>Челябинской области "Противодействие коррупции</w:t>
      </w:r>
    </w:p>
    <w:p w:rsidR="00B0120F" w:rsidRDefault="00B0120F">
      <w:pPr>
        <w:pStyle w:val="ConsPlusTitle"/>
        <w:jc w:val="center"/>
      </w:pPr>
      <w:r>
        <w:t>в Челябинской области"</w:t>
      </w:r>
    </w:p>
    <w:p w:rsidR="00B0120F" w:rsidRDefault="00B012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1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20F" w:rsidRDefault="00B012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120F" w:rsidRDefault="00B012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20F" w:rsidRDefault="00B012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Челябинской области</w:t>
            </w:r>
          </w:p>
          <w:p w:rsidR="00B0120F" w:rsidRDefault="00B0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14.03.2024 </w:t>
            </w:r>
            <w:hyperlink r:id="rId1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19.02.2025 </w:t>
            </w:r>
            <w:hyperlink r:id="rId12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03.03.2025 </w:t>
            </w:r>
            <w:hyperlink r:id="rId13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20F" w:rsidRDefault="00B0120F">
            <w:pPr>
              <w:pStyle w:val="ConsPlusNormal"/>
            </w:pP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  <w:outlineLvl w:val="1"/>
      </w:pPr>
      <w:r>
        <w:t>Раздел I. СТРАТЕГИЧЕСКИЕ ПРИОРИТЕТЫ ГОСУДАРСТВЕННОЙ</w:t>
      </w:r>
    </w:p>
    <w:p w:rsidR="00B0120F" w:rsidRDefault="00B0120F">
      <w:pPr>
        <w:pStyle w:val="ConsPlusTitle"/>
        <w:jc w:val="center"/>
      </w:pPr>
      <w:r>
        <w:t>ПРОГРАММЫ "ПРОТИВОДЕЙСТВИЕ КОРРУПЦИИ В ЧЕЛЯБИНСКОЙ ОБЛАСТИ"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>1. Оценка текущего состояния социально-экономического развития Челябинской области.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В связи с этим последние годы характеризуются активизацией мер по противодействию коррупции, совершенствованием нормотворческой и правоприменительной работы на областном, ведомственном и муниципальном уровнях, реализуемых в том числе в рамках государственной программы "Противодействие коррупции в Челябинской области" (далее именуется - государственная программа).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За период действия государственной программы с 2021 года более 150 государственных гражданских служащих прошли профессиональную переподготовку и повышение квалификации по программам антикоррупционной направленности.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В Челябинской области выстроена система координации антикоррупционной деятельности в исполнительных органах и органах местного самоуправления муниципальных образований Челябинской области. Созданы комиссии по противодействию коррупции; определены лица, ответственные за профилактику коррупционных и иных правонарушений; созданы комиссии по соблюдению требований к служебному поведению государственных (муниципальных) служащих и урегулированию конфликта интересов; определен четкий круг вопросов, курируемых каждым из перечисленных субъектов профилактики коррупции. Определен комплекс мероприятий, направленный на повышение эффективности противодействия коррупции в системе государственных и муниципальных органов Челябинской области, снижение возможных проявлений коррупционных действий при принятии решений должностными лицами, повышение мотивации на соблюдение антикоррупционных стандартов лицами, замещающими должности в органах государственной власти, органах местного самоуправления муниципальных образований Челябинской области.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При изучении общественного мнения в рамках социологического исследования в 2023 году более 30 процентов граждан положительно оценили деятельность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коррупции. Необходимо сохранить положительную динамику указанного показателя.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При этом в сфере противодействия коррупции по-прежнему сохраняются следующие проблемы: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1) сложности в распознавании коррупции, а также отсутствие нетерпимости к ее проявлениям у граждан, государственных и муниципальных служащих, лиц, замещающих государственные и муниципальные должности;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2) наличие возможности использования государственными и муниципальными служащими, лицами, замещающими государственные и муниципальные должности, служебного положения и административных ресурсов в личных целях;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3) высокий риск совершения коррупционных и иных правонарушений в сфере государственных и муниципальных закупок;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4) недостаточное вовлечение гражданского общества в вопросы профилактики и противодействия коррупции.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 xml:space="preserve">В то же время согласно оценке населением Челябинской области принимаемых мер, масштаб коррупции требует проведения специальных мероприятий, направленных на ее минимизацию, а </w:t>
      </w:r>
      <w:r>
        <w:lastRenderedPageBreak/>
        <w:t>также устранение комплекса причин и условий, способствующих проявлению коррупции непосредственно в органах государственной власти и органах местного самоуправления Челябинской области. Мероприятия настоящей государственной программы направлены на эффективное устранение указанных причин.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Необходимость разработки и реализации настоящей государственной программы в 2024 - 2030 годах обусловлена необходимостью дальнейшего решения проблем, затрудняющих практическую реализацию антикоррупционного законодательства, в том числе раскрытия информации о наличии препятствий, ограничений для поступления граждан на государственную гражданскую (муниципальную) службу (в том числе с использованием программных комплексов).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2. Описание приоритетов и целей государственной политики в сфере противодействия коррупции.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 xml:space="preserve">Национальным </w:t>
      </w:r>
      <w:hyperlink r:id="rId14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 августа 2021 года N 478, определены основные направления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Кроме того, приоритеты государственной политики в сфере государственного и муниципального управления являются основаниями для разработки государственной программы и содержатся в следующих нормативных правовых актах и документах:</w:t>
      </w:r>
    </w:p>
    <w:p w:rsidR="00B0120F" w:rsidRDefault="00B0120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именуется - Указ 309);</w:t>
      </w:r>
    </w:p>
    <w:p w:rsidR="00B0120F" w:rsidRDefault="00B0120F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03.03.2025 N 240-П)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Федерации";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Федерации";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коррупции";</w:t>
      </w:r>
    </w:p>
    <w:p w:rsidR="00B0120F" w:rsidRDefault="00B0120F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Челябинской области на период до 2035 года, утвержденная постановлением Законодательного Собрания Челябинской области от 31.01.2019 N 1748 "Об утверждении Стратегии социально-экономического развития Челябинской области на период до 2035 года" (далее именуется - Стратегия социально-экономического развития Челябинской области).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Указанные нормативные правовые акты реализуются исходя из приоритетов государственной политики в сфере противодействия коррупции, направленных на предупреждение коррупции и борьбу с ней, минимизацию и ликвидацию последствий коррупционных правонарушений.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 xml:space="preserve">Государственная программа является одним из основных инструментов реализации </w:t>
      </w:r>
      <w:hyperlink r:id="rId22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Челябинской области, стратегического приоритета "Эффективное государственное управление" и направлена на достижение стратегической цели - совершенствование системы государственного и муниципального управления в Челябинской области для повышения ее эффективности и уровня удовлетворенности населения деятельностью органов государственной власти Челябинской области и органов местного самоуправления.</w:t>
      </w:r>
    </w:p>
    <w:p w:rsidR="00B0120F" w:rsidRDefault="00B0120F">
      <w:pPr>
        <w:pStyle w:val="ConsPlusNormal"/>
        <w:jc w:val="both"/>
      </w:pPr>
      <w:r>
        <w:lastRenderedPageBreak/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03.03.2025 N 240-П)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В целях выявления и устранения причин коррупции (профилактика коррупции) в системе государственного управления, формирования в обществе нетерпимого отношения к коррупции определены задачи, мероприятия, сформирована структура и система показателей государственной программы.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3. Сведения о взаимосвязи со стратегическими приоритетами, целями и показателями государственных программ Российской Федерации.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 xml:space="preserve">Цель, задачи и сроки реализации государственной программы сформированы с учетом национальных целей развития на период до 2030 года, определенных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 и </w:t>
      </w:r>
      <w:hyperlink r:id="rId25">
        <w:r>
          <w:rPr>
            <w:color w:val="0000FF"/>
          </w:rPr>
          <w:t>Указом</w:t>
        </w:r>
      </w:hyperlink>
      <w:r>
        <w:t xml:space="preserve"> 309. В рамках реализации настоящей государственной программы обеспечена взаимосвязь с национальными целями "Цифровая трансформация", "Цифровая трансформация государственного и муниципального управления, экономики и социальной сферы", а также с целью "Повышение эффективности государственного управления" государственной </w:t>
      </w:r>
      <w:hyperlink r:id="rId26">
        <w:r>
          <w:rPr>
            <w:color w:val="0000FF"/>
          </w:rPr>
          <w:t>программы</w:t>
        </w:r>
      </w:hyperlink>
      <w: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"Об утверждении государственной программы Российской Федерации "Экономическое развитие и инновационная экономика".</w:t>
      </w:r>
    </w:p>
    <w:p w:rsidR="00B0120F" w:rsidRDefault="00B0120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03.03.2025 N 240-П)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4. Задачи государственного управления, способы их эффективного решения в соответствующей отрасли экономики и сфере государственного управления.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Для достижения целей государственной программы требуется решение следующих задач: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1)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учреждений;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2) совершенствование мер в части соблюдения запретов и ограничений, исполнения обязанностей, установленных в целях противодействия коррупции;</w:t>
      </w:r>
    </w:p>
    <w:p w:rsidR="00B0120F" w:rsidRDefault="00B0120F">
      <w:pPr>
        <w:pStyle w:val="ConsPlusNormal"/>
        <w:spacing w:before="220"/>
        <w:ind w:firstLine="540"/>
        <w:jc w:val="both"/>
      </w:pPr>
      <w:r>
        <w:t>3) развитие участия граждан и институтов гражданского общества в реализации государственной политики в области противодействия коррупции.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  <w:outlineLvl w:val="1"/>
      </w:pPr>
      <w:r>
        <w:t>Раздел II. ПАСПОРТ ГОСУДАРСТВЕННОЙ ПРОГРАММЫ</w:t>
      </w:r>
    </w:p>
    <w:p w:rsidR="00B0120F" w:rsidRDefault="00B0120F">
      <w:pPr>
        <w:pStyle w:val="ConsPlusTitle"/>
        <w:jc w:val="center"/>
      </w:pPr>
      <w:r>
        <w:t>"ПРОТИВОДЕЙСТВИЕ КОРРУПЦИИ В ЧЕЛЯБИНСКОЙ ОБЛАСТИ"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  <w:outlineLvl w:val="2"/>
      </w:pPr>
      <w:r>
        <w:t>1. Основные положения</w:t>
      </w:r>
    </w:p>
    <w:p w:rsidR="00B0120F" w:rsidRDefault="00B012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B0120F">
        <w:tc>
          <w:tcPr>
            <w:tcW w:w="3969" w:type="dxa"/>
            <w:tcBorders>
              <w:bottom w:val="nil"/>
            </w:tcBorders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Куратор государственной программы</w:t>
            </w:r>
          </w:p>
        </w:tc>
        <w:tc>
          <w:tcPr>
            <w:tcW w:w="5102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both"/>
            </w:pPr>
            <w:r>
              <w:t>Кузнецов Юрий Викторович - заместитель председателя Правительства Челябинской области</w:t>
            </w:r>
          </w:p>
        </w:tc>
      </w:tr>
      <w:tr w:rsidR="00B0120F">
        <w:tc>
          <w:tcPr>
            <w:tcW w:w="9071" w:type="dxa"/>
            <w:gridSpan w:val="2"/>
            <w:tcBorders>
              <w:top w:val="nil"/>
            </w:tcBorders>
          </w:tcPr>
          <w:p w:rsidR="00B0120F" w:rsidRDefault="00B0120F">
            <w:pPr>
              <w:pStyle w:val="ConsPlusNormal"/>
              <w:jc w:val="both"/>
            </w:pPr>
            <w:r>
              <w:t xml:space="preserve">(строка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19.02.2025 N 199-П)</w:t>
            </w:r>
          </w:p>
        </w:tc>
      </w:tr>
      <w:tr w:rsidR="00B0120F">
        <w:tblPrEx>
          <w:tblBorders>
            <w:insideH w:val="single" w:sz="4" w:space="0" w:color="auto"/>
          </w:tblBorders>
        </w:tblPrEx>
        <w:tc>
          <w:tcPr>
            <w:tcW w:w="396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5102" w:type="dxa"/>
          </w:tcPr>
          <w:p w:rsidR="00B0120F" w:rsidRDefault="00B0120F">
            <w:pPr>
              <w:pStyle w:val="ConsPlusNormal"/>
              <w:jc w:val="both"/>
            </w:pPr>
            <w:r>
              <w:t>Правительство Челябинской области</w:t>
            </w:r>
          </w:p>
        </w:tc>
      </w:tr>
      <w:tr w:rsidR="00B0120F">
        <w:tblPrEx>
          <w:tblBorders>
            <w:insideH w:val="single" w:sz="4" w:space="0" w:color="auto"/>
          </w:tblBorders>
        </w:tblPrEx>
        <w:tc>
          <w:tcPr>
            <w:tcW w:w="396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Период реализации государственной программы (сроки и этапы)</w:t>
            </w:r>
          </w:p>
        </w:tc>
        <w:tc>
          <w:tcPr>
            <w:tcW w:w="5102" w:type="dxa"/>
          </w:tcPr>
          <w:p w:rsidR="00B0120F" w:rsidRDefault="00B0120F">
            <w:pPr>
              <w:pStyle w:val="ConsPlusNormal"/>
              <w:jc w:val="both"/>
            </w:pPr>
            <w:r>
              <w:t>I этап 2022 - 2023 годы</w:t>
            </w:r>
          </w:p>
          <w:p w:rsidR="00B0120F" w:rsidRDefault="00B0120F">
            <w:pPr>
              <w:pStyle w:val="ConsPlusNormal"/>
              <w:jc w:val="both"/>
            </w:pPr>
            <w:r>
              <w:t>II этап 2024 - 2030 годы</w:t>
            </w:r>
          </w:p>
        </w:tc>
      </w:tr>
      <w:tr w:rsidR="00B0120F">
        <w:tblPrEx>
          <w:tblBorders>
            <w:insideH w:val="single" w:sz="4" w:space="0" w:color="auto"/>
          </w:tblBorders>
        </w:tblPrEx>
        <w:tc>
          <w:tcPr>
            <w:tcW w:w="396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Цель (цели) государственной программы</w:t>
            </w:r>
          </w:p>
        </w:tc>
        <w:tc>
          <w:tcPr>
            <w:tcW w:w="5102" w:type="dxa"/>
          </w:tcPr>
          <w:p w:rsidR="00B0120F" w:rsidRDefault="00B0120F">
            <w:pPr>
              <w:pStyle w:val="ConsPlusNormal"/>
              <w:jc w:val="both"/>
            </w:pPr>
            <w:r>
              <w:t xml:space="preserve">выявление и устранение причин коррупции (профилактика коррупции) в системе </w:t>
            </w:r>
            <w:r>
              <w:lastRenderedPageBreak/>
              <w:t>государственного управления, формирование в обществе нетерпимого отношения к коррупции</w:t>
            </w:r>
          </w:p>
        </w:tc>
      </w:tr>
      <w:tr w:rsidR="00B0120F">
        <w:tblPrEx>
          <w:tblBorders>
            <w:insideH w:val="single" w:sz="4" w:space="0" w:color="auto"/>
          </w:tblBorders>
        </w:tblPrEx>
        <w:tc>
          <w:tcPr>
            <w:tcW w:w="396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lastRenderedPageBreak/>
              <w:t>Направления (подпрограммы) государственной программы</w:t>
            </w:r>
          </w:p>
        </w:tc>
        <w:tc>
          <w:tcPr>
            <w:tcW w:w="5102" w:type="dxa"/>
          </w:tcPr>
          <w:p w:rsidR="00B0120F" w:rsidRDefault="00B0120F">
            <w:pPr>
              <w:pStyle w:val="ConsPlusNormal"/>
              <w:jc w:val="both"/>
            </w:pPr>
            <w:r>
              <w:t>-</w:t>
            </w:r>
          </w:p>
        </w:tc>
      </w:tr>
      <w:tr w:rsidR="00B0120F">
        <w:tc>
          <w:tcPr>
            <w:tcW w:w="3969" w:type="dxa"/>
            <w:tcBorders>
              <w:bottom w:val="nil"/>
            </w:tcBorders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Объемы финансового обеспечения за весь период реализации государственной программы</w:t>
            </w:r>
          </w:p>
        </w:tc>
        <w:tc>
          <w:tcPr>
            <w:tcW w:w="5102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both"/>
            </w:pPr>
            <w:r>
              <w:t>2179 тыс. рублей</w:t>
            </w:r>
          </w:p>
        </w:tc>
      </w:tr>
      <w:tr w:rsidR="00B0120F">
        <w:tc>
          <w:tcPr>
            <w:tcW w:w="9071" w:type="dxa"/>
            <w:gridSpan w:val="2"/>
            <w:tcBorders>
              <w:top w:val="nil"/>
            </w:tcBorders>
          </w:tcPr>
          <w:p w:rsidR="00B0120F" w:rsidRDefault="00B0120F">
            <w:pPr>
              <w:pStyle w:val="ConsPlusNormal"/>
              <w:jc w:val="both"/>
            </w:pPr>
            <w:r>
              <w:t xml:space="preserve">(строка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03.03.2025 N 240-П)</w:t>
            </w:r>
          </w:p>
        </w:tc>
      </w:tr>
      <w:tr w:rsidR="00B0120F">
        <w:tc>
          <w:tcPr>
            <w:tcW w:w="3969" w:type="dxa"/>
            <w:tcBorders>
              <w:bottom w:val="nil"/>
            </w:tcBorders>
          </w:tcPr>
          <w:p w:rsidR="00B0120F" w:rsidRDefault="00B0120F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</w:p>
        </w:tc>
        <w:tc>
          <w:tcPr>
            <w:tcW w:w="5102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both"/>
            </w:pPr>
            <w:r>
              <w:t xml:space="preserve">цифровая трансформация государственного и муниципального управления, экономики и социальной сферы/государственная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"Экономическое развитие и инновационная экономика"</w:t>
            </w:r>
          </w:p>
        </w:tc>
      </w:tr>
      <w:tr w:rsidR="00B0120F">
        <w:tc>
          <w:tcPr>
            <w:tcW w:w="9071" w:type="dxa"/>
            <w:gridSpan w:val="2"/>
            <w:tcBorders>
              <w:top w:val="nil"/>
            </w:tcBorders>
          </w:tcPr>
          <w:p w:rsidR="00B0120F" w:rsidRDefault="00B0120F">
            <w:pPr>
              <w:pStyle w:val="ConsPlusNormal"/>
              <w:jc w:val="both"/>
            </w:pPr>
            <w:r>
              <w:t xml:space="preserve">(строка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03.03.2025 N 240-П)</w:t>
            </w: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  <w:outlineLvl w:val="2"/>
      </w:pPr>
      <w:r>
        <w:t>2. Показатели государственной программы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sectPr w:rsidR="00B0120F" w:rsidSect="00735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1586"/>
        <w:gridCol w:w="1033"/>
        <w:gridCol w:w="1998"/>
        <w:gridCol w:w="1024"/>
        <w:gridCol w:w="884"/>
        <w:gridCol w:w="641"/>
        <w:gridCol w:w="641"/>
        <w:gridCol w:w="641"/>
        <w:gridCol w:w="641"/>
        <w:gridCol w:w="641"/>
        <w:gridCol w:w="641"/>
        <w:gridCol w:w="641"/>
        <w:gridCol w:w="1539"/>
        <w:gridCol w:w="1361"/>
        <w:gridCol w:w="1726"/>
      </w:tblGrid>
      <w:tr w:rsidR="00B0120F">
        <w:tc>
          <w:tcPr>
            <w:tcW w:w="510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 xml:space="preserve">Уровень показателя </w:t>
            </w:r>
            <w:hyperlink w:anchor="P14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304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2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48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130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815" w:type="dxa"/>
            <w:gridSpan w:val="7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076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928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</w:tr>
      <w:tr w:rsidR="00B0120F"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3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3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3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3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3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3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3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</w:tr>
      <w:tr w:rsidR="00B0120F">
        <w:tc>
          <w:tcPr>
            <w:tcW w:w="20931" w:type="dxa"/>
            <w:gridSpan w:val="16"/>
          </w:tcPr>
          <w:p w:rsidR="00B0120F" w:rsidRDefault="00B0120F">
            <w:pPr>
              <w:pStyle w:val="ConsPlusNormal"/>
              <w:jc w:val="center"/>
              <w:outlineLvl w:val="3"/>
            </w:pPr>
            <w:r>
              <w:t>Цель государственной программы - выявление и устранение причин коррупции (профилактика коррупции) в системе государственного управления, формирование в обществе нетерпимого отношения к коррупции</w:t>
            </w:r>
          </w:p>
        </w:tc>
      </w:tr>
      <w:tr w:rsidR="00B0120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0120F" w:rsidRDefault="00B0120F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both"/>
            </w:pPr>
            <w:r>
              <w:t>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процентов от общего числа опрошенных</w:t>
            </w:r>
          </w:p>
        </w:tc>
        <w:tc>
          <w:tcPr>
            <w:tcW w:w="1531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587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304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30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30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830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не менее 32</w:t>
            </w:r>
          </w:p>
        </w:tc>
        <w:tc>
          <w:tcPr>
            <w:tcW w:w="830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не менее 32</w:t>
            </w:r>
          </w:p>
        </w:tc>
        <w:tc>
          <w:tcPr>
            <w:tcW w:w="830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не менее 34</w:t>
            </w:r>
          </w:p>
        </w:tc>
        <w:tc>
          <w:tcPr>
            <w:tcW w:w="830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не менее 34</w:t>
            </w:r>
          </w:p>
        </w:tc>
        <w:tc>
          <w:tcPr>
            <w:tcW w:w="835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не менее 34</w:t>
            </w:r>
          </w:p>
        </w:tc>
        <w:tc>
          <w:tcPr>
            <w:tcW w:w="2076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 августа 2021 года N 478 "О Национальном плане противодействия коррупции на 2021 - 2024 годы"</w:t>
            </w:r>
          </w:p>
        </w:tc>
        <w:tc>
          <w:tcPr>
            <w:tcW w:w="1928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B0120F" w:rsidRDefault="00B0120F">
            <w:pPr>
              <w:pStyle w:val="ConsPlusNormal"/>
              <w:jc w:val="center"/>
            </w:pPr>
            <w:r>
      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</w:p>
        </w:tc>
      </w:tr>
      <w:tr w:rsidR="00B0120F">
        <w:tblPrEx>
          <w:tblBorders>
            <w:insideH w:val="nil"/>
          </w:tblBorders>
        </w:tblPrEx>
        <w:tc>
          <w:tcPr>
            <w:tcW w:w="20931" w:type="dxa"/>
            <w:gridSpan w:val="16"/>
            <w:tcBorders>
              <w:top w:val="nil"/>
            </w:tcBorders>
          </w:tcPr>
          <w:p w:rsidR="00B0120F" w:rsidRDefault="00B0120F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Челябинской области от 03.03.2025 N 240-П)</w:t>
            </w: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>--------------------------------</w:t>
      </w:r>
    </w:p>
    <w:p w:rsidR="00B0120F" w:rsidRDefault="00B0120F">
      <w:pPr>
        <w:pStyle w:val="ConsPlusNormal"/>
        <w:spacing w:before="220"/>
        <w:ind w:firstLine="540"/>
        <w:jc w:val="both"/>
      </w:pPr>
      <w:bookmarkStart w:id="1" w:name="P147"/>
      <w:bookmarkEnd w:id="1"/>
      <w:r>
        <w:t>&lt;*&gt; ГП - государственная программа Челябинской области "Противодействие коррупции в Челябинской области";</w:t>
      </w:r>
    </w:p>
    <w:p w:rsidR="00B0120F" w:rsidRDefault="00B0120F">
      <w:pPr>
        <w:pStyle w:val="ConsPlusNormal"/>
        <w:spacing w:before="220"/>
        <w:ind w:firstLine="540"/>
        <w:jc w:val="both"/>
      </w:pPr>
      <w:bookmarkStart w:id="2" w:name="P148"/>
      <w:bookmarkEnd w:id="2"/>
      <w:r>
        <w:t xml:space="preserve">&lt;**&gt; </w:t>
      </w:r>
      <w:hyperlink r:id="rId35">
        <w:r>
          <w:rPr>
            <w:color w:val="0000FF"/>
          </w:rPr>
          <w:t>ОКЕИ</w:t>
        </w:r>
      </w:hyperlink>
      <w:r>
        <w:t xml:space="preserve"> - Общероссийский </w:t>
      </w:r>
      <w:hyperlink r:id="rId36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  <w:outlineLvl w:val="2"/>
      </w:pPr>
      <w:r>
        <w:t>3. Прокси-показатели государственной программы в 2024 году</w:t>
      </w:r>
    </w:p>
    <w:p w:rsidR="00B0120F" w:rsidRDefault="00B0120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714"/>
        <w:gridCol w:w="2245"/>
        <w:gridCol w:w="1142"/>
        <w:gridCol w:w="983"/>
        <w:gridCol w:w="764"/>
        <w:gridCol w:w="899"/>
        <w:gridCol w:w="571"/>
        <w:gridCol w:w="773"/>
        <w:gridCol w:w="491"/>
        <w:gridCol w:w="614"/>
        <w:gridCol w:w="609"/>
        <w:gridCol w:w="679"/>
        <w:gridCol w:w="955"/>
        <w:gridCol w:w="854"/>
        <w:gridCol w:w="787"/>
        <w:gridCol w:w="1523"/>
      </w:tblGrid>
      <w:tr w:rsidR="00B0120F">
        <w:tc>
          <w:tcPr>
            <w:tcW w:w="568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304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7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92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0196" w:type="dxa"/>
            <w:gridSpan w:val="11"/>
          </w:tcPr>
          <w:p w:rsidR="00B0120F" w:rsidRDefault="00B0120F">
            <w:pPr>
              <w:pStyle w:val="ConsPlusNormal"/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814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</w:tr>
      <w:tr w:rsidR="00B0120F"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06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706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6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06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07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6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</w:tr>
      <w:tr w:rsidR="00B0120F">
        <w:tc>
          <w:tcPr>
            <w:tcW w:w="568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18586" w:type="dxa"/>
            <w:gridSpan w:val="16"/>
          </w:tcPr>
          <w:p w:rsidR="00B0120F" w:rsidRDefault="00B0120F">
            <w:pPr>
              <w:pStyle w:val="ConsPlusNormal"/>
              <w:jc w:val="center"/>
              <w:outlineLvl w:val="3"/>
            </w:pPr>
            <w:r>
              <w:t>Показатель государственной программы "Доля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процентов от общего числа опрошенных", процентов</w:t>
            </w:r>
          </w:p>
        </w:tc>
      </w:tr>
      <w:tr w:rsidR="00B0120F">
        <w:tc>
          <w:tcPr>
            <w:tcW w:w="568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2494" w:type="dxa"/>
          </w:tcPr>
          <w:p w:rsidR="00B0120F" w:rsidRDefault="00B0120F">
            <w:pPr>
              <w:pStyle w:val="ConsPlusNormal"/>
              <w:jc w:val="both"/>
            </w:pPr>
            <w:r>
              <w:t>Доля респондентов, прошедших социологическое исследование, от 100 процентов респондентов, определенных техническим заданием</w:t>
            </w:r>
          </w:p>
        </w:tc>
        <w:tc>
          <w:tcPr>
            <w:tcW w:w="1587" w:type="dxa"/>
          </w:tcPr>
          <w:p w:rsidR="00B0120F" w:rsidRDefault="00B0120F">
            <w:pPr>
              <w:pStyle w:val="ConsPlusNormal"/>
              <w:jc w:val="both"/>
            </w:pPr>
            <w:r>
              <w:t>возрастание</w:t>
            </w:r>
          </w:p>
        </w:tc>
        <w:tc>
          <w:tcPr>
            <w:tcW w:w="1304" w:type="dxa"/>
          </w:tcPr>
          <w:p w:rsidR="00B0120F" w:rsidRDefault="00B0120F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0120F" w:rsidRDefault="00B01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>--------------------------------</w:t>
      </w:r>
    </w:p>
    <w:p w:rsidR="00B0120F" w:rsidRDefault="00B0120F">
      <w:pPr>
        <w:pStyle w:val="ConsPlusNormal"/>
        <w:spacing w:before="220"/>
        <w:ind w:firstLine="540"/>
        <w:jc w:val="both"/>
      </w:pPr>
      <w:bookmarkStart w:id="3" w:name="P192"/>
      <w:bookmarkEnd w:id="3"/>
      <w:r>
        <w:t xml:space="preserve">&lt;*&gt; </w:t>
      </w:r>
      <w:hyperlink r:id="rId38">
        <w:r>
          <w:rPr>
            <w:color w:val="0000FF"/>
          </w:rPr>
          <w:t>ОКЕИ</w:t>
        </w:r>
      </w:hyperlink>
      <w:r>
        <w:t xml:space="preserve"> - Общероссийский </w:t>
      </w:r>
      <w:hyperlink r:id="rId39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center"/>
        <w:outlineLvl w:val="2"/>
      </w:pPr>
      <w:r>
        <w:t>3-1. Прокси-показатели государственной программы</w:t>
      </w:r>
    </w:p>
    <w:p w:rsidR="00B0120F" w:rsidRDefault="00B0120F">
      <w:pPr>
        <w:pStyle w:val="ConsPlusNormal"/>
        <w:jc w:val="center"/>
      </w:pPr>
      <w:r>
        <w:t>в 2025 году</w:t>
      </w:r>
    </w:p>
    <w:p w:rsidR="00B0120F" w:rsidRDefault="00B0120F">
      <w:pPr>
        <w:pStyle w:val="ConsPlusNormal"/>
        <w:jc w:val="center"/>
      </w:pPr>
    </w:p>
    <w:p w:rsidR="00B0120F" w:rsidRDefault="00B0120F">
      <w:pPr>
        <w:pStyle w:val="ConsPlusNormal"/>
        <w:jc w:val="center"/>
      </w:pPr>
      <w:r>
        <w:t xml:space="preserve">(введен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</w:t>
      </w:r>
    </w:p>
    <w:p w:rsidR="00B0120F" w:rsidRDefault="00B0120F">
      <w:pPr>
        <w:pStyle w:val="ConsPlusNormal"/>
        <w:jc w:val="center"/>
      </w:pPr>
      <w:r>
        <w:t>от 03.03.2025 N 240-П)</w:t>
      </w:r>
    </w:p>
    <w:p w:rsidR="00B0120F" w:rsidRDefault="00B0120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714"/>
        <w:gridCol w:w="2245"/>
        <w:gridCol w:w="1142"/>
        <w:gridCol w:w="983"/>
        <w:gridCol w:w="764"/>
        <w:gridCol w:w="899"/>
        <w:gridCol w:w="571"/>
        <w:gridCol w:w="773"/>
        <w:gridCol w:w="491"/>
        <w:gridCol w:w="614"/>
        <w:gridCol w:w="609"/>
        <w:gridCol w:w="679"/>
        <w:gridCol w:w="955"/>
        <w:gridCol w:w="854"/>
        <w:gridCol w:w="787"/>
        <w:gridCol w:w="1523"/>
      </w:tblGrid>
      <w:tr w:rsidR="00B0120F">
        <w:tc>
          <w:tcPr>
            <w:tcW w:w="567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417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3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9990" w:type="dxa"/>
            <w:gridSpan w:val="11"/>
          </w:tcPr>
          <w:p w:rsidR="00B0120F" w:rsidRDefault="00B0120F">
            <w:pPr>
              <w:pStyle w:val="ConsPlusNormal"/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4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</w:tr>
      <w:tr w:rsidR="00B0120F"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13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26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02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726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26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26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07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6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</w:tr>
      <w:tr w:rsidR="00B0120F">
        <w:tc>
          <w:tcPr>
            <w:tcW w:w="567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18777" w:type="dxa"/>
            <w:gridSpan w:val="16"/>
          </w:tcPr>
          <w:p w:rsidR="00B0120F" w:rsidRDefault="00B0120F">
            <w:pPr>
              <w:pStyle w:val="ConsPlusNormal"/>
              <w:jc w:val="center"/>
              <w:outlineLvl w:val="3"/>
            </w:pPr>
            <w:r>
              <w:t>Показатель государственной программы "Доля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процентов от общего числа опрошенных"</w:t>
            </w:r>
          </w:p>
        </w:tc>
      </w:tr>
      <w:tr w:rsidR="00B0120F">
        <w:tc>
          <w:tcPr>
            <w:tcW w:w="567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2721" w:type="dxa"/>
          </w:tcPr>
          <w:p w:rsidR="00B0120F" w:rsidRDefault="00B0120F">
            <w:pPr>
              <w:pStyle w:val="ConsPlusNormal"/>
              <w:jc w:val="both"/>
            </w:pPr>
            <w:r>
              <w:t>Доля респондентов, прошедших социологическое исследование, от 100 процентов респондентов, определенных техническим заданием</w:t>
            </w:r>
          </w:p>
        </w:tc>
        <w:tc>
          <w:tcPr>
            <w:tcW w:w="1531" w:type="dxa"/>
          </w:tcPr>
          <w:p w:rsidR="00B0120F" w:rsidRDefault="00B0120F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417" w:type="dxa"/>
          </w:tcPr>
          <w:p w:rsidR="00B0120F" w:rsidRDefault="00B0120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B0120F" w:rsidRDefault="00B012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0120F" w:rsidRDefault="00B01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B0120F" w:rsidRDefault="00B012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Правительство Челябинской области</w:t>
            </w: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  <w:outlineLvl w:val="2"/>
      </w:pPr>
      <w:r>
        <w:t>4. План достижения показателей государственной программы</w:t>
      </w:r>
    </w:p>
    <w:p w:rsidR="00B0120F" w:rsidRDefault="00B0120F">
      <w:pPr>
        <w:pStyle w:val="ConsPlusTitle"/>
        <w:jc w:val="center"/>
      </w:pPr>
      <w:r>
        <w:t>в 2024 году</w:t>
      </w:r>
    </w:p>
    <w:p w:rsidR="00B0120F" w:rsidRDefault="00B0120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2262"/>
        <w:gridCol w:w="1327"/>
        <w:gridCol w:w="1323"/>
        <w:gridCol w:w="838"/>
        <w:gridCol w:w="1089"/>
        <w:gridCol w:w="766"/>
        <w:gridCol w:w="841"/>
        <w:gridCol w:w="736"/>
        <w:gridCol w:w="782"/>
        <w:gridCol w:w="780"/>
        <w:gridCol w:w="806"/>
        <w:gridCol w:w="1074"/>
        <w:gridCol w:w="1073"/>
        <w:gridCol w:w="847"/>
        <w:gridCol w:w="898"/>
      </w:tblGrid>
      <w:tr w:rsidR="00B0120F">
        <w:tc>
          <w:tcPr>
            <w:tcW w:w="680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24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lastRenderedPageBreak/>
              <w:t xml:space="preserve">Цели/показатели </w:t>
            </w:r>
            <w:r>
              <w:lastRenderedPageBreak/>
              <w:t>государственной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lastRenderedPageBreak/>
              <w:t xml:space="preserve">Уровень </w:t>
            </w:r>
            <w:r>
              <w:lastRenderedPageBreak/>
              <w:t xml:space="preserve">показателя </w:t>
            </w:r>
            <w:hyperlink w:anchor="P27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 xml:space="preserve">измерения (по </w:t>
            </w:r>
            <w:hyperlink r:id="rId42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80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10509" w:type="dxa"/>
            <w:gridSpan w:val="11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lastRenderedPageBreak/>
              <w:t>Плановые значения по месяцам</w:t>
            </w:r>
          </w:p>
        </w:tc>
        <w:tc>
          <w:tcPr>
            <w:tcW w:w="1002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 xml:space="preserve">На </w:t>
            </w:r>
            <w:r>
              <w:lastRenderedPageBreak/>
              <w:t>конец 2024 года</w:t>
            </w:r>
          </w:p>
        </w:tc>
      </w:tr>
      <w:tr w:rsidR="00B0120F"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87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7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7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87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7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7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7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7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</w:tr>
      <w:tr w:rsidR="00B0120F">
        <w:tc>
          <w:tcPr>
            <w:tcW w:w="680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16869" w:type="dxa"/>
            <w:gridSpan w:val="15"/>
            <w:vAlign w:val="center"/>
          </w:tcPr>
          <w:p w:rsidR="00B0120F" w:rsidRDefault="00B0120F">
            <w:pPr>
              <w:pStyle w:val="ConsPlusNormal"/>
              <w:jc w:val="center"/>
              <w:outlineLvl w:val="3"/>
            </w:pPr>
            <w:r>
              <w:t>Цель государственной программы - выявление и устранение причин коррупции (профилактика коррупции) в системе государственного управления, формирование в обществе нетерпимого отношения к коррупции</w:t>
            </w:r>
          </w:p>
        </w:tc>
      </w:tr>
      <w:tr w:rsidR="00B0120F">
        <w:tc>
          <w:tcPr>
            <w:tcW w:w="680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процентов от общего числа опрошенных</w:t>
            </w:r>
          </w:p>
        </w:tc>
        <w:tc>
          <w:tcPr>
            <w:tcW w:w="1417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417" w:type="dxa"/>
          </w:tcPr>
          <w:p w:rsidR="00B0120F" w:rsidRDefault="00B0120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7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5" w:type="dxa"/>
          </w:tcPr>
          <w:p w:rsidR="00B0120F" w:rsidRDefault="00B0120F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02" w:type="dxa"/>
          </w:tcPr>
          <w:p w:rsidR="00B0120F" w:rsidRDefault="00B0120F">
            <w:pPr>
              <w:pStyle w:val="ConsPlusNormal"/>
              <w:jc w:val="center"/>
            </w:pPr>
            <w:r>
              <w:t>не менее 30</w:t>
            </w: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>--------------------------------</w:t>
      </w:r>
    </w:p>
    <w:p w:rsidR="00B0120F" w:rsidRDefault="00B0120F">
      <w:pPr>
        <w:pStyle w:val="ConsPlusNormal"/>
        <w:spacing w:before="220"/>
        <w:ind w:firstLine="540"/>
        <w:jc w:val="both"/>
      </w:pPr>
      <w:bookmarkStart w:id="4" w:name="P279"/>
      <w:bookmarkEnd w:id="4"/>
      <w:r>
        <w:t>&lt;*&gt; ГП - государственная программа Челябинской области "Противодействие коррупции в Челябинской области";</w:t>
      </w:r>
    </w:p>
    <w:p w:rsidR="00B0120F" w:rsidRDefault="00B0120F">
      <w:pPr>
        <w:pStyle w:val="ConsPlusNormal"/>
        <w:spacing w:before="220"/>
        <w:ind w:firstLine="540"/>
        <w:jc w:val="both"/>
      </w:pPr>
      <w:bookmarkStart w:id="5" w:name="P280"/>
      <w:bookmarkEnd w:id="5"/>
      <w:r>
        <w:t xml:space="preserve">&lt;**&gt; </w:t>
      </w:r>
      <w:hyperlink r:id="rId43">
        <w:r>
          <w:rPr>
            <w:color w:val="0000FF"/>
          </w:rPr>
          <w:t>ОКЕИ</w:t>
        </w:r>
      </w:hyperlink>
      <w:r>
        <w:t xml:space="preserve"> -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center"/>
        <w:outlineLvl w:val="2"/>
      </w:pPr>
      <w:r>
        <w:t>4-1. План достижения показателей государственной программы</w:t>
      </w:r>
    </w:p>
    <w:p w:rsidR="00B0120F" w:rsidRDefault="00B0120F">
      <w:pPr>
        <w:pStyle w:val="ConsPlusNormal"/>
        <w:jc w:val="center"/>
      </w:pPr>
      <w:r>
        <w:t>в 2025 году</w:t>
      </w:r>
    </w:p>
    <w:p w:rsidR="00B0120F" w:rsidRDefault="00B0120F">
      <w:pPr>
        <w:pStyle w:val="ConsPlusNormal"/>
        <w:jc w:val="center"/>
      </w:pPr>
    </w:p>
    <w:p w:rsidR="00B0120F" w:rsidRDefault="00B0120F">
      <w:pPr>
        <w:pStyle w:val="ConsPlusNormal"/>
        <w:jc w:val="center"/>
      </w:pPr>
      <w:r>
        <w:t xml:space="preserve">(введен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</w:t>
      </w:r>
    </w:p>
    <w:p w:rsidR="00B0120F" w:rsidRDefault="00B0120F">
      <w:pPr>
        <w:pStyle w:val="ConsPlusNormal"/>
        <w:jc w:val="center"/>
      </w:pPr>
      <w:r>
        <w:lastRenderedPageBreak/>
        <w:t>от 03.03.2025 N 240-П)</w:t>
      </w:r>
    </w:p>
    <w:p w:rsidR="00B0120F" w:rsidRDefault="00B0120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2669"/>
        <w:gridCol w:w="1304"/>
        <w:gridCol w:w="1223"/>
        <w:gridCol w:w="908"/>
        <w:gridCol w:w="1002"/>
        <w:gridCol w:w="714"/>
        <w:gridCol w:w="912"/>
        <w:gridCol w:w="677"/>
        <w:gridCol w:w="734"/>
        <w:gridCol w:w="732"/>
        <w:gridCol w:w="765"/>
        <w:gridCol w:w="1089"/>
        <w:gridCol w:w="1042"/>
        <w:gridCol w:w="918"/>
        <w:gridCol w:w="837"/>
      </w:tblGrid>
      <w:tr w:rsidR="00B0120F">
        <w:tc>
          <w:tcPr>
            <w:tcW w:w="567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Цели/показатели государственной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 xml:space="preserve">Уровень показателя </w:t>
            </w:r>
            <w:hyperlink w:anchor="P3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0664" w:type="dxa"/>
            <w:gridSpan w:val="11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964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B0120F"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29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02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829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29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9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29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02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0" w:type="auto"/>
            <w:vMerge/>
          </w:tcPr>
          <w:p w:rsidR="00B0120F" w:rsidRDefault="00B0120F">
            <w:pPr>
              <w:pStyle w:val="ConsPlusNormal"/>
            </w:pPr>
          </w:p>
        </w:tc>
      </w:tr>
      <w:tr w:rsidR="00B0120F">
        <w:tc>
          <w:tcPr>
            <w:tcW w:w="567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17723" w:type="dxa"/>
            <w:gridSpan w:val="15"/>
            <w:vAlign w:val="center"/>
          </w:tcPr>
          <w:p w:rsidR="00B0120F" w:rsidRDefault="00B0120F">
            <w:pPr>
              <w:pStyle w:val="ConsPlusNormal"/>
              <w:jc w:val="center"/>
              <w:outlineLvl w:val="3"/>
            </w:pPr>
            <w:r>
              <w:t>Цель государственной программы - выявление и устранение причин коррупции (профилактика коррупции) в системе государственного управления, формирование в обществе нетерпимого отношения к коррупции</w:t>
            </w:r>
          </w:p>
        </w:tc>
      </w:tr>
      <w:tr w:rsidR="00B0120F">
        <w:tc>
          <w:tcPr>
            <w:tcW w:w="567" w:type="dxa"/>
          </w:tcPr>
          <w:p w:rsidR="00B0120F" w:rsidRDefault="00B0120F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процентов от общего числа опрошенных</w:t>
            </w:r>
          </w:p>
        </w:tc>
        <w:tc>
          <w:tcPr>
            <w:tcW w:w="1417" w:type="dxa"/>
          </w:tcPr>
          <w:p w:rsidR="00B0120F" w:rsidRDefault="00B0120F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276" w:type="dxa"/>
          </w:tcPr>
          <w:p w:rsidR="00B0120F" w:rsidRDefault="00B0120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20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0120F" w:rsidRDefault="00B01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B0120F" w:rsidRDefault="00B0120F">
            <w:pPr>
              <w:pStyle w:val="ConsPlusNormal"/>
              <w:jc w:val="center"/>
            </w:pPr>
            <w:r>
              <w:t>30</w:t>
            </w: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ind w:firstLine="540"/>
        <w:jc w:val="both"/>
      </w:pPr>
      <w:r>
        <w:t>--------------------------------</w:t>
      </w:r>
    </w:p>
    <w:p w:rsidR="00B0120F" w:rsidRDefault="00B0120F">
      <w:pPr>
        <w:pStyle w:val="ConsPlusNormal"/>
        <w:spacing w:before="220"/>
        <w:ind w:firstLine="540"/>
        <w:jc w:val="both"/>
      </w:pPr>
      <w:bookmarkStart w:id="6" w:name="P325"/>
      <w:bookmarkEnd w:id="6"/>
      <w:r>
        <w:t>&lt;*&gt; ГП - государственная программа Челябинской области "Противодействие коррупции в Челябинской области".</w:t>
      </w: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  <w:outlineLvl w:val="2"/>
      </w:pPr>
      <w:r>
        <w:t>5. Структура государственной программы</w:t>
      </w:r>
    </w:p>
    <w:p w:rsidR="00B0120F" w:rsidRDefault="00B012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22"/>
        <w:gridCol w:w="4222"/>
        <w:gridCol w:w="4224"/>
      </w:tblGrid>
      <w:tr w:rsidR="00B0120F">
        <w:tc>
          <w:tcPr>
            <w:tcW w:w="850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22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4222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Краткое описание ожидаемых эффектов от реализации задачи, структурного элемента</w:t>
            </w:r>
          </w:p>
        </w:tc>
        <w:tc>
          <w:tcPr>
            <w:tcW w:w="4224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B0120F">
        <w:tc>
          <w:tcPr>
            <w:tcW w:w="850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12668" w:type="dxa"/>
            <w:gridSpan w:val="3"/>
            <w:vAlign w:val="center"/>
          </w:tcPr>
          <w:p w:rsidR="00B0120F" w:rsidRDefault="00B0120F">
            <w:pPr>
              <w:pStyle w:val="ConsPlusNormal"/>
              <w:jc w:val="center"/>
              <w:outlineLvl w:val="3"/>
            </w:pPr>
            <w:bookmarkStart w:id="7" w:name="P334"/>
            <w:bookmarkEnd w:id="7"/>
            <w:r>
              <w:t>Комплекс процессных мероприятий "Снижение уровня коррупции и повышение эффективности противодействия коррупции в органах государственной власти Челябинской области и органах местного самоуправления"</w:t>
            </w:r>
          </w:p>
        </w:tc>
      </w:tr>
      <w:tr w:rsidR="00B0120F">
        <w:tc>
          <w:tcPr>
            <w:tcW w:w="5072" w:type="dxa"/>
            <w:gridSpan w:val="2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Ответственный за реализацию: Правительство Челябинской области</w:t>
            </w:r>
          </w:p>
        </w:tc>
        <w:tc>
          <w:tcPr>
            <w:tcW w:w="8446" w:type="dxa"/>
            <w:gridSpan w:val="2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Срок реализации: 2024 - 2030 годы</w:t>
            </w:r>
          </w:p>
        </w:tc>
      </w:tr>
      <w:tr w:rsidR="00B0120F">
        <w:tc>
          <w:tcPr>
            <w:tcW w:w="850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4222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Повышение эффективности противодействия коррупции в системе государственных и муниципальных органов Челябинской области</w:t>
            </w:r>
          </w:p>
        </w:tc>
        <w:tc>
          <w:tcPr>
            <w:tcW w:w="4222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снижены возможные проявления коррупционных действий при принятии решений должностными лицами, повышена мотивация на соблюдение антикоррупционных стандартов лицами, замещающими должности в органах государственной власти, органах местного самоуправления</w:t>
            </w:r>
          </w:p>
        </w:tc>
        <w:tc>
          <w:tcPr>
            <w:tcW w:w="4224" w:type="dxa"/>
            <w:vMerge w:val="restart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доля граждан, удовлетворенных деятельностью органов государственной власти Челябинской области, органов местного самоуправления муниципальных образований Челябинской области по противодействию коррупции, процентов от общего числа опрошенных</w:t>
            </w:r>
          </w:p>
        </w:tc>
      </w:tr>
      <w:tr w:rsidR="00B0120F">
        <w:tc>
          <w:tcPr>
            <w:tcW w:w="850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4222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Совершенствование мер в части соблюдения запретов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4222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снижено количество нарушений соблюдения запретов и ограничений, исполнения обязанностей, установленных в целях противодействия коррупции, лицами, замещающими должности в органах государственной власти, органах местного самоуправления</w:t>
            </w:r>
          </w:p>
        </w:tc>
        <w:tc>
          <w:tcPr>
            <w:tcW w:w="4224" w:type="dxa"/>
            <w:vMerge/>
          </w:tcPr>
          <w:p w:rsidR="00B0120F" w:rsidRDefault="00B0120F">
            <w:pPr>
              <w:pStyle w:val="ConsPlusNormal"/>
            </w:pPr>
          </w:p>
        </w:tc>
      </w:tr>
      <w:tr w:rsidR="00B0120F">
        <w:tc>
          <w:tcPr>
            <w:tcW w:w="850" w:type="dxa"/>
            <w:vAlign w:val="center"/>
          </w:tcPr>
          <w:p w:rsidR="00B0120F" w:rsidRDefault="00B0120F">
            <w:pPr>
              <w:pStyle w:val="ConsPlusNormal"/>
            </w:pPr>
          </w:p>
        </w:tc>
        <w:tc>
          <w:tcPr>
            <w:tcW w:w="4222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Развитие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w="4222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сформировано общественное мнение, направленное на негативное отношение к коррупции</w:t>
            </w:r>
          </w:p>
        </w:tc>
        <w:tc>
          <w:tcPr>
            <w:tcW w:w="4224" w:type="dxa"/>
            <w:vMerge/>
          </w:tcPr>
          <w:p w:rsidR="00B0120F" w:rsidRDefault="00B0120F">
            <w:pPr>
              <w:pStyle w:val="ConsPlusNormal"/>
            </w:pP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Title"/>
        <w:jc w:val="center"/>
        <w:outlineLvl w:val="2"/>
      </w:pPr>
      <w:r>
        <w:t>6. Финансовое обеспечение государственной программы</w:t>
      </w:r>
    </w:p>
    <w:p w:rsidR="00B0120F" w:rsidRDefault="00B0120F">
      <w:pPr>
        <w:pStyle w:val="ConsPlusNormal"/>
        <w:jc w:val="center"/>
      </w:pPr>
    </w:p>
    <w:p w:rsidR="00B0120F" w:rsidRDefault="00B0120F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</w:t>
      </w:r>
    </w:p>
    <w:p w:rsidR="00B0120F" w:rsidRDefault="00B0120F">
      <w:pPr>
        <w:pStyle w:val="ConsPlusNormal"/>
        <w:jc w:val="center"/>
      </w:pPr>
      <w:r>
        <w:t>от 03.03.2025 N 240-П)</w:t>
      </w:r>
    </w:p>
    <w:p w:rsidR="00B0120F" w:rsidRDefault="00B012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085"/>
        <w:gridCol w:w="1085"/>
        <w:gridCol w:w="1085"/>
        <w:gridCol w:w="1085"/>
        <w:gridCol w:w="1085"/>
        <w:gridCol w:w="1085"/>
        <w:gridCol w:w="1085"/>
        <w:gridCol w:w="1191"/>
      </w:tblGrid>
      <w:tr w:rsidR="00B0120F">
        <w:tc>
          <w:tcPr>
            <w:tcW w:w="4819" w:type="dxa"/>
            <w:vMerge w:val="restart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lastRenderedPageBreak/>
              <w:t>Наименование государственной программы, структурного элемента, мероприятия/источник финансового обеспечения</w:t>
            </w:r>
          </w:p>
        </w:tc>
        <w:tc>
          <w:tcPr>
            <w:tcW w:w="8786" w:type="dxa"/>
            <w:gridSpan w:val="8"/>
          </w:tcPr>
          <w:p w:rsidR="00B0120F" w:rsidRDefault="00B0120F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B0120F">
        <w:tc>
          <w:tcPr>
            <w:tcW w:w="4819" w:type="dxa"/>
            <w:vMerge/>
          </w:tcPr>
          <w:p w:rsidR="00B0120F" w:rsidRDefault="00B0120F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8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8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8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85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91" w:type="dxa"/>
            <w:vAlign w:val="center"/>
          </w:tcPr>
          <w:p w:rsidR="00B0120F" w:rsidRDefault="00B0120F">
            <w:pPr>
              <w:pStyle w:val="ConsPlusNormal"/>
              <w:jc w:val="center"/>
            </w:pPr>
            <w:r>
              <w:t>всего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Государственная программа (всего), в том числе: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2179,00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2179,00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hyperlink w:anchor="P334">
              <w:r>
                <w:rPr>
                  <w:color w:val="0000FF"/>
                </w:rPr>
                <w:t>Комплекс</w:t>
              </w:r>
            </w:hyperlink>
            <w:r>
              <w:t xml:space="preserve"> процессных мероприятий "Снижение уровня коррупции и повышение эффективности противодействия коррупции в органах государственной власти Челябинской области и органах местного самоуправления"/областной бюджет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2179,00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Проведение социологических исследований в целях оценки уровня коррупции (всего), в том числе: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1729,00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1729,00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Приобретение услуг доступа к информационному ресурсу проверки юридических лиц, индивидуальных предпринимателей и физических лиц в целях профилактики коррупционных правонарушений (всего), в том числе: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100,00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100,00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t>Организация и проведение специальных журналистских конкурсов на лучшее освещение вопросов противодействия коррупции и активную антикоррупционную позицию (всего), в том числе: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350,00</w:t>
            </w:r>
          </w:p>
        </w:tc>
      </w:tr>
      <w:tr w:rsidR="00B0120F">
        <w:tc>
          <w:tcPr>
            <w:tcW w:w="4819" w:type="dxa"/>
            <w:vAlign w:val="center"/>
          </w:tcPr>
          <w:p w:rsidR="00B0120F" w:rsidRDefault="00B0120F">
            <w:pPr>
              <w:pStyle w:val="ConsPlusNormal"/>
              <w:jc w:val="both"/>
            </w:pPr>
            <w:r>
              <w:lastRenderedPageBreak/>
              <w:t>областной бюджет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085" w:type="dxa"/>
          </w:tcPr>
          <w:p w:rsidR="00B0120F" w:rsidRDefault="00B0120F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91" w:type="dxa"/>
          </w:tcPr>
          <w:p w:rsidR="00B0120F" w:rsidRDefault="00B0120F">
            <w:pPr>
              <w:pStyle w:val="ConsPlusNormal"/>
              <w:jc w:val="center"/>
            </w:pPr>
            <w:r>
              <w:t>350,00</w:t>
            </w:r>
          </w:p>
        </w:tc>
      </w:tr>
    </w:tbl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jc w:val="both"/>
      </w:pPr>
    </w:p>
    <w:p w:rsidR="00B0120F" w:rsidRDefault="00B012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70B" w:rsidRDefault="00FA670B">
      <w:bookmarkStart w:id="8" w:name="_GoBack"/>
      <w:bookmarkEnd w:id="8"/>
    </w:p>
    <w:sectPr w:rsidR="00FA670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0F"/>
    <w:rsid w:val="00B0120F"/>
    <w:rsid w:val="00F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F374D-1900-48ED-B15F-C4081BCD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2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12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12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227769&amp;dst=100006" TargetMode="External"/><Relationship Id="rId18" Type="http://schemas.openxmlformats.org/officeDocument/2006/relationships/hyperlink" Target="https://login.consultant.ru/link/?req=doc&amp;base=LAW&amp;n=483113" TargetMode="External"/><Relationship Id="rId26" Type="http://schemas.openxmlformats.org/officeDocument/2006/relationships/hyperlink" Target="https://login.consultant.ru/link/?req=doc&amp;base=LAW&amp;n=504588&amp;dst=100016" TargetMode="External"/><Relationship Id="rId39" Type="http://schemas.openxmlformats.org/officeDocument/2006/relationships/hyperlink" Target="https://login.consultant.ru/link/?req=doc&amp;base=LAW&amp;n=4959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69&amp;n=217762&amp;dst=100012" TargetMode="External"/><Relationship Id="rId34" Type="http://schemas.openxmlformats.org/officeDocument/2006/relationships/hyperlink" Target="https://login.consultant.ru/link/?req=doc&amp;base=RLAW169&amp;n=227769&amp;dst=100028" TargetMode="External"/><Relationship Id="rId42" Type="http://schemas.openxmlformats.org/officeDocument/2006/relationships/hyperlink" Target="https://login.consultant.ru/link/?req=doc&amp;base=LAW&amp;n=495935" TargetMode="External"/><Relationship Id="rId47" Type="http://schemas.openxmlformats.org/officeDocument/2006/relationships/hyperlink" Target="https://login.consultant.ru/link/?req=doc&amp;base=RLAW169&amp;n=227769&amp;dst=100105" TargetMode="External"/><Relationship Id="rId7" Type="http://schemas.openxmlformats.org/officeDocument/2006/relationships/hyperlink" Target="https://login.consultant.ru/link/?req=doc&amp;base=RLAW169&amp;n=214040&amp;dst=100006" TargetMode="External"/><Relationship Id="rId12" Type="http://schemas.openxmlformats.org/officeDocument/2006/relationships/hyperlink" Target="https://login.consultant.ru/link/?req=doc&amp;base=RLAW169&amp;n=227437&amp;dst=100006" TargetMode="External"/><Relationship Id="rId17" Type="http://schemas.openxmlformats.org/officeDocument/2006/relationships/hyperlink" Target="https://login.consultant.ru/link/?req=doc&amp;base=LAW&amp;n=480999" TargetMode="External"/><Relationship Id="rId25" Type="http://schemas.openxmlformats.org/officeDocument/2006/relationships/hyperlink" Target="https://login.consultant.ru/link/?req=doc&amp;base=LAW&amp;n=475991" TargetMode="External"/><Relationship Id="rId33" Type="http://schemas.openxmlformats.org/officeDocument/2006/relationships/hyperlink" Target="https://login.consultant.ru/link/?req=doc&amp;base=LAW&amp;n=450733" TargetMode="External"/><Relationship Id="rId38" Type="http://schemas.openxmlformats.org/officeDocument/2006/relationships/hyperlink" Target="https://login.consultant.ru/link/?req=doc&amp;base=LAW&amp;n=495935" TargetMode="External"/><Relationship Id="rId46" Type="http://schemas.openxmlformats.org/officeDocument/2006/relationships/hyperlink" Target="https://login.consultant.ru/link/?req=doc&amp;base=LAW&amp;n=4959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69&amp;n=227769&amp;dst=100013" TargetMode="External"/><Relationship Id="rId20" Type="http://schemas.openxmlformats.org/officeDocument/2006/relationships/hyperlink" Target="https://login.consultant.ru/link/?req=doc&amp;base=LAW&amp;n=495137" TargetMode="External"/><Relationship Id="rId29" Type="http://schemas.openxmlformats.org/officeDocument/2006/relationships/hyperlink" Target="https://login.consultant.ru/link/?req=doc&amp;base=RLAW169&amp;n=227769&amp;dst=100019" TargetMode="External"/><Relationship Id="rId41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204753&amp;dst=100006" TargetMode="External"/><Relationship Id="rId11" Type="http://schemas.openxmlformats.org/officeDocument/2006/relationships/hyperlink" Target="https://login.consultant.ru/link/?req=doc&amp;base=RLAW169&amp;n=217045&amp;dst=100006" TargetMode="External"/><Relationship Id="rId24" Type="http://schemas.openxmlformats.org/officeDocument/2006/relationships/hyperlink" Target="https://login.consultant.ru/link/?req=doc&amp;base=LAW&amp;n=357927" TargetMode="External"/><Relationship Id="rId32" Type="http://schemas.openxmlformats.org/officeDocument/2006/relationships/hyperlink" Target="https://login.consultant.ru/link/?req=doc&amp;base=LAW&amp;n=495935" TargetMode="External"/><Relationship Id="rId37" Type="http://schemas.openxmlformats.org/officeDocument/2006/relationships/hyperlink" Target="https://login.consultant.ru/link/?req=doc&amp;base=LAW&amp;n=495935" TargetMode="External"/><Relationship Id="rId40" Type="http://schemas.openxmlformats.org/officeDocument/2006/relationships/hyperlink" Target="https://login.consultant.ru/link/?req=doc&amp;base=RLAW169&amp;n=227769&amp;dst=100030" TargetMode="External"/><Relationship Id="rId45" Type="http://schemas.openxmlformats.org/officeDocument/2006/relationships/hyperlink" Target="https://login.consultant.ru/link/?req=doc&amp;base=RLAW169&amp;n=227769&amp;dst=100068" TargetMode="External"/><Relationship Id="rId5" Type="http://schemas.openxmlformats.org/officeDocument/2006/relationships/hyperlink" Target="https://login.consultant.ru/link/?req=doc&amp;base=RLAW169&amp;n=202488&amp;dst=100006" TargetMode="External"/><Relationship Id="rId15" Type="http://schemas.openxmlformats.org/officeDocument/2006/relationships/hyperlink" Target="https://login.consultant.ru/link/?req=doc&amp;base=LAW&amp;n=475991" TargetMode="External"/><Relationship Id="rId23" Type="http://schemas.openxmlformats.org/officeDocument/2006/relationships/hyperlink" Target="https://login.consultant.ru/link/?req=doc&amp;base=RLAW169&amp;n=227769&amp;dst=100015" TargetMode="External"/><Relationship Id="rId28" Type="http://schemas.openxmlformats.org/officeDocument/2006/relationships/hyperlink" Target="https://login.consultant.ru/link/?req=doc&amp;base=RLAW169&amp;n=227437&amp;dst=100013" TargetMode="External"/><Relationship Id="rId36" Type="http://schemas.openxmlformats.org/officeDocument/2006/relationships/hyperlink" Target="https://login.consultant.ru/link/?req=doc&amp;base=LAW&amp;n=49593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69&amp;n=227769&amp;dst=100006" TargetMode="External"/><Relationship Id="rId19" Type="http://schemas.openxmlformats.org/officeDocument/2006/relationships/hyperlink" Target="https://login.consultant.ru/link/?req=doc&amp;base=LAW&amp;n=487004" TargetMode="External"/><Relationship Id="rId31" Type="http://schemas.openxmlformats.org/officeDocument/2006/relationships/hyperlink" Target="https://login.consultant.ru/link/?req=doc&amp;base=RLAW169&amp;n=227769&amp;dst=100026" TargetMode="External"/><Relationship Id="rId44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227437&amp;dst=100006" TargetMode="External"/><Relationship Id="rId14" Type="http://schemas.openxmlformats.org/officeDocument/2006/relationships/hyperlink" Target="https://login.consultant.ru/link/?req=doc&amp;base=LAW&amp;n=450733&amp;dst=100035" TargetMode="External"/><Relationship Id="rId22" Type="http://schemas.openxmlformats.org/officeDocument/2006/relationships/hyperlink" Target="https://login.consultant.ru/link/?req=doc&amp;base=RLAW169&amp;n=217762&amp;dst=100012" TargetMode="External"/><Relationship Id="rId27" Type="http://schemas.openxmlformats.org/officeDocument/2006/relationships/hyperlink" Target="https://login.consultant.ru/link/?req=doc&amp;base=RLAW169&amp;n=227769&amp;dst=100016" TargetMode="External"/><Relationship Id="rId30" Type="http://schemas.openxmlformats.org/officeDocument/2006/relationships/hyperlink" Target="https://login.consultant.ru/link/?req=doc&amp;base=LAW&amp;n=504588&amp;dst=100016" TargetMode="External"/><Relationship Id="rId35" Type="http://schemas.openxmlformats.org/officeDocument/2006/relationships/hyperlink" Target="https://login.consultant.ru/link/?req=doc&amp;base=LAW&amp;n=495935" TargetMode="External"/><Relationship Id="rId43" Type="http://schemas.openxmlformats.org/officeDocument/2006/relationships/hyperlink" Target="https://login.consultant.ru/link/?req=doc&amp;base=LAW&amp;n=49593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69&amp;n=21704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3578</Words>
  <Characters>20397</Characters>
  <Application>Microsoft Office Word</Application>
  <DocSecurity>0</DocSecurity>
  <Lines>169</Lines>
  <Paragraphs>47</Paragraphs>
  <ScaleCrop>false</ScaleCrop>
  <Company/>
  <LinksUpToDate>false</LinksUpToDate>
  <CharactersWithSpaces>23928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Невская Наталья Владимировна</dc:creator>
  <cp:keywords/>
  <dc:description/>
  <cp:lastModifiedBy>Невская Наталья Владимировна</cp:lastModifiedBy>
  <cp:revision>1</cp:revision>
  <dcterms:created xsi:type="dcterms:W3CDTF">2025-07-03T06:46:00Z</dcterms:created>
  <dcterms:modified xsi:type="dcterms:W3CDTF">2025-07-03T06:47:00Z</dcterms:modified>
</cp:coreProperties>
</file>