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Заседание комиссии по предупреждению и противодействию коррупции в городе Магнитогорске 05.12.2024</w:t>
      </w:r>
    </w:p>
    <w:p w14:paraId="08000000">
      <w:pPr>
        <w:ind w:firstLine="0" w:left="0"/>
        <w:rPr>
          <w:sz w:val="24"/>
        </w:rPr>
      </w:pPr>
    </w:p>
    <w:p w14:paraId="09000000">
      <w:pPr>
        <w:ind w:firstLine="0" w:left="709"/>
        <w:rPr>
          <w:b w:val="1"/>
          <w:sz w:val="24"/>
        </w:rPr>
      </w:pPr>
      <w:r>
        <w:rPr>
          <w:b w:val="1"/>
          <w:sz w:val="24"/>
        </w:rPr>
        <w:t>РАССМАТРИВАЕМЫЕ ВОПРОСЫ:</w:t>
      </w:r>
    </w:p>
    <w:p w14:paraId="0A000000">
      <w:pPr>
        <w:ind w:firstLine="709" w:left="0"/>
        <w:rPr>
          <w:sz w:val="24"/>
        </w:rPr>
      </w:pPr>
      <w:r>
        <w:rPr>
          <w:sz w:val="24"/>
        </w:rPr>
        <w:t>1. Информация о деятельности Комиссии по соблюдению муниципальными служащими администрации города Магнитогорска основных прав, обязанностей, ограничений и запретов, связанных с муниципальной службой и урегулированию конфликта интересов в 2024 году.</w:t>
      </w:r>
    </w:p>
    <w:p w14:paraId="0B000000">
      <w:pPr>
        <w:spacing w:after="0" w:before="0"/>
        <w:ind w:firstLine="709" w:left="0" w:right="0"/>
        <w:rPr>
          <w:sz w:val="24"/>
        </w:rPr>
      </w:pPr>
      <w:r>
        <w:rPr>
          <w:sz w:val="24"/>
        </w:rPr>
        <w:t>2. Результаты проведения антикоррупционной экспертизы нормативных правовых актов и их проектов в 2024 году.</w:t>
      </w:r>
    </w:p>
    <w:p w14:paraId="0C000000">
      <w:pPr>
        <w:spacing w:after="0" w:before="0"/>
        <w:ind w:firstLine="709" w:left="0" w:right="0"/>
        <w:rPr>
          <w:sz w:val="24"/>
        </w:rPr>
      </w:pPr>
      <w:r>
        <w:rPr>
          <w:sz w:val="24"/>
        </w:rPr>
        <w:t>3. О мерах направленных на предупреждение коррупции в АО «Магнитогорскинвестстрой».</w:t>
      </w:r>
    </w:p>
    <w:p w14:paraId="0D000000">
      <w:pPr>
        <w:spacing w:after="0" w:before="0"/>
        <w:ind w:firstLine="709" w:left="0" w:right="0"/>
        <w:rPr>
          <w:sz w:val="24"/>
        </w:rPr>
      </w:pPr>
      <w:r>
        <w:rPr>
          <w:sz w:val="24"/>
        </w:rPr>
        <w:t>4. О мерах направленных на предупреждении коррупции в МП «Магнитогорский городской транспорт».</w:t>
      </w:r>
    </w:p>
    <w:p w14:paraId="0E000000">
      <w:pPr>
        <w:ind w:firstLine="0" w:left="0"/>
        <w:rPr>
          <w:sz w:val="24"/>
        </w:rPr>
      </w:pPr>
    </w:p>
    <w:p w14:paraId="0F000000">
      <w:pPr>
        <w:ind w:firstLine="0" w:left="709"/>
        <w:rPr>
          <w:b w:val="1"/>
          <w:sz w:val="24"/>
        </w:rPr>
      </w:pPr>
      <w:r>
        <w:rPr>
          <w:b w:val="1"/>
          <w:sz w:val="24"/>
        </w:rPr>
        <w:t>ПРИНЯТЫЕ РЕШЕНИЯ:</w:t>
      </w:r>
    </w:p>
    <w:p w14:paraId="10000000">
      <w:pPr>
        <w:ind w:firstLine="0" w:left="709"/>
        <w:rPr>
          <w:b w:val="1"/>
          <w:sz w:val="24"/>
        </w:rPr>
      </w:pPr>
    </w:p>
    <w:p w14:paraId="11000000">
      <w:pPr>
        <w:ind w:firstLine="0" w:left="709"/>
        <w:rPr>
          <w:b w:val="1"/>
          <w:sz w:val="24"/>
        </w:rPr>
      </w:pPr>
      <w:r>
        <w:rPr>
          <w:b w:val="1"/>
          <w:sz w:val="24"/>
        </w:rPr>
        <w:t>По первому вопросу:</w:t>
      </w:r>
    </w:p>
    <w:p w14:paraId="12000000">
      <w:pPr>
        <w:ind w:firstLine="709" w:left="0"/>
        <w:contextualSpacing w:val="1"/>
        <w:rPr>
          <w:sz w:val="24"/>
        </w:rPr>
      </w:pPr>
      <w:r>
        <w:rPr>
          <w:sz w:val="24"/>
        </w:rPr>
        <w:t>Принять к сведению информацию начальника управления муниципальной службы Кушко О.А.</w:t>
      </w:r>
    </w:p>
    <w:p w14:paraId="13000000">
      <w:pPr>
        <w:ind w:firstLine="709" w:left="0"/>
        <w:contextualSpacing w:val="1"/>
        <w:rPr>
          <w:sz w:val="24"/>
        </w:rPr>
      </w:pPr>
      <w:r>
        <w:rPr>
          <w:sz w:val="24"/>
        </w:rPr>
        <w:t>Начальнику управления муниципальной службы (Кушко О.А.):</w:t>
      </w:r>
    </w:p>
    <w:p w14:paraId="14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Продолжить работу по выполнению Плана мероприятий по противодействию коррупции в г. Магнитогорске на 2020-2025 годы. </w:t>
      </w:r>
    </w:p>
    <w:p w14:paraId="15000000">
      <w:pPr>
        <w:ind w:firstLine="709" w:left="0"/>
        <w:rPr>
          <w:sz w:val="24"/>
        </w:rPr>
      </w:pPr>
      <w:r>
        <w:rPr>
          <w:sz w:val="24"/>
        </w:rPr>
        <w:t xml:space="preserve">В преддверии декларационной кампании за 2024 год продолжить  </w:t>
      </w:r>
      <w:r>
        <w:rPr>
          <w:sz w:val="24"/>
        </w:rPr>
        <w:t xml:space="preserve">проведение обучающих и методических мероприятий с муниципальным служащими </w:t>
      </w:r>
      <w:r>
        <w:rPr>
          <w:sz w:val="24"/>
        </w:rPr>
        <w:t xml:space="preserve">администрации города и руководителями муниципальных учреждений в целях </w:t>
      </w:r>
      <w:r>
        <w:rPr>
          <w:sz w:val="24"/>
        </w:rPr>
        <w:t xml:space="preserve">правильного и своевременного заполнения сведений о доходах, расходах, об </w:t>
      </w:r>
      <w:r>
        <w:rPr>
          <w:sz w:val="24"/>
        </w:rPr>
        <w:t>имуществе и обязательствах имущественного характера.</w:t>
      </w:r>
    </w:p>
    <w:p w14:paraId="16000000">
      <w:pPr>
        <w:ind w:firstLine="709" w:left="0"/>
        <w:rPr>
          <w:b w:val="1"/>
          <w:sz w:val="24"/>
        </w:rPr>
      </w:pPr>
      <w:r>
        <w:rPr>
          <w:b w:val="1"/>
          <w:sz w:val="24"/>
        </w:rPr>
        <w:t>По второму вопросу</w:t>
      </w:r>
      <w:r>
        <w:rPr>
          <w:b w:val="1"/>
          <w:sz w:val="24"/>
        </w:rPr>
        <w:t>:</w:t>
      </w:r>
    </w:p>
    <w:p w14:paraId="17000000">
      <w:pPr>
        <w:ind w:firstLine="709" w:left="0"/>
        <w:rPr>
          <w:b w:val="1"/>
          <w:sz w:val="24"/>
        </w:rPr>
      </w:pPr>
      <w:r>
        <w:rPr>
          <w:b w:val="0"/>
          <w:sz w:val="24"/>
        </w:rPr>
        <w:t>Принять к сведению информацию начальника правового управления Куликовой А.В.</w:t>
      </w:r>
    </w:p>
    <w:p w14:paraId="18000000">
      <w:pPr>
        <w:ind w:firstLine="709" w:left="0"/>
        <w:contextualSpacing w:val="1"/>
        <w:rPr>
          <w:sz w:val="24"/>
        </w:rPr>
      </w:pPr>
      <w:r>
        <w:rPr>
          <w:b w:val="0"/>
          <w:sz w:val="24"/>
        </w:rPr>
        <w:t>Начальнику правового управле</w:t>
      </w:r>
      <w:r>
        <w:rPr>
          <w:sz w:val="24"/>
        </w:rPr>
        <w:t>ния (Куликова А.В.):</w:t>
      </w:r>
    </w:p>
    <w:p w14:paraId="19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Продолжить работу по выполнению Плана мероприятий по противодействию коррупции в г. Магнитогорске на 2020-2025 годы. </w:t>
      </w:r>
    </w:p>
    <w:p w14:paraId="1A000000">
      <w:pPr>
        <w:ind w:firstLine="709" w:left="0"/>
        <w:contextualSpacing w:val="1"/>
        <w:rPr>
          <w:sz w:val="24"/>
        </w:rPr>
      </w:pPr>
      <w:r>
        <w:rPr>
          <w:sz w:val="24"/>
        </w:rPr>
        <w:t>Повысить качество работы по проведению антикоррупционной экспертизы с целью минимизации актов прокурорского реагирования на н</w:t>
      </w:r>
      <w:r>
        <w:rPr>
          <w:sz w:val="24"/>
        </w:rPr>
        <w:t xml:space="preserve">ормативно-правовые акты </w:t>
      </w:r>
      <w:r>
        <w:rPr>
          <w:sz w:val="24"/>
        </w:rPr>
        <w:t>администрации города</w:t>
      </w:r>
      <w:r>
        <w:rPr>
          <w:sz w:val="24"/>
        </w:rPr>
        <w:t xml:space="preserve"> и их проекты.</w:t>
      </w:r>
    </w:p>
    <w:p w14:paraId="1B000000">
      <w:pPr>
        <w:ind w:firstLine="709" w:left="0"/>
        <w:contextualSpacing w:val="1"/>
        <w:rPr>
          <w:b w:val="1"/>
          <w:sz w:val="24"/>
        </w:rPr>
      </w:pPr>
      <w:r>
        <w:rPr>
          <w:b w:val="1"/>
          <w:sz w:val="24"/>
        </w:rPr>
        <w:t>По третьему вопросу</w:t>
      </w:r>
      <w:r>
        <w:rPr>
          <w:b w:val="1"/>
          <w:sz w:val="24"/>
        </w:rPr>
        <w:t>:</w:t>
      </w:r>
    </w:p>
    <w:p w14:paraId="1C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Принять к сведению информацию </w:t>
      </w:r>
      <w:r>
        <w:rPr>
          <w:sz w:val="24"/>
        </w:rPr>
        <w:t xml:space="preserve">директора АО </w:t>
      </w:r>
      <w:r>
        <w:rPr>
          <w:sz w:val="24"/>
        </w:rPr>
        <w:t>«</w:t>
      </w:r>
      <w:r>
        <w:rPr>
          <w:sz w:val="24"/>
        </w:rPr>
        <w:t>Магнитогорскинвестстрой</w:t>
      </w:r>
      <w:r>
        <w:rPr>
          <w:sz w:val="24"/>
        </w:rPr>
        <w:t xml:space="preserve">» </w:t>
      </w:r>
      <w:r>
        <w:rPr>
          <w:sz w:val="24"/>
        </w:rPr>
        <w:t xml:space="preserve"> </w:t>
      </w:r>
      <w:r>
        <w:rPr>
          <w:sz w:val="24"/>
        </w:rPr>
        <w:t>Абрамова С.В.</w:t>
      </w:r>
    </w:p>
    <w:p w14:paraId="1D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Директору </w:t>
      </w:r>
      <w:r>
        <w:rPr>
          <w:sz w:val="24"/>
        </w:rPr>
        <w:t xml:space="preserve">ООО </w:t>
      </w:r>
      <w:r>
        <w:rPr>
          <w:sz w:val="24"/>
        </w:rPr>
        <w:t>«</w:t>
      </w:r>
      <w:r>
        <w:rPr>
          <w:sz w:val="24"/>
        </w:rPr>
        <w:t>Магнитогорскинвестстрой</w:t>
      </w:r>
      <w:r>
        <w:rPr>
          <w:sz w:val="24"/>
        </w:rPr>
        <w:t>» (</w:t>
      </w:r>
      <w:r>
        <w:rPr>
          <w:sz w:val="24"/>
        </w:rPr>
        <w:t xml:space="preserve">Абрамов </w:t>
      </w:r>
      <w:r>
        <w:rPr>
          <w:sz w:val="24"/>
        </w:rPr>
        <w:t>С.В.</w:t>
      </w:r>
      <w:r>
        <w:rPr>
          <w:sz w:val="24"/>
        </w:rPr>
        <w:t>):</w:t>
      </w:r>
    </w:p>
    <w:p w14:paraId="1E000000">
      <w:pPr>
        <w:ind w:firstLine="709" w:left="0" w:right="40"/>
        <w:rPr>
          <w:sz w:val="24"/>
        </w:rPr>
      </w:pPr>
      <w:r>
        <w:rPr>
          <w:sz w:val="24"/>
        </w:rPr>
        <w:t>Продолжить работу по противодействию коррупции в</w:t>
      </w:r>
      <w:r>
        <w:rPr>
          <w:sz w:val="24"/>
        </w:rPr>
        <w:t xml:space="preserve"> АО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Магнитогорскинвестстрой</w:t>
      </w:r>
      <w:r>
        <w:rPr>
          <w:sz w:val="24"/>
        </w:rPr>
        <w:t xml:space="preserve">». </w:t>
      </w:r>
    </w:p>
    <w:p w14:paraId="1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Усилить и </w:t>
      </w:r>
      <w:r>
        <w:rPr>
          <w:sz w:val="24"/>
        </w:rPr>
        <w:t>н</w:t>
      </w:r>
      <w:r>
        <w:rPr>
          <w:sz w:val="24"/>
        </w:rPr>
        <w:t xml:space="preserve">а постоянной основе осуществлять контроль за сроками исполнения </w:t>
      </w:r>
      <w:r>
        <w:rPr>
          <w:sz w:val="24"/>
        </w:rPr>
        <w:t xml:space="preserve">и качеством </w:t>
      </w:r>
      <w:r>
        <w:rPr>
          <w:sz w:val="24"/>
        </w:rPr>
        <w:t>выполненных</w:t>
      </w:r>
      <w:r>
        <w:rPr>
          <w:sz w:val="24"/>
        </w:rPr>
        <w:t xml:space="preserve"> работ по заключенным договорам.</w:t>
      </w:r>
    </w:p>
    <w:p w14:paraId="20000000">
      <w:pPr>
        <w:ind w:firstLine="709" w:left="0" w:right="40"/>
        <w:rPr>
          <w:sz w:val="24"/>
        </w:rPr>
      </w:pPr>
      <w:r>
        <w:rPr>
          <w:sz w:val="24"/>
        </w:rPr>
        <w:t xml:space="preserve">Не допускать заключения договоров с </w:t>
      </w:r>
      <w:r>
        <w:rPr>
          <w:sz w:val="24"/>
        </w:rPr>
        <w:t xml:space="preserve">организациями аффилированными с сотрудниками </w:t>
      </w:r>
      <w:r>
        <w:rPr>
          <w:sz w:val="24"/>
        </w:rPr>
        <w:t>ООО «</w:t>
      </w:r>
      <w:r>
        <w:rPr>
          <w:sz w:val="24"/>
        </w:rPr>
        <w:t>Магнитогорскинвестстрой</w:t>
      </w:r>
      <w:r>
        <w:rPr>
          <w:sz w:val="24"/>
        </w:rPr>
        <w:t>»</w:t>
      </w:r>
      <w:r>
        <w:rPr>
          <w:sz w:val="24"/>
        </w:rPr>
        <w:t>;</w:t>
      </w:r>
    </w:p>
    <w:p w14:paraId="21000000">
      <w:pPr>
        <w:ind w:right="40"/>
        <w:rPr>
          <w:sz w:val="24"/>
        </w:rPr>
      </w:pPr>
      <w:r>
        <w:rPr>
          <w:sz w:val="24"/>
        </w:rPr>
        <w:t>Не допускать получения сотрудниками АО</w:t>
      </w:r>
      <w:r>
        <w:rPr>
          <w:sz w:val="24"/>
        </w:rPr>
        <w:t xml:space="preserve"> «</w:t>
      </w:r>
      <w:r>
        <w:rPr>
          <w:sz w:val="24"/>
        </w:rPr>
        <w:t>Магнитогорскинвестстрой</w:t>
      </w:r>
      <w:r>
        <w:rPr>
          <w:sz w:val="24"/>
        </w:rPr>
        <w:t>»</w:t>
      </w:r>
      <w:r>
        <w:rPr>
          <w:sz w:val="24"/>
        </w:rPr>
        <w:t xml:space="preserve"> вознаграждени</w:t>
      </w:r>
      <w:r>
        <w:rPr>
          <w:sz w:val="24"/>
        </w:rPr>
        <w:t>й</w:t>
      </w:r>
      <w:r>
        <w:rPr>
          <w:sz w:val="24"/>
        </w:rPr>
        <w:t xml:space="preserve"> от подрядных организаций в связи с исполнения ими должностных обязанностей. </w:t>
      </w:r>
    </w:p>
    <w:p w14:paraId="22000000">
      <w:pPr>
        <w:ind w:firstLine="709" w:left="0"/>
        <w:jc w:val="both"/>
        <w:rPr>
          <w:b w:val="1"/>
          <w:i w:val="0"/>
          <w:sz w:val="24"/>
        </w:rPr>
      </w:pPr>
      <w:r>
        <w:rPr>
          <w:b w:val="1"/>
          <w:i w:val="0"/>
          <w:sz w:val="24"/>
        </w:rPr>
        <w:t>По четвертому вопросу</w:t>
      </w:r>
      <w:r>
        <w:rPr>
          <w:b w:val="1"/>
          <w:i w:val="0"/>
          <w:sz w:val="24"/>
        </w:rPr>
        <w:t>:</w:t>
      </w:r>
    </w:p>
    <w:p w14:paraId="23000000">
      <w:pPr>
        <w:ind w:firstLine="709" w:left="0"/>
        <w:jc w:val="both"/>
        <w:rPr>
          <w:b w:val="0"/>
          <w:i w:val="0"/>
          <w:sz w:val="24"/>
        </w:rPr>
      </w:pPr>
      <w:r>
        <w:rPr>
          <w:sz w:val="24"/>
        </w:rPr>
        <w:t>Принять к сведению информацию</w:t>
      </w:r>
      <w:r>
        <w:rPr>
          <w:sz w:val="24"/>
        </w:rPr>
        <w:t xml:space="preserve"> </w:t>
      </w:r>
      <w:r>
        <w:rPr>
          <w:sz w:val="24"/>
        </w:rPr>
        <w:t>директора МП «Маггортранс» Петрученко В.Н.</w:t>
      </w:r>
    </w:p>
    <w:p w14:paraId="24000000">
      <w:pPr>
        <w:ind w:firstLine="709" w:left="0"/>
        <w:jc w:val="both"/>
        <w:rPr>
          <w:b w:val="0"/>
          <w:i w:val="0"/>
          <w:sz w:val="24"/>
        </w:rPr>
      </w:pPr>
      <w:r>
        <w:rPr>
          <w:sz w:val="24"/>
        </w:rPr>
        <w:t>Директору М</w:t>
      </w:r>
      <w:r>
        <w:rPr>
          <w:sz w:val="24"/>
        </w:rPr>
        <w:t>П «Маггортранс» (Петрученко В.Н</w:t>
      </w:r>
      <w:r>
        <w:rPr>
          <w:sz w:val="24"/>
        </w:rPr>
        <w:t>.)</w:t>
      </w:r>
      <w:r>
        <w:rPr>
          <w:sz w:val="24"/>
        </w:rPr>
        <w:t>:</w:t>
      </w:r>
    </w:p>
    <w:p w14:paraId="25000000">
      <w:pPr>
        <w:ind w:firstLine="709" w:left="0" w:right="40"/>
        <w:rPr>
          <w:sz w:val="24"/>
        </w:rPr>
      </w:pPr>
      <w:r>
        <w:rPr>
          <w:sz w:val="24"/>
        </w:rPr>
        <w:t xml:space="preserve">Продолжить работу по профилактике и противодействию коррупции в </w:t>
      </w:r>
      <w:r>
        <w:rPr>
          <w:sz w:val="24"/>
        </w:rPr>
        <w:t>МП «Маггортранс».</w:t>
      </w:r>
    </w:p>
    <w:p w14:paraId="26000000">
      <w:pPr>
        <w:ind w:firstLine="709" w:left="0"/>
        <w:jc w:val="both"/>
        <w:rPr>
          <w:sz w:val="24"/>
        </w:rPr>
      </w:pPr>
      <w:r>
        <w:rPr>
          <w:sz w:val="24"/>
        </w:rPr>
        <w:t>Усилить и н</w:t>
      </w:r>
      <w:r>
        <w:rPr>
          <w:sz w:val="24"/>
        </w:rPr>
        <w:t>а постоянной основе осуществлять контроль за сроками исполнения</w:t>
      </w:r>
      <w:r>
        <w:rPr>
          <w:sz w:val="24"/>
        </w:rPr>
        <w:t xml:space="preserve"> и качеством </w:t>
      </w:r>
      <w:r>
        <w:rPr>
          <w:sz w:val="24"/>
        </w:rPr>
        <w:t>выполненных</w:t>
      </w:r>
      <w:r>
        <w:rPr>
          <w:sz w:val="24"/>
        </w:rPr>
        <w:t xml:space="preserve"> работ по заключенным контрактам.</w:t>
      </w:r>
    </w:p>
    <w:p w14:paraId="27000000">
      <w:pPr>
        <w:ind w:firstLine="709" w:left="0"/>
        <w:jc w:val="both"/>
        <w:rPr>
          <w:sz w:val="24"/>
        </w:rPr>
      </w:pPr>
      <w:r>
        <w:rPr>
          <w:sz w:val="24"/>
        </w:rPr>
        <w:t>Не допускать заключения муниципальных контактов  с организациями аффилированными с сотрудниками М</w:t>
      </w:r>
      <w:r>
        <w:rPr>
          <w:sz w:val="24"/>
        </w:rPr>
        <w:t>П «Маггортранс».</w:t>
      </w:r>
    </w:p>
    <w:p w14:paraId="28000000">
      <w:pPr>
        <w:ind w:right="40"/>
        <w:rPr>
          <w:sz w:val="24"/>
        </w:rPr>
      </w:pPr>
      <w:r>
        <w:rPr>
          <w:sz w:val="24"/>
        </w:rPr>
        <w:t>Не допускать получения сотрудниками МП</w:t>
      </w:r>
      <w:r>
        <w:rPr>
          <w:sz w:val="24"/>
        </w:rPr>
        <w:t xml:space="preserve"> «Маггортранс»</w:t>
      </w:r>
      <w:r>
        <w:rPr>
          <w:sz w:val="24"/>
        </w:rPr>
        <w:t xml:space="preserve"> вознаграждений от подрядных организаций в связи с исполнения ими должностных обязанностей.</w:t>
      </w:r>
    </w:p>
    <w:p w14:paraId="29000000">
      <w:pPr>
        <w:tabs>
          <w:tab w:leader="none" w:pos="5954" w:val="left"/>
        </w:tabs>
        <w:ind w:firstLine="0" w:left="0"/>
        <w:rPr>
          <w:sz w:val="20"/>
        </w:rPr>
      </w:pPr>
    </w:p>
    <w:sectPr>
      <w:headerReference r:id="rId3" w:type="default"/>
      <w:headerReference r:id="rId1" w:type="first"/>
      <w:footerReference r:id="rId2" w:type="first"/>
      <w:type w:val="continuous"/>
      <w:pgSz w:h="16848" w:orient="portrait" w:w="11908"/>
      <w:pgMar w:bottom="1134" w:footer="850" w:gutter="0" w:header="283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1"/>
      <w:tabs>
        <w:tab w:leader="none" w:pos="4677" w:val="center"/>
        <w:tab w:leader="none" w:pos="9356" w:val="right"/>
      </w:tabs>
      <w:ind w:firstLine="0" w:left="0" w:right="112"/>
      <w:jc w:val="right"/>
    </w:pPr>
    <w:r>
      <w:rPr>
        <w:sz w:val="20"/>
      </w:rPr>
      <w:t>Вр-1997443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widowControl w:val="1"/>
      <w:tabs>
        <w:tab w:leader="none" w:pos="4677" w:val="center"/>
        <w:tab w:leader="none" w:pos="9356" w:val="right"/>
      </w:tabs>
      <w:ind w:firstLine="0" w:left="0" w:right="112"/>
      <w:jc w:val="right"/>
    </w:pPr>
    <w:r>
      <w:rPr>
        <w:sz w:val="20"/>
      </w:rPr>
      <w:t>Вр-1997443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ind w:firstLine="0" w:left="0"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4"/>
      </w:rPr>
    </w:pPr>
    <w:r>
      <w:rPr>
        <w:rStyle w:val="Style_2_ch"/>
        <w:sz w:val="24"/>
      </w:rPr>
      <w:fldChar w:fldCharType="begin"/>
    </w:r>
    <w:r>
      <w:rPr>
        <w:rStyle w:val="Style_2_ch"/>
        <w:sz w:val="24"/>
      </w:rPr>
      <w:instrText xml:space="preserve">PAGE </w:instrText>
    </w:r>
    <w:r>
      <w:rPr>
        <w:rStyle w:val="Style_2_ch"/>
        <w:sz w:val="24"/>
      </w:rPr>
      <w:fldChar w:fldCharType="separate"/>
    </w:r>
    <w:r>
      <w:rPr>
        <w:rStyle w:val="Style_2_ch"/>
        <w:sz w:val="24"/>
      </w:rPr>
      <w:t xml:space="preserve"> </w:t>
    </w:r>
    <w:r>
      <w:rPr>
        <w:rStyle w:val="Style_2_ch"/>
        <w:sz w:val="24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1"/>
      <w:ind w:firstLine="0" w:left="0"/>
      <w:jc w:val="center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sz w:val="24"/>
      </w:rPr>
    </w:pPr>
    <w:r>
      <w:rPr>
        <w:rStyle w:val="Style_2_ch"/>
        <w:sz w:val="24"/>
      </w:rPr>
      <w:fldChar w:fldCharType="begin"/>
    </w:r>
    <w:r>
      <w:rPr>
        <w:rStyle w:val="Style_2_ch"/>
        <w:sz w:val="24"/>
      </w:rPr>
      <w:instrText xml:space="preserve">PAGE </w:instrText>
    </w:r>
    <w:r>
      <w:rPr>
        <w:rStyle w:val="Style_2_ch"/>
        <w:sz w:val="24"/>
      </w:rPr>
      <w:fldChar w:fldCharType="separate"/>
    </w:r>
    <w:r>
      <w:rPr>
        <w:rStyle w:val="Style_2_ch"/>
        <w:sz w:val="24"/>
      </w:rPr>
      <w:t xml:space="preserve"> </w:t>
    </w:r>
    <w:r>
      <w:rPr>
        <w:rStyle w:val="Style_2_ch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09" w:left="0"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Indent"/>
    <w:basedOn w:val="Style_3"/>
    <w:link w:val="Style_11_ch"/>
    <w:pPr>
      <w:widowControl w:val="1"/>
      <w:spacing w:after="120"/>
      <w:ind w:firstLine="0" w:left="283"/>
      <w:jc w:val="left"/>
    </w:pPr>
  </w:style>
  <w:style w:styleId="Style_11_ch" w:type="character">
    <w:name w:val="Body Text Indent"/>
    <w:basedOn w:val="Style_3_ch"/>
    <w:link w:val="Style_11"/>
  </w:style>
  <w:style w:styleId="Style_12" w:type="paragraph">
    <w:name w:val="footer"/>
    <w:basedOn w:val="Style_3"/>
    <w:link w:val="Style_12_ch"/>
    <w:pPr>
      <w:tabs>
        <w:tab w:leader="none" w:pos="4153" w:val="center"/>
        <w:tab w:leader="none" w:pos="8306" w:val="right"/>
      </w:tabs>
      <w:ind/>
    </w:pPr>
  </w:style>
  <w:style w:styleId="Style_12_ch" w:type="character">
    <w:name w:val="footer"/>
    <w:basedOn w:val="Style_3_ch"/>
    <w:link w:val="Style_12"/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widowControl w:val="0"/>
      <w:ind w:firstLine="709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2025-02-28T10:15:14Z</dcterms:modified>
</cp:coreProperties>
</file>