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spacing w:after="0" w:before="0"/>
        <w:ind w:hanging="120" w:left="120" w:right="120"/>
        <w:jc w:val="center"/>
        <w:rPr>
          <w:rFonts w:ascii="PT Astra Serif" w:hAnsi="PT Astra Serif"/>
          <w:b w:val="1"/>
          <w:i w:val="0"/>
          <w:caps w:val="0"/>
          <w:color w:val="34343C"/>
          <w:spacing w:val="0"/>
          <w:sz w:val="28"/>
          <w:highlight w:val="white"/>
        </w:rPr>
      </w:pPr>
      <w:r>
        <w:rPr>
          <w:rFonts w:ascii="PT Astra Serif" w:hAnsi="PT Astra Serif"/>
          <w:b w:val="1"/>
          <w:i w:val="0"/>
          <w:caps w:val="0"/>
          <w:color w:val="34343C"/>
          <w:spacing w:val="0"/>
          <w:sz w:val="28"/>
          <w:highlight w:val="white"/>
        </w:rPr>
        <w:t>АДМИНИСТРАЦИЯ ГОРОДА МАГНИТОГОРСКА</w:t>
      </w:r>
    </w:p>
    <w:p w14:paraId="05000000">
      <w:pPr>
        <w:spacing w:after="0" w:before="0"/>
        <w:ind w:hanging="120" w:left="120" w:right="120"/>
        <w:jc w:val="center"/>
        <w:rPr>
          <w:rFonts w:ascii="PT Astra Serif" w:hAnsi="PT Astra Serif"/>
          <w:b w:val="1"/>
          <w:i w:val="0"/>
          <w:caps w:val="0"/>
          <w:color w:val="34343C"/>
          <w:spacing w:val="0"/>
          <w:sz w:val="28"/>
          <w:highlight w:val="white"/>
        </w:rPr>
      </w:pPr>
      <w:r>
        <w:rPr>
          <w:rFonts w:ascii="PT Astra Serif" w:hAnsi="PT Astra Serif"/>
          <w:b w:val="1"/>
          <w:i w:val="0"/>
          <w:caps w:val="0"/>
          <w:color w:val="34343C"/>
          <w:spacing w:val="0"/>
          <w:sz w:val="28"/>
          <w:highlight w:val="white"/>
        </w:rPr>
        <w:t>ЧЕЛЯБИНСКОЙ ОБЛАСТИ</w:t>
      </w:r>
    </w:p>
    <w:p w14:paraId="06000000">
      <w:pPr>
        <w:spacing w:after="120" w:before="120"/>
        <w:ind w:hanging="120" w:left="120" w:right="120"/>
        <w:jc w:val="center"/>
        <w:rPr>
          <w:rFonts w:ascii="PT Astra Serif" w:hAnsi="PT Astra Serif"/>
          <w:b w:val="1"/>
          <w:i w:val="0"/>
          <w:caps w:val="0"/>
          <w:color w:val="34343C"/>
          <w:spacing w:val="0"/>
          <w:sz w:val="28"/>
          <w:highlight w:val="white"/>
        </w:rPr>
      </w:pPr>
      <w:r>
        <w:rPr>
          <w:rFonts w:ascii="PT Astra Serif" w:hAnsi="PT Astra Serif"/>
          <w:b w:val="1"/>
          <w:i w:val="0"/>
          <w:caps w:val="0"/>
          <w:color w:val="34343C"/>
          <w:spacing w:val="0"/>
          <w:sz w:val="28"/>
          <w:highlight w:val="white"/>
        </w:rPr>
        <w:t>ПОСТАНОВЛЕНИЕ</w:t>
      </w:r>
    </w:p>
    <w:p w14:paraId="07000000">
      <w:pPr>
        <w:spacing w:after="120" w:before="120"/>
        <w:ind w:hanging="120" w:left="120" w:right="120"/>
        <w:jc w:val="center"/>
        <w:rPr>
          <w:rFonts w:ascii="PT Astra Serif" w:hAnsi="PT Astra Serif"/>
          <w:b w:val="1"/>
          <w:i w:val="0"/>
          <w:caps w:val="0"/>
          <w:color w:val="34343C"/>
          <w:spacing w:val="0"/>
          <w:sz w:val="28"/>
          <w:highlight w:val="white"/>
        </w:rPr>
      </w:pPr>
    </w:p>
    <w:p w14:paraId="08000000">
      <w:pPr>
        <w:spacing w:after="120" w:before="120"/>
        <w:ind w:hanging="8670" w:left="8670" w:right="120"/>
        <w:jc w:val="left"/>
        <w:rPr>
          <w:rFonts w:ascii="PT Astra Serif" w:hAnsi="PT Astra Serif"/>
          <w:b w:val="0"/>
          <w:i w:val="0"/>
          <w:caps w:val="0"/>
          <w:color w:val="34343C"/>
          <w:spacing w:val="0"/>
          <w:sz w:val="28"/>
          <w:highlight w:val="white"/>
        </w:rPr>
      </w:pPr>
      <w:r>
        <w:rPr>
          <w:rFonts w:ascii="PT Astra Serif" w:hAnsi="PT Astra Serif"/>
          <w:b w:val="1"/>
          <w:i w:val="0"/>
          <w:caps w:val="0"/>
          <w:color w:val="000000"/>
          <w:spacing w:val="0"/>
          <w:sz w:val="28"/>
          <w:highlight w:val="white"/>
          <w:u w:val="single"/>
        </w:rPr>
        <w:t>25.09.2026</w:t>
      </w:r>
      <w:r>
        <w:rPr>
          <w:rFonts w:ascii="PT Astra Serif" w:hAnsi="PT Astra Serif"/>
          <w:b w:val="1"/>
          <w:i w:val="0"/>
          <w:caps w:val="0"/>
          <w:color w:val="34343C"/>
          <w:spacing w:val="0"/>
          <w:sz w:val="28"/>
          <w:highlight w:val="white"/>
        </w:rPr>
        <w:t xml:space="preserve">   </w:t>
      </w:r>
      <w:r>
        <w:rPr>
          <w:rFonts w:ascii="PT Astra Serif" w:hAnsi="PT Astra Serif"/>
          <w:b w:val="0"/>
          <w:i w:val="0"/>
          <w:caps w:val="0"/>
          <w:color w:val="34343C"/>
          <w:spacing w:val="0"/>
          <w:sz w:val="28"/>
          <w:highlight w:val="white"/>
        </w:rPr>
        <w:t xml:space="preserve">                                                           </w:t>
      </w:r>
      <w:r>
        <w:rPr>
          <w:rFonts w:ascii="PT Astra Serif" w:hAnsi="PT Astra Serif"/>
          <w:b w:val="1"/>
          <w:i w:val="0"/>
          <w:caps w:val="0"/>
          <w:color w:val="34343C"/>
          <w:spacing w:val="0"/>
          <w:sz w:val="28"/>
          <w:highlight w:val="white"/>
          <w:u w:val="single"/>
        </w:rPr>
        <w:t>№ 7143 - П</w:t>
      </w:r>
    </w:p>
    <w:p w14:paraId="09000000">
      <w:pPr>
        <w:pStyle w:val="Style_2"/>
        <w:spacing w:after="0" w:before="0" w:line="240" w:lineRule="auto"/>
        <w:ind w:firstLine="0" w:left="0" w:right="3400"/>
        <w:rPr>
          <w:rFonts w:ascii="PT Astra Serif" w:hAnsi="PT Astra Serif"/>
          <w:color w:val="000000"/>
          <w:sz w:val="24"/>
          <w:u w:val="none"/>
        </w:rPr>
      </w:pPr>
    </w:p>
    <w:p w14:paraId="0A000000">
      <w:pPr>
        <w:pStyle w:val="Style_2"/>
        <w:spacing w:after="0" w:before="0" w:line="240" w:lineRule="auto"/>
        <w:ind w:firstLine="0" w:left="0" w:right="3400"/>
        <w:rPr>
          <w:rFonts w:ascii="PT Astra Serif" w:hAnsi="PT Astra Serif"/>
          <w:color w:val="000000"/>
          <w:sz w:val="24"/>
          <w:u w:val="none"/>
        </w:rPr>
      </w:pPr>
      <w:r>
        <w:rPr>
          <w:rFonts w:ascii="PT Astra Serif" w:hAnsi="PT Astra Serif"/>
          <w:color w:val="000000"/>
          <w:sz w:val="24"/>
          <w:u w:val="none"/>
        </w:rPr>
        <w:t>О проведении конкурса на</w:t>
      </w:r>
      <w:r>
        <w:rPr>
          <w:rFonts w:ascii="PT Astra Serif" w:hAnsi="PT Astra Serif"/>
          <w:color w:val="000000"/>
          <w:spacing w:val="0"/>
          <w:sz w:val="24"/>
          <w:u w:val="none"/>
        </w:rPr>
        <w:t> </w:t>
      </w:r>
      <w:r>
        <w:rPr>
          <w:rFonts w:ascii="PT Astra Serif" w:hAnsi="PT Astra Serif"/>
          <w:color w:val="000000"/>
          <w:sz w:val="24"/>
          <w:u w:val="none"/>
        </w:rPr>
        <w:t xml:space="preserve">включение </w:t>
      </w:r>
      <w:r>
        <w:br/>
      </w:r>
      <w:r>
        <w:rPr>
          <w:rFonts w:ascii="PT Astra Serif" w:hAnsi="PT Astra Serif"/>
          <w:color w:val="000000"/>
          <w:sz w:val="24"/>
          <w:u w:val="none"/>
        </w:rPr>
        <w:t xml:space="preserve">кандидатов в кадровый резерв для замещения </w:t>
      </w:r>
      <w:r>
        <w:br/>
      </w:r>
      <w:r>
        <w:rPr>
          <w:rFonts w:ascii="PT Astra Serif" w:hAnsi="PT Astra Serif"/>
          <w:color w:val="000000"/>
          <w:sz w:val="24"/>
          <w:u w:val="none"/>
        </w:rPr>
        <w:t>вакантных должностей муниципальной службы в администрации города Магнитогорска</w:t>
      </w:r>
    </w:p>
    <w:p w14:paraId="0B000000">
      <w:pPr>
        <w:pStyle w:val="Style_2"/>
        <w:spacing w:after="0" w:before="0" w:line="240" w:lineRule="auto"/>
        <w:ind/>
        <w:jc w:val="both"/>
        <w:rPr>
          <w:rFonts w:ascii="PT Astra Serif" w:hAnsi="PT Astra Serif"/>
          <w:color w:val="000000"/>
          <w:sz w:val="24"/>
          <w:u w:val="none"/>
        </w:rPr>
      </w:pPr>
    </w:p>
    <w:p w14:paraId="0C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 xml:space="preserve">Для формирования кадрового резерва для замещения вакантных должностей муниципальной службы в администрации города Магнитогорска, в соответствии с Положением о кадровом резерве </w:t>
      </w:r>
      <w:r>
        <w:rPr>
          <w:rFonts w:ascii="PT Astra Serif" w:hAnsi="PT Astra Serif"/>
          <w:color w:val="000000"/>
          <w:sz w:val="24"/>
          <w:u w:val="none"/>
        </w:rPr>
        <w:t>для замещения вакантных должностей муниципальной службы в органах местного самоуправления города Магнитогорска, утвержденным Решением Магнитогорского городского Собрания депутатов от 24 декабря 2019 года № 178, руководствуясь Уставом города Магнитогорска,</w:t>
      </w:r>
    </w:p>
    <w:p w14:paraId="0D000000">
      <w:pPr>
        <w:pStyle w:val="Style_2"/>
        <w:spacing w:after="0" w:before="0" w:line="240" w:lineRule="auto"/>
        <w:ind/>
        <w:jc w:val="both"/>
        <w:rPr>
          <w:rFonts w:ascii="PT Astra Serif" w:hAnsi="PT Astra Serif"/>
          <w:color w:val="000000"/>
          <w:sz w:val="24"/>
          <w:u w:val="none"/>
        </w:rPr>
      </w:pPr>
    </w:p>
    <w:p w14:paraId="0E000000">
      <w:pPr>
        <w:pStyle w:val="Style_2"/>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ПОСТАНОВЛЯЮ:</w:t>
      </w:r>
    </w:p>
    <w:p w14:paraId="0F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z w:val="24"/>
          <w:u w:val="none"/>
        </w:rPr>
        <w:t>1.</w:t>
      </w:r>
      <w:r>
        <w:rPr>
          <w:rFonts w:ascii="PT Astra Serif" w:hAnsi="PT Astra Serif"/>
          <w:color w:val="000000"/>
          <w:spacing w:val="-4"/>
          <w:sz w:val="24"/>
          <w:u w:val="none"/>
        </w:rPr>
        <w:t xml:space="preserve">Объявить конкурс на включение кандидатов в кадровый резерв </w:t>
      </w:r>
      <w:r>
        <w:rPr>
          <w:rFonts w:ascii="PT Astra Serif" w:hAnsi="PT Astra Serif"/>
          <w:color w:val="000000"/>
          <w:spacing w:val="-4"/>
          <w:sz w:val="24"/>
          <w:u w:val="none"/>
        </w:rPr>
        <w:t xml:space="preserve">для замещения вакантных должностей муниципальной службы </w:t>
      </w:r>
      <w:r>
        <w:rPr>
          <w:rFonts w:ascii="PT Astra Serif" w:hAnsi="PT Astra Serif"/>
          <w:color w:val="000000"/>
          <w:spacing w:val="-4"/>
          <w:sz w:val="24"/>
          <w:u w:val="none"/>
        </w:rPr>
        <w:t xml:space="preserve">в администрации города Магнитогорска (далее – кадровый резерв) </w:t>
      </w:r>
      <w:r>
        <w:rPr>
          <w:rFonts w:ascii="PT Astra Serif" w:hAnsi="PT Astra Serif"/>
          <w:color w:val="000000"/>
          <w:spacing w:val="-4"/>
          <w:sz w:val="24"/>
          <w:u w:val="none"/>
        </w:rPr>
        <w:t>по должностям, отнесенным к группе высших должностей муниципальной службы:</w:t>
      </w:r>
    </w:p>
    <w:p w14:paraId="10000000">
      <w:pPr>
        <w:pStyle w:val="Style_2"/>
        <w:tabs>
          <w:tab w:leader="none" w:pos="708" w:val="clear"/>
          <w:tab w:leader="none" w:pos="1134" w:val="left"/>
        </w:tabs>
        <w:spacing w:after="0" w:before="0" w:line="240" w:lineRule="auto"/>
        <w:ind w:firstLine="567"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 1)начальник отдела мобилизационной подготовки и защиты государственной тайны </w:t>
      </w:r>
      <w:r>
        <w:rPr>
          <w:rFonts w:ascii="PT Astra Serif" w:hAnsi="PT Astra Serif"/>
          <w:color w:val="000000"/>
          <w:spacing w:val="-4"/>
          <w:sz w:val="24"/>
          <w:u w:val="none"/>
        </w:rPr>
        <w:t>администрации города Магнитогорска</w:t>
      </w:r>
      <w:r>
        <w:rPr>
          <w:rFonts w:ascii="PT Astra Serif" w:hAnsi="PT Astra Serif"/>
          <w:color w:val="000000"/>
          <w:spacing w:val="-4"/>
          <w:sz w:val="24"/>
          <w:u w:val="none"/>
        </w:rPr>
        <w:t>;</w:t>
      </w:r>
    </w:p>
    <w:p w14:paraId="11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2)</w:t>
      </w:r>
      <w:r>
        <w:rPr>
          <w:rFonts w:ascii="PT Astra Serif" w:hAnsi="PT Astra Serif"/>
          <w:color w:val="000000"/>
          <w:spacing w:val="-4"/>
          <w:sz w:val="24"/>
          <w:u w:val="none"/>
        </w:rPr>
        <w:t>заместитель начальника управления охраны окружающей среды и экологического контроля администрации города Магнитогорска;</w:t>
      </w:r>
    </w:p>
    <w:p w14:paraId="12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3)заместитель начальника отдела делопроизводства </w:t>
      </w:r>
      <w:r>
        <w:rPr>
          <w:rFonts w:ascii="PT Astra Serif" w:hAnsi="PT Astra Serif"/>
          <w:color w:val="000000"/>
          <w:spacing w:val="-4"/>
          <w:sz w:val="24"/>
          <w:u w:val="none"/>
        </w:rPr>
        <w:t>администрации города Магнитогорска;</w:t>
      </w:r>
    </w:p>
    <w:p w14:paraId="13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4)начальник Управления транспорта и коммунального хозяйства  </w:t>
      </w:r>
      <w:r>
        <w:rPr>
          <w:rFonts w:ascii="PT Astra Serif" w:hAnsi="PT Astra Serif"/>
          <w:color w:val="000000"/>
          <w:spacing w:val="-4"/>
          <w:sz w:val="24"/>
          <w:u w:val="none"/>
        </w:rPr>
        <w:t>администрации города Магнитогорска;</w:t>
      </w:r>
    </w:p>
    <w:p w14:paraId="14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5)начальник Управления культуры </w:t>
      </w:r>
      <w:r>
        <w:rPr>
          <w:rFonts w:ascii="PT Astra Serif" w:hAnsi="PT Astra Serif"/>
          <w:color w:val="000000"/>
          <w:spacing w:val="-4"/>
          <w:sz w:val="24"/>
          <w:u w:val="none"/>
        </w:rPr>
        <w:t>администрации города Магнитогорска.</w:t>
      </w:r>
    </w:p>
    <w:p w14:paraId="15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 xml:space="preserve">2. </w:t>
      </w:r>
      <w:r>
        <w:rPr>
          <w:rFonts w:ascii="PT Astra Serif" w:hAnsi="PT Astra Serif"/>
          <w:color w:val="000000"/>
          <w:sz w:val="24"/>
          <w:u w:val="none"/>
        </w:rPr>
        <w:t>Провести</w:t>
      </w:r>
      <w:r>
        <w:rPr>
          <w:rFonts w:ascii="PT Astra Serif" w:hAnsi="PT Astra Serif"/>
          <w:color w:val="000000"/>
          <w:sz w:val="24"/>
          <w:u w:val="none"/>
        </w:rPr>
        <w:t xml:space="preserve"> </w:t>
      </w:r>
      <w:r>
        <w:rPr>
          <w:rFonts w:ascii="PT Astra Serif" w:hAnsi="PT Astra Serif"/>
          <w:color w:val="000000"/>
          <w:sz w:val="24"/>
          <w:u w:val="none"/>
        </w:rPr>
        <w:t>12 ноября 2026</w:t>
      </w:r>
      <w:r>
        <w:rPr>
          <w:rFonts w:ascii="PT Astra Serif" w:hAnsi="PT Astra Serif"/>
          <w:color w:val="000000"/>
          <w:sz w:val="24"/>
          <w:u w:val="none"/>
        </w:rPr>
        <w:t xml:space="preserve"> года </w:t>
      </w:r>
      <w:r>
        <w:rPr>
          <w:rFonts w:ascii="PT Astra Serif" w:hAnsi="PT Astra Serif"/>
          <w:color w:val="000000"/>
          <w:spacing w:val="-4"/>
          <w:sz w:val="24"/>
          <w:u w:val="none"/>
        </w:rPr>
        <w:t xml:space="preserve">конкурс на включение кандидатов </w:t>
      </w:r>
      <w:r>
        <w:rPr>
          <w:rFonts w:ascii="PT Astra Serif" w:hAnsi="PT Astra Serif"/>
          <w:color w:val="000000"/>
          <w:spacing w:val="-4"/>
          <w:sz w:val="24"/>
          <w:u w:val="none"/>
        </w:rPr>
        <w:t>в кадровый резерв по должностям муниципальной службы, указанным в пункте 1 настоящего постановления.</w:t>
      </w:r>
    </w:p>
    <w:p w14:paraId="16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3.</w:t>
      </w:r>
      <w:r>
        <w:rPr>
          <w:rFonts w:ascii="PT Astra Serif" w:hAnsi="PT Astra Serif"/>
          <w:color w:val="000000"/>
          <w:sz w:val="24"/>
          <w:u w:val="none"/>
        </w:rPr>
        <w:t xml:space="preserve">Прием документов от граждан (муниципальных служащих) </w:t>
      </w:r>
      <w:r>
        <w:rPr>
          <w:rFonts w:ascii="PT Astra Serif" w:hAnsi="PT Astra Serif"/>
          <w:color w:val="000000"/>
          <w:sz w:val="24"/>
          <w:u w:val="none"/>
        </w:rPr>
        <w:t xml:space="preserve">на включение в кадровый резерв </w:t>
      </w:r>
      <w:r>
        <w:rPr>
          <w:rFonts w:ascii="PT Astra Serif" w:hAnsi="PT Astra Serif"/>
          <w:color w:val="000000"/>
          <w:spacing w:val="-6"/>
          <w:sz w:val="24"/>
          <w:u w:val="none"/>
        </w:rPr>
        <w:t xml:space="preserve">осуществляется секретарем комиссии </w:t>
      </w:r>
      <w:r>
        <w:rPr>
          <w:rFonts w:ascii="PT Astra Serif" w:hAnsi="PT Astra Serif"/>
          <w:color w:val="000000"/>
          <w:spacing w:val="-6"/>
          <w:sz w:val="24"/>
          <w:u w:val="none"/>
        </w:rPr>
        <w:t>по формированию</w:t>
      </w:r>
      <w:r>
        <w:rPr>
          <w:rFonts w:ascii="PT Astra Serif" w:hAnsi="PT Astra Serif"/>
          <w:color w:val="000000"/>
          <w:sz w:val="24"/>
          <w:u w:val="none"/>
        </w:rPr>
        <w:t xml:space="preserve"> кадрового резерва со дня размещения объявления </w:t>
      </w:r>
      <w:r>
        <w:rPr>
          <w:rFonts w:ascii="PT Astra Serif" w:hAnsi="PT Astra Serif"/>
          <w:color w:val="000000"/>
          <w:sz w:val="24"/>
          <w:u w:val="none"/>
        </w:rPr>
        <w:t>о проведении конкурса (приложение) на официальном сайте администрации города в информационно - телекоммуникационной сети Интернет (далее</w:t>
      </w:r>
      <w:r>
        <w:rPr>
          <w:rFonts w:ascii="PT Astra Serif" w:hAnsi="PT Astra Serif"/>
          <w:color w:val="000000"/>
          <w:spacing w:val="0"/>
          <w:sz w:val="24"/>
          <w:u w:val="none"/>
        </w:rPr>
        <w:t> </w:t>
      </w:r>
      <w:r>
        <w:rPr>
          <w:rFonts w:ascii="PT Astra Serif" w:hAnsi="PT Astra Serif"/>
          <w:color w:val="000000"/>
          <w:sz w:val="24"/>
          <w:u w:val="none"/>
        </w:rPr>
        <w:t>– официальный сайт) до</w:t>
      </w:r>
      <w:r>
        <w:rPr>
          <w:rFonts w:ascii="PT Astra Serif" w:hAnsi="PT Astra Serif"/>
          <w:color w:val="000000"/>
          <w:sz w:val="24"/>
          <w:u w:val="none"/>
        </w:rPr>
        <w:t xml:space="preserve"> </w:t>
      </w:r>
      <w:r>
        <w:rPr>
          <w:rFonts w:ascii="PT Astra Serif" w:hAnsi="PT Astra Serif"/>
          <w:color w:val="000000"/>
          <w:sz w:val="24"/>
          <w:u w:val="none"/>
        </w:rPr>
        <w:t>12 октября 2026</w:t>
      </w:r>
      <w:r>
        <w:rPr>
          <w:rFonts w:ascii="PT Astra Serif" w:hAnsi="PT Astra Serif"/>
          <w:color w:val="000000"/>
          <w:sz w:val="24"/>
          <w:u w:val="none"/>
        </w:rPr>
        <w:t xml:space="preserve"> </w:t>
      </w:r>
      <w:r>
        <w:rPr>
          <w:rFonts w:ascii="PT Astra Serif" w:hAnsi="PT Astra Serif"/>
          <w:color w:val="000000"/>
          <w:sz w:val="24"/>
          <w:u w:val="none"/>
        </w:rPr>
        <w:t>года по адресу: город Магнитогорск, проспект Ленина 72, кабинет 346, телефон 49 04 63.</w:t>
      </w:r>
    </w:p>
    <w:p w14:paraId="17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z w:val="24"/>
          <w:u w:val="none"/>
        </w:rPr>
        <w:t xml:space="preserve">Управлению муниципальной службы администрации города Магнитогорска </w:t>
      </w:r>
      <w:r>
        <w:rPr>
          <w:rFonts w:ascii="PT Astra Serif" w:hAnsi="PT Astra Serif"/>
          <w:color w:val="000000"/>
          <w:sz w:val="24"/>
          <w:u w:val="none"/>
        </w:rPr>
        <w:t xml:space="preserve"> разместить настоящее постановление </w:t>
      </w:r>
      <w:r>
        <w:rPr>
          <w:rFonts w:ascii="PT Astra Serif" w:hAnsi="PT Astra Serif"/>
          <w:color w:val="000000"/>
          <w:sz w:val="24"/>
          <w:u w:val="none"/>
        </w:rPr>
        <w:t>с приложением на официальном сайте и на официальном сайте государственной информационной системы «Федеральный портал государственной службы и управленческих кадров» по адресу: https://gossluzhba.gov.ru в информационно - телекоммуникационной сети Интернет до</w:t>
      </w:r>
      <w:r>
        <w:rPr>
          <w:rFonts w:ascii="PT Astra Serif" w:hAnsi="PT Astra Serif"/>
          <w:color w:val="000000"/>
          <w:sz w:val="24"/>
          <w:u w:val="none"/>
        </w:rPr>
        <w:t xml:space="preserve"> </w:t>
      </w:r>
      <w:r>
        <w:rPr>
          <w:rFonts w:ascii="PT Astra Serif" w:hAnsi="PT Astra Serif"/>
          <w:color w:val="000000"/>
          <w:sz w:val="24"/>
          <w:u w:val="none"/>
        </w:rPr>
        <w:t>02 октября 2026</w:t>
      </w:r>
      <w:r>
        <w:rPr>
          <w:rFonts w:ascii="PT Astra Serif" w:hAnsi="PT Astra Serif"/>
          <w:color w:val="000000"/>
          <w:sz w:val="24"/>
          <w:u w:val="none"/>
        </w:rPr>
        <w:t xml:space="preserve"> </w:t>
      </w:r>
      <w:r>
        <w:rPr>
          <w:rFonts w:ascii="PT Astra Serif" w:hAnsi="PT Astra Serif"/>
          <w:color w:val="000000"/>
          <w:sz w:val="24"/>
          <w:u w:val="none"/>
        </w:rPr>
        <w:t>года</w:t>
      </w:r>
      <w:r>
        <w:rPr>
          <w:rFonts w:ascii="PT Astra Serif" w:hAnsi="PT Astra Serif"/>
          <w:color w:val="000000"/>
          <w:sz w:val="24"/>
          <w:u w:val="none"/>
        </w:rPr>
        <w:t>.</w:t>
      </w:r>
    </w:p>
    <w:p w14:paraId="18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5.</w:t>
      </w:r>
      <w:r>
        <w:rPr>
          <w:rFonts w:ascii="PT Astra Serif" w:hAnsi="PT Astra Serif"/>
          <w:color w:val="000000"/>
          <w:sz w:val="24"/>
          <w:u w:val="none"/>
        </w:rPr>
        <w:t xml:space="preserve">Контроль исполнения настоящего постановления возложить </w:t>
      </w:r>
      <w:r>
        <w:rPr>
          <w:rFonts w:ascii="PT Astra Serif" w:hAnsi="PT Astra Serif"/>
          <w:color w:val="000000"/>
          <w:sz w:val="24"/>
          <w:u w:val="none"/>
        </w:rPr>
        <w:t>на заместителя Главы города – руководителя аппарата администрации города Магнитогорска Кушко О.А.</w:t>
      </w:r>
    </w:p>
    <w:p w14:paraId="19000000">
      <w:pPr>
        <w:pStyle w:val="Style_2"/>
        <w:spacing w:after="0" w:before="0" w:line="240" w:lineRule="auto"/>
        <w:ind/>
        <w:jc w:val="both"/>
        <w:rPr>
          <w:rFonts w:ascii="PT Astra Serif" w:hAnsi="PT Astra Serif"/>
          <w:color w:val="000000"/>
          <w:sz w:val="24"/>
          <w:u w:val="none"/>
        </w:rPr>
      </w:pPr>
    </w:p>
    <w:p w14:paraId="1A000000">
      <w:pPr>
        <w:pStyle w:val="Style_2"/>
        <w:spacing w:after="0" w:before="0" w:line="240" w:lineRule="auto"/>
        <w:ind/>
        <w:jc w:val="both"/>
        <w:rPr>
          <w:rFonts w:ascii="PT Astra Serif" w:hAnsi="PT Astra Serif"/>
          <w:color w:val="000000"/>
          <w:sz w:val="24"/>
          <w:u w:val="none"/>
        </w:rPr>
      </w:pPr>
    </w:p>
    <w:p w14:paraId="1B000000">
      <w:pPr>
        <w:pStyle w:val="Style_2"/>
        <w:spacing w:after="0" w:before="0" w:line="240" w:lineRule="auto"/>
        <w:ind/>
        <w:jc w:val="both"/>
        <w:rPr>
          <w:rFonts w:ascii="PT Astra Serif" w:hAnsi="PT Astra Serif"/>
          <w:color w:val="000000"/>
          <w:sz w:val="24"/>
          <w:u w:val="none"/>
        </w:rPr>
      </w:pPr>
    </w:p>
    <w:p w14:paraId="1C000000">
      <w:pPr>
        <w:pStyle w:val="Style_2"/>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Глава города Магнитогорска</w:t>
      </w:r>
      <w:r>
        <w:rPr>
          <w:rFonts w:ascii="PT Astra Serif" w:hAnsi="PT Astra Serif"/>
          <w:color w:val="000000"/>
          <w:sz w:val="24"/>
          <w:u w:val="none"/>
        </w:rPr>
        <w:tab/>
      </w:r>
      <w:r>
        <w:rPr>
          <w:rFonts w:ascii="PT Astra Serif" w:hAnsi="PT Astra Serif"/>
          <w:color w:val="000000"/>
          <w:sz w:val="24"/>
          <w:u w:val="none"/>
        </w:rPr>
        <w:t xml:space="preserve">                                                  С.Н. Бердников</w:t>
      </w:r>
    </w:p>
    <w:p w14:paraId="1D000000">
      <w:pPr>
        <w:pStyle w:val="Style_2"/>
        <w:spacing w:after="0" w:before="0" w:line="240" w:lineRule="auto"/>
        <w:ind/>
        <w:jc w:val="both"/>
        <w:rPr>
          <w:rFonts w:ascii="PT Astra Serif" w:hAnsi="PT Astra Serif"/>
          <w:color w:val="000000"/>
          <w:sz w:val="24"/>
          <w:u w:val="none"/>
        </w:rPr>
      </w:pPr>
    </w:p>
    <w:p w14:paraId="1E000000">
      <w:pPr>
        <w:pStyle w:val="Style_2"/>
        <w:spacing w:after="0" w:before="0" w:line="240" w:lineRule="auto"/>
        <w:ind/>
        <w:jc w:val="both"/>
        <w:rPr>
          <w:rFonts w:ascii="PT Astra Serif" w:hAnsi="PT Astra Serif"/>
          <w:color w:val="000000"/>
          <w:sz w:val="24"/>
          <w:u w:val="none"/>
        </w:rPr>
      </w:pPr>
    </w:p>
    <w:p w14:paraId="1F000000">
      <w:pPr>
        <w:pStyle w:val="Style_2"/>
        <w:spacing w:after="0" w:before="0" w:line="240" w:lineRule="auto"/>
        <w:ind/>
        <w:jc w:val="both"/>
        <w:rPr>
          <w:rFonts w:ascii="PT Astra Serif" w:hAnsi="PT Astra Serif"/>
          <w:color w:val="000000"/>
          <w:sz w:val="24"/>
          <w:u w:val="none"/>
        </w:rPr>
      </w:pPr>
    </w:p>
    <w:p w14:paraId="20000000">
      <w:pPr>
        <w:pStyle w:val="Style_2"/>
        <w:spacing w:after="0" w:before="0" w:line="240" w:lineRule="auto"/>
        <w:ind/>
        <w:jc w:val="both"/>
        <w:rPr>
          <w:rFonts w:ascii="PT Astra Serif" w:hAnsi="PT Astra Serif"/>
          <w:color w:val="000000"/>
          <w:sz w:val="24"/>
          <w:u w:val="none"/>
        </w:rPr>
      </w:pPr>
    </w:p>
    <w:p w14:paraId="21000000">
      <w:pPr>
        <w:pStyle w:val="Style_2"/>
        <w:spacing w:after="0" w:before="0" w:line="240" w:lineRule="auto"/>
        <w:ind/>
        <w:jc w:val="both"/>
        <w:rPr>
          <w:rFonts w:ascii="PT Astra Serif" w:hAnsi="PT Astra Serif"/>
          <w:color w:val="000000"/>
          <w:sz w:val="24"/>
          <w:u w:val="none"/>
        </w:rPr>
      </w:pPr>
    </w:p>
    <w:p w14:paraId="22000000">
      <w:pPr>
        <w:pStyle w:val="Style_2"/>
        <w:spacing w:after="0" w:before="0" w:line="240" w:lineRule="auto"/>
        <w:ind/>
        <w:jc w:val="both"/>
        <w:rPr>
          <w:rFonts w:ascii="PT Astra Serif" w:hAnsi="PT Astra Serif"/>
          <w:color w:val="000000"/>
          <w:sz w:val="24"/>
          <w:u w:val="none"/>
        </w:rPr>
      </w:pPr>
    </w:p>
    <w:p w14:paraId="23000000">
      <w:pPr>
        <w:pStyle w:val="Style_2"/>
        <w:spacing w:after="0" w:before="0" w:line="240" w:lineRule="auto"/>
        <w:ind/>
        <w:jc w:val="both"/>
        <w:rPr>
          <w:rFonts w:ascii="PT Astra Serif" w:hAnsi="PT Astra Serif"/>
          <w:color w:val="000000"/>
          <w:sz w:val="24"/>
          <w:u w:val="none"/>
        </w:rPr>
      </w:pPr>
    </w:p>
    <w:p w14:paraId="24000000">
      <w:pPr>
        <w:pStyle w:val="Style_2"/>
        <w:spacing w:after="0" w:before="0" w:line="240" w:lineRule="auto"/>
        <w:ind/>
        <w:jc w:val="both"/>
        <w:rPr>
          <w:rFonts w:ascii="PT Astra Serif" w:hAnsi="PT Astra Serif"/>
          <w:color w:val="000000"/>
          <w:sz w:val="24"/>
          <w:u w:val="none"/>
        </w:rPr>
      </w:pPr>
    </w:p>
    <w:p w14:paraId="25000000">
      <w:pPr>
        <w:pStyle w:val="Style_2"/>
        <w:spacing w:after="0" w:before="0" w:line="240" w:lineRule="auto"/>
        <w:ind/>
        <w:jc w:val="both"/>
        <w:rPr>
          <w:rFonts w:ascii="PT Astra Serif" w:hAnsi="PT Astra Serif"/>
          <w:color w:val="000000"/>
          <w:sz w:val="24"/>
          <w:u w:val="none"/>
        </w:rPr>
      </w:pPr>
    </w:p>
    <w:p w14:paraId="26000000">
      <w:pPr>
        <w:pStyle w:val="Style_2"/>
        <w:spacing w:after="0" w:before="0" w:line="240" w:lineRule="auto"/>
        <w:ind/>
        <w:jc w:val="both"/>
        <w:rPr>
          <w:rFonts w:ascii="PT Astra Serif" w:hAnsi="PT Astra Serif"/>
          <w:color w:val="000000"/>
          <w:sz w:val="24"/>
          <w:u w:val="none"/>
        </w:rPr>
      </w:pPr>
    </w:p>
    <w:p w14:paraId="27000000">
      <w:pPr>
        <w:pStyle w:val="Style_2"/>
        <w:spacing w:after="0" w:before="0" w:line="240" w:lineRule="auto"/>
        <w:ind/>
        <w:jc w:val="both"/>
        <w:rPr>
          <w:rFonts w:ascii="PT Astra Serif" w:hAnsi="PT Astra Serif"/>
          <w:color w:val="000000"/>
          <w:sz w:val="24"/>
          <w:u w:val="none"/>
        </w:rPr>
      </w:pPr>
    </w:p>
    <w:p w14:paraId="28000000">
      <w:pPr>
        <w:pStyle w:val="Style_2"/>
        <w:spacing w:after="0" w:before="0" w:line="240" w:lineRule="auto"/>
        <w:ind/>
        <w:jc w:val="both"/>
        <w:rPr>
          <w:rFonts w:ascii="PT Astra Serif" w:hAnsi="PT Astra Serif"/>
          <w:color w:val="000000"/>
          <w:sz w:val="24"/>
          <w:u w:val="none"/>
        </w:rPr>
      </w:pPr>
      <w:r>
        <w:rPr>
          <w:rFonts w:ascii="PT Astra Serif" w:hAnsi="PT Astra Serif"/>
          <w:sz w:val="24"/>
        </w:rPr>
        <w:br w:type="page"/>
      </w:r>
    </w:p>
    <w:p w14:paraId="29000000">
      <w:pPr>
        <w:pStyle w:val="Style_2"/>
        <w:spacing w:after="0" w:before="0" w:line="240" w:lineRule="auto"/>
        <w:ind w:firstLine="0" w:left="5669" w:right="0"/>
        <w:jc w:val="left"/>
        <w:rPr>
          <w:rFonts w:ascii="PT Astra Serif" w:hAnsi="PT Astra Serif"/>
          <w:color w:val="000000"/>
          <w:sz w:val="24"/>
          <w:u w:val="none"/>
        </w:rPr>
      </w:pPr>
      <w:r>
        <w:rPr>
          <w:rFonts w:ascii="PT Astra Serif" w:hAnsi="PT Astra Serif"/>
          <w:color w:val="000000"/>
          <w:sz w:val="24"/>
          <w:u w:val="none"/>
        </w:rPr>
        <w:t>Приложение</w:t>
      </w:r>
    </w:p>
    <w:p w14:paraId="2A000000">
      <w:pPr>
        <w:pStyle w:val="Style_2"/>
        <w:spacing w:after="0" w:before="0" w:line="240" w:lineRule="auto"/>
        <w:ind w:firstLine="0" w:left="5669" w:right="0"/>
        <w:jc w:val="left"/>
        <w:rPr>
          <w:rFonts w:ascii="PT Astra Serif" w:hAnsi="PT Astra Serif"/>
          <w:color w:val="000000"/>
          <w:sz w:val="24"/>
          <w:u w:val="none"/>
        </w:rPr>
      </w:pPr>
      <w:r>
        <w:rPr>
          <w:rFonts w:ascii="PT Astra Serif" w:hAnsi="PT Astra Serif"/>
          <w:color w:val="000000"/>
          <w:sz w:val="24"/>
          <w:u w:val="none"/>
        </w:rPr>
        <w:t>к постановлению администрации</w:t>
      </w:r>
    </w:p>
    <w:p w14:paraId="2B000000">
      <w:pPr>
        <w:pStyle w:val="Style_2"/>
        <w:spacing w:after="0" w:before="0" w:line="240" w:lineRule="auto"/>
        <w:ind w:firstLine="0" w:left="5669" w:right="0"/>
        <w:jc w:val="left"/>
        <w:rPr>
          <w:rFonts w:ascii="PT Astra Serif" w:hAnsi="PT Astra Serif"/>
          <w:color w:val="000000"/>
          <w:sz w:val="24"/>
          <w:u w:val="none"/>
        </w:rPr>
      </w:pPr>
      <w:r>
        <w:rPr>
          <w:rFonts w:ascii="PT Astra Serif" w:hAnsi="PT Astra Serif"/>
          <w:color w:val="000000"/>
          <w:sz w:val="24"/>
          <w:u w:val="none"/>
        </w:rPr>
        <w:t>города Магнитогорска</w:t>
      </w:r>
    </w:p>
    <w:p w14:paraId="2C000000">
      <w:pPr>
        <w:pStyle w:val="Style_2"/>
        <w:spacing w:after="0" w:before="0" w:line="240" w:lineRule="auto"/>
        <w:ind w:firstLine="0" w:left="5669" w:right="0"/>
        <w:jc w:val="left"/>
        <w:rPr>
          <w:rFonts w:ascii="PT Astra Serif" w:hAnsi="PT Astra Serif"/>
          <w:color w:val="000000"/>
          <w:sz w:val="24"/>
          <w:u w:val="none"/>
        </w:rPr>
      </w:pPr>
      <w:r>
        <w:rPr>
          <w:rFonts w:ascii="PT Astra Serif" w:hAnsi="PT Astra Serif"/>
          <w:color w:val="000000"/>
          <w:sz w:val="24"/>
          <w:u w:val="none"/>
        </w:rPr>
        <w:t xml:space="preserve">от </w:t>
      </w:r>
      <w:r>
        <w:rPr>
          <w:rFonts w:ascii="PT Astra Serif" w:hAnsi="PT Astra Serif"/>
          <w:color w:val="000000"/>
          <w:sz w:val="24"/>
          <w:u w:val="single"/>
        </w:rPr>
        <w:t>25.09.2026</w:t>
      </w:r>
      <w:r>
        <w:rPr>
          <w:rFonts w:ascii="PT Astra Serif" w:hAnsi="PT Astra Serif"/>
          <w:color w:val="000000"/>
          <w:sz w:val="24"/>
          <w:u w:val="none"/>
        </w:rPr>
        <w:t xml:space="preserve"> № </w:t>
      </w:r>
      <w:r>
        <w:rPr>
          <w:rFonts w:ascii="PT Astra Serif" w:hAnsi="PT Astra Serif"/>
          <w:color w:val="000000"/>
          <w:sz w:val="24"/>
          <w:u w:val="single"/>
        </w:rPr>
        <w:t>7143 - П</w:t>
      </w:r>
    </w:p>
    <w:p w14:paraId="2D000000">
      <w:pPr>
        <w:pStyle w:val="Style_2"/>
        <w:spacing w:after="0" w:before="0" w:line="240" w:lineRule="auto"/>
        <w:ind/>
        <w:jc w:val="right"/>
        <w:rPr>
          <w:rFonts w:ascii="PT Astra Serif" w:hAnsi="PT Astra Serif"/>
          <w:color w:val="000000"/>
          <w:sz w:val="24"/>
          <w:u w:val="none"/>
          <w:shd w:fill="FFD821" w:val="clear"/>
        </w:rPr>
      </w:pPr>
    </w:p>
    <w:p w14:paraId="2E000000">
      <w:pPr>
        <w:pStyle w:val="Style_2"/>
        <w:spacing w:after="0" w:before="0" w:line="240" w:lineRule="auto"/>
        <w:ind/>
        <w:jc w:val="center"/>
        <w:rPr>
          <w:rFonts w:ascii="PT Astra Serif" w:hAnsi="PT Astra Serif"/>
          <w:color w:val="000000"/>
          <w:sz w:val="24"/>
          <w:u w:val="none"/>
        </w:rPr>
      </w:pPr>
      <w:r>
        <w:rPr>
          <w:rFonts w:ascii="PT Astra Serif" w:hAnsi="PT Astra Serif"/>
          <w:color w:val="000000"/>
          <w:sz w:val="24"/>
          <w:u w:val="none"/>
        </w:rPr>
        <w:t>ОБЪЯВЛЕНИЕ</w:t>
      </w:r>
    </w:p>
    <w:p w14:paraId="2F000000">
      <w:pPr>
        <w:pStyle w:val="Style_2"/>
        <w:spacing w:after="0" w:before="0" w:line="240" w:lineRule="auto"/>
        <w:ind/>
        <w:jc w:val="center"/>
        <w:rPr>
          <w:rFonts w:ascii="PT Astra Serif" w:hAnsi="PT Astra Serif"/>
          <w:color w:val="000000"/>
          <w:sz w:val="24"/>
          <w:u w:val="none"/>
        </w:rPr>
      </w:pPr>
      <w:r>
        <w:rPr>
          <w:rFonts w:ascii="PT Astra Serif" w:hAnsi="PT Astra Serif"/>
          <w:color w:val="000000"/>
          <w:sz w:val="24"/>
          <w:u w:val="none"/>
        </w:rPr>
        <w:t>о проведении конкурса на включение кандидатов</w:t>
      </w:r>
    </w:p>
    <w:p w14:paraId="30000000">
      <w:pPr>
        <w:pStyle w:val="Style_2"/>
        <w:spacing w:after="0" w:before="0" w:line="240" w:lineRule="auto"/>
        <w:ind/>
        <w:jc w:val="center"/>
        <w:rPr>
          <w:rFonts w:ascii="PT Astra Serif" w:hAnsi="PT Astra Serif"/>
          <w:color w:val="000000"/>
          <w:sz w:val="24"/>
          <w:u w:val="none"/>
        </w:rPr>
      </w:pPr>
      <w:r>
        <w:rPr>
          <w:rFonts w:ascii="PT Astra Serif" w:hAnsi="PT Astra Serif"/>
          <w:color w:val="000000"/>
          <w:sz w:val="24"/>
          <w:u w:val="none"/>
        </w:rPr>
        <w:t>в кадровый резерв для замещения вакантных должностей муниципальной службы</w:t>
      </w:r>
      <w:r>
        <w:rPr>
          <w:rFonts w:ascii="PT Astra Serif" w:hAnsi="PT Astra Serif"/>
          <w:sz w:val="24"/>
        </w:rPr>
        <w:br/>
      </w:r>
      <w:r>
        <w:rPr>
          <w:rFonts w:ascii="PT Astra Serif" w:hAnsi="PT Astra Serif"/>
          <w:color w:val="000000"/>
          <w:sz w:val="24"/>
          <w:u w:val="none"/>
        </w:rPr>
        <w:t>в администрации города Магнитогорска</w:t>
      </w:r>
    </w:p>
    <w:p w14:paraId="31000000">
      <w:pPr>
        <w:pStyle w:val="Style_2"/>
        <w:spacing w:after="0" w:before="0" w:line="240" w:lineRule="auto"/>
        <w:ind/>
        <w:jc w:val="center"/>
        <w:rPr>
          <w:rFonts w:ascii="PT Astra Serif" w:hAnsi="PT Astra Serif"/>
          <w:color w:val="000000"/>
          <w:sz w:val="24"/>
          <w:u w:val="none"/>
        </w:rPr>
      </w:pPr>
    </w:p>
    <w:p w14:paraId="32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z w:val="24"/>
          <w:u w:val="none"/>
        </w:rPr>
        <w:t xml:space="preserve">Администрация города Магнитогорска объявляет конкурс на включение кандидатов в кадровый резерв </w:t>
      </w:r>
      <w:r>
        <w:rPr>
          <w:rFonts w:ascii="PT Astra Serif" w:hAnsi="PT Astra Serif"/>
          <w:color w:val="000000"/>
          <w:spacing w:val="-4"/>
          <w:sz w:val="24"/>
          <w:u w:val="none"/>
        </w:rPr>
        <w:t>для замещения вакантных должностей муниципальной службы в администрации города Магнитогорска (далее – кадровый резерв) по должностям, отнесенным к группе высших должностей муниципальной службы:</w:t>
      </w:r>
    </w:p>
    <w:p w14:paraId="33000000">
      <w:pPr>
        <w:pStyle w:val="Style_2"/>
        <w:tabs>
          <w:tab w:leader="none" w:pos="708" w:val="clear"/>
          <w:tab w:leader="none" w:pos="1134" w:val="left"/>
        </w:tabs>
        <w:spacing w:after="0" w:before="0" w:line="240" w:lineRule="auto"/>
        <w:ind w:firstLine="567"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  1)начальник отдела мобилизационной подготовки и защиты государственной тайны </w:t>
      </w:r>
      <w:r>
        <w:rPr>
          <w:rFonts w:ascii="PT Astra Serif" w:hAnsi="PT Astra Serif"/>
          <w:color w:val="000000"/>
          <w:spacing w:val="-4"/>
          <w:sz w:val="24"/>
          <w:u w:val="none"/>
        </w:rPr>
        <w:t>администрации города Магнитогорска</w:t>
      </w:r>
      <w:r>
        <w:rPr>
          <w:rFonts w:ascii="PT Astra Serif" w:hAnsi="PT Astra Serif"/>
          <w:color w:val="000000"/>
          <w:spacing w:val="-4"/>
          <w:sz w:val="24"/>
          <w:u w:val="none"/>
        </w:rPr>
        <w:t>;</w:t>
      </w:r>
    </w:p>
    <w:p w14:paraId="34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2)</w:t>
      </w:r>
      <w:r>
        <w:rPr>
          <w:rFonts w:ascii="PT Astra Serif" w:hAnsi="PT Astra Serif"/>
          <w:color w:val="000000"/>
          <w:spacing w:val="-4"/>
          <w:sz w:val="24"/>
          <w:u w:val="none"/>
        </w:rPr>
        <w:t>заместитель начальника управления охраны окружающей среды и экологического контроля администрации города Магнитогорска;</w:t>
      </w:r>
    </w:p>
    <w:p w14:paraId="35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3)заместитель начальника отдела делопроизводства </w:t>
      </w:r>
      <w:r>
        <w:rPr>
          <w:rFonts w:ascii="PT Astra Serif" w:hAnsi="PT Astra Serif"/>
          <w:color w:val="000000"/>
          <w:spacing w:val="-4"/>
          <w:sz w:val="24"/>
          <w:u w:val="none"/>
        </w:rPr>
        <w:t>администрации города Магнитогорска;</w:t>
      </w:r>
    </w:p>
    <w:p w14:paraId="36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4)начальник Управления транспорта и коммунального хозяйства  </w:t>
      </w:r>
      <w:r>
        <w:rPr>
          <w:rFonts w:ascii="PT Astra Serif" w:hAnsi="PT Astra Serif"/>
          <w:color w:val="000000"/>
          <w:spacing w:val="-4"/>
          <w:sz w:val="24"/>
          <w:u w:val="none"/>
        </w:rPr>
        <w:t>администрации города Магнитогорска;</w:t>
      </w:r>
    </w:p>
    <w:p w14:paraId="37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pacing w:val="-4"/>
          <w:sz w:val="24"/>
          <w:u w:val="none"/>
        </w:rPr>
      </w:pPr>
      <w:r>
        <w:rPr>
          <w:rFonts w:ascii="PT Astra Serif" w:hAnsi="PT Astra Serif"/>
          <w:color w:val="000000"/>
          <w:spacing w:val="-4"/>
          <w:sz w:val="24"/>
          <w:u w:val="none"/>
        </w:rPr>
        <w:t xml:space="preserve">5)начальник Управления культуры </w:t>
      </w:r>
      <w:r>
        <w:rPr>
          <w:rFonts w:ascii="PT Astra Serif" w:hAnsi="PT Astra Serif"/>
          <w:color w:val="000000"/>
          <w:spacing w:val="-4"/>
          <w:sz w:val="24"/>
          <w:u w:val="none"/>
        </w:rPr>
        <w:t>администрации города Магнитогорска.</w:t>
      </w:r>
    </w:p>
    <w:p w14:paraId="38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Конкурс состоится</w:t>
      </w:r>
      <w:r>
        <w:rPr>
          <w:rFonts w:ascii="PT Astra Serif" w:hAnsi="PT Astra Serif"/>
          <w:color w:val="000000"/>
          <w:sz w:val="24"/>
          <w:u w:val="none"/>
        </w:rPr>
        <w:t xml:space="preserve"> 12</w:t>
      </w:r>
      <w:r>
        <w:rPr>
          <w:rFonts w:ascii="PT Astra Serif" w:hAnsi="PT Astra Serif"/>
          <w:color w:val="000000"/>
          <w:sz w:val="24"/>
          <w:u w:val="none"/>
        </w:rPr>
        <w:t xml:space="preserve"> ноября </w:t>
      </w:r>
      <w:r>
        <w:rPr>
          <w:rFonts w:ascii="PT Astra Serif" w:hAnsi="PT Astra Serif"/>
          <w:color w:val="000000"/>
          <w:sz w:val="24"/>
          <w:u w:val="none"/>
        </w:rPr>
        <w:t>20</w:t>
      </w:r>
      <w:r>
        <w:rPr>
          <w:rFonts w:ascii="PT Astra Serif" w:hAnsi="PT Astra Serif"/>
          <w:color w:val="000000"/>
          <w:sz w:val="24"/>
          <w:u w:val="none"/>
        </w:rPr>
        <w:t xml:space="preserve">26 года в </w:t>
      </w:r>
      <w:r>
        <w:rPr>
          <w:rFonts w:ascii="PT Astra Serif" w:hAnsi="PT Astra Serif"/>
          <w:color w:val="000000"/>
          <w:sz w:val="24"/>
          <w:u w:val="none"/>
        </w:rPr>
        <w:t>10.00</w:t>
      </w:r>
      <w:r>
        <w:rPr>
          <w:rFonts w:ascii="PT Astra Serif" w:hAnsi="PT Astra Serif"/>
          <w:color w:val="000000"/>
          <w:sz w:val="24"/>
          <w:u w:val="none"/>
        </w:rPr>
        <w:t xml:space="preserve"> в здании администрации города Магнитогорска по адресу: город Магнитогорск, проспект Ленина, 72, кабине</w:t>
      </w:r>
      <w:r>
        <w:rPr>
          <w:rFonts w:ascii="PT Astra Serif" w:hAnsi="PT Astra Serif"/>
          <w:color w:val="000000"/>
          <w:sz w:val="24"/>
          <w:u w:val="none"/>
        </w:rPr>
        <w:t>т</w:t>
      </w:r>
      <w:r>
        <w:rPr>
          <w:rFonts w:ascii="PT Astra Serif" w:hAnsi="PT Astra Serif"/>
          <w:color w:val="000000"/>
          <w:sz w:val="24"/>
          <w:u w:val="none"/>
        </w:rPr>
        <w:t xml:space="preserve"> № 202</w:t>
      </w:r>
      <w:r>
        <w:rPr>
          <w:rFonts w:ascii="PT Astra Serif" w:hAnsi="PT Astra Serif"/>
          <w:color w:val="000000"/>
          <w:sz w:val="24"/>
          <w:u w:val="none"/>
        </w:rPr>
        <w:t>,</w:t>
      </w:r>
      <w:r>
        <w:rPr>
          <w:rFonts w:ascii="PT Astra Serif" w:hAnsi="PT Astra Serif"/>
          <w:color w:val="000000"/>
          <w:sz w:val="24"/>
          <w:u w:val="none"/>
        </w:rPr>
        <w:t xml:space="preserve"> в форме конкурса документов без участия кандидатов на включение в кадровый резерв для замещения вакантных должностей муниципальной службы в администрации города Магнитогорска, с одновременным подведением итогов конкурса.</w:t>
      </w:r>
    </w:p>
    <w:p w14:paraId="39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Условия конкурса:</w:t>
      </w:r>
    </w:p>
    <w:p w14:paraId="3A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z w:val="24"/>
          <w:u w:val="none"/>
        </w:rPr>
        <w:t>наличие не менее двух кандидатов на должность, для замещения которой формируется кадровый резерв;</w:t>
      </w:r>
    </w:p>
    <w:p w14:paraId="3B000000">
      <w:pPr>
        <w:pStyle w:val="Style_2"/>
        <w:tabs>
          <w:tab w:leader="none" w:pos="708" w:val="clear"/>
          <w:tab w:leader="none" w:pos="1134" w:val="left"/>
        </w:tabs>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pacing w:val="-6"/>
          <w:sz w:val="24"/>
          <w:u w:val="none"/>
        </w:rPr>
        <w:t>2)</w:t>
      </w:r>
      <w:r>
        <w:rPr>
          <w:rFonts w:ascii="PT Astra Serif" w:hAnsi="PT Astra Serif"/>
          <w:color w:val="000000"/>
          <w:spacing w:val="-6"/>
          <w:sz w:val="24"/>
          <w:u w:val="none"/>
        </w:rPr>
        <w:t>соответствие кандидатов квалификационным требованиям, предъявляемым</w:t>
      </w:r>
      <w:r>
        <w:rPr>
          <w:rFonts w:ascii="PT Astra Serif" w:hAnsi="PT Astra Serif"/>
          <w:color w:val="000000"/>
          <w:sz w:val="24"/>
          <w:u w:val="none"/>
        </w:rPr>
        <w:t xml:space="preserve"> к должностям муниципальной службы (приложение к объявлению № 1).</w:t>
      </w:r>
    </w:p>
    <w:p w14:paraId="3C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Методы оценки качеств кандидатов: анализ представленных кандидатами документов и их сравнение.</w:t>
      </w:r>
    </w:p>
    <w:p w14:paraId="3D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Право на участие в конкурсе имеют соответствующие квалификационным требованиям, установленным нормативными правовыми актами для замещения вакантной должности муниципальной службы:</w:t>
      </w:r>
    </w:p>
    <w:p w14:paraId="3E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z w:val="24"/>
          <w:u w:val="none"/>
        </w:rPr>
        <w:t>муниципальные служащие;</w:t>
      </w:r>
    </w:p>
    <w:p w14:paraId="3F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pacing w:val="-2"/>
          <w:sz w:val="24"/>
          <w:u w:val="none"/>
        </w:rPr>
        <w:t>2)</w:t>
      </w:r>
      <w:r>
        <w:rPr>
          <w:rFonts w:ascii="PT Astra Serif" w:hAnsi="PT Astra Serif"/>
          <w:color w:val="000000"/>
          <w:sz w:val="24"/>
          <w:u w:val="none"/>
        </w:rPr>
        <w:t xml:space="preserve">граждане, достигшие возраста 18 лет и не старше 65 лет, владеющие государственным языком Российской Федерации, при отсутствии обстоятельств, указанных в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"https://internet.garant.ru/#/document/12152272/entry/13"</w:instrText>
      </w:r>
      <w:r>
        <w:rPr>
          <w:rFonts w:ascii="PT Astra Serif" w:hAnsi="PT Astra Serif"/>
          <w:color w:val="000000"/>
          <w:sz w:val="24"/>
          <w:u w:val="none"/>
        </w:rPr>
        <w:fldChar w:fldCharType="separate"/>
      </w:r>
      <w:r>
        <w:rPr>
          <w:rFonts w:ascii="PT Astra Serif" w:hAnsi="PT Astra Serif"/>
          <w:color w:val="000000"/>
          <w:sz w:val="24"/>
          <w:u w:val="none"/>
        </w:rPr>
        <w:t>статье 13</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от 2 марта 2007 г. N 25-ФЗ "О муниципальной службе в Российской Федерации", связанных с муниципальной службой.</w:t>
      </w:r>
    </w:p>
    <w:p w14:paraId="40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Муниципальный служащий вправе участвовать в конкурсе на общих основаниях независимо от того, какую должность он замещает на день проведения конкурса.</w:t>
      </w:r>
    </w:p>
    <w:p w14:paraId="41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Гражданин, изъявивший желание участвовать в конкурсе, представляет в Комиссию по формированию кадрового резерва личное заявление на имя Главы города (далее - заявление) с приложением следующих документов:</w:t>
      </w:r>
    </w:p>
    <w:p w14:paraId="42000000">
      <w:pPr>
        <w:pStyle w:val="Style_2"/>
        <w:spacing w:after="0" w:before="0" w:line="240" w:lineRule="auto"/>
        <w:ind w:firstLine="708" w:left="0" w:right="0"/>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z w:val="24"/>
          <w:u w:val="none"/>
        </w:rPr>
        <w:t xml:space="preserve">заполненной и подписанной анкеты для поступления на государственную службу Российской Федерации и муниципальную службу в Российской Федерации по форме, утвержденной Президентом Российской Федерации </w:t>
      </w:r>
      <w:r>
        <w:rPr>
          <w:rFonts w:ascii="PT Astra Serif" w:hAnsi="PT Astra Serif"/>
          <w:sz w:val="24"/>
        </w:rPr>
        <w:t>https://gossluzhba.gov.ru/spo/knowledge-base;</w:t>
      </w:r>
    </w:p>
    <w:p w14:paraId="43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2)</w:t>
      </w:r>
      <w:r>
        <w:rPr>
          <w:rFonts w:ascii="PT Astra Serif" w:hAnsi="PT Astra Serif"/>
          <w:color w:val="000000"/>
          <w:sz w:val="24"/>
          <w:u w:val="none"/>
        </w:rPr>
        <w:t>копии паспорта или заменяющего его документа (соответствующий документ предъявляется лично по прибытии на конкурс);</w:t>
      </w:r>
    </w:p>
    <w:p w14:paraId="44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 xml:space="preserve">3)копии </w:t>
      </w:r>
      <w:r>
        <w:rPr>
          <w:rFonts w:ascii="PT Astra Serif" w:hAnsi="PT Astra Serif"/>
          <w:color w:val="000000"/>
          <w:sz w:val="24"/>
          <w:u w:val="none"/>
        </w:rPr>
        <w:t>документов, подтверждающих необходимое профессиональное образование, квалификацию и стаж работы:</w:t>
      </w:r>
    </w:p>
    <w:p w14:paraId="45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w:t>
      </w:r>
      <w:r>
        <w:rPr>
          <w:rFonts w:ascii="PT Astra Serif" w:hAnsi="PT Astra Serif"/>
          <w:color w:val="000000"/>
          <w:spacing w:val="0"/>
          <w:sz w:val="24"/>
          <w:u w:val="none"/>
        </w:rPr>
        <w:t> </w:t>
      </w:r>
      <w:r>
        <w:rPr>
          <w:rFonts w:ascii="PT Astra Serif" w:hAnsi="PT Astra Serif"/>
          <w:color w:val="000000"/>
          <w:sz w:val="24"/>
          <w:u w:val="none"/>
        </w:rPr>
        <w:t>копии трудовой книжки, заверенной нотариально или кадровой службой по месту службы (работы), и (или) сведений о трудовой деятельности, оформленных в установленном законодательством Российской Федерации порядке, и (или) копии иных документов, подтверждающих служебную (трудовую) деятельность гражданина (за исключением случаев, когда (трудовая) деятельность осуществляется впервые);</w:t>
      </w:r>
    </w:p>
    <w:p w14:paraId="46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w:t>
      </w:r>
      <w:r>
        <w:rPr>
          <w:rFonts w:ascii="PT Astra Serif" w:hAnsi="PT Astra Serif"/>
          <w:color w:val="000000"/>
          <w:spacing w:val="0"/>
          <w:sz w:val="24"/>
          <w:u w:val="none"/>
        </w:rPr>
        <w:t> </w:t>
      </w:r>
      <w:r>
        <w:rPr>
          <w:rFonts w:ascii="PT Astra Serif" w:hAnsi="PT Astra Serif"/>
          <w:color w:val="000000"/>
          <w:sz w:val="24"/>
          <w:u w:val="none"/>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копии документов о присвоении ученой степени, ученого звания, заверенных нотариально или кадровой службой по месту службы (работы);</w:t>
      </w:r>
    </w:p>
    <w:p w14:paraId="47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z w:val="24"/>
          <w:u w:val="none"/>
        </w:rPr>
        <w:t>документа об отсутствии у гражданина заболевания, препятствующего поступлению на муниципальную службу или ее прохождению;</w:t>
      </w:r>
    </w:p>
    <w:p w14:paraId="48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5)</w:t>
      </w:r>
      <w:r>
        <w:rPr>
          <w:rFonts w:ascii="PT Astra Serif" w:hAnsi="PT Astra Serif"/>
          <w:color w:val="000000"/>
          <w:sz w:val="24"/>
          <w:u w:val="none"/>
        </w:rPr>
        <w:t>письменного согласия на обработку персональных данных (приложение к объявлению № 2);</w:t>
      </w:r>
    </w:p>
    <w:p w14:paraId="49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6)согласие на обработку персональных данных, разрешенных субъектом персональных данных для распространения (приложение к объявлению № 3).</w:t>
      </w:r>
    </w:p>
    <w:p w14:paraId="4A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Муниципальный служащий администрации города Магнитогорска, изъявивший желание участвовать в конкурсе, подает в Комиссию заявление.</w:t>
      </w:r>
    </w:p>
    <w:p w14:paraId="4B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Муниципальный служащий иного органа местного самоуправления, изъявивший желание участвовать в конкурсе, представляет в Комиссию заявление с приложением следующих документов:</w:t>
      </w:r>
    </w:p>
    <w:p w14:paraId="4C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z w:val="24"/>
          <w:u w:val="none"/>
        </w:rPr>
        <w:t xml:space="preserve">заполненной и подписанной анкеты для поступления на государственную службу Российской Федерации и муниципальную службу в Российской Федерации по форме, утвержденной Президентом Российской Федерации </w:t>
      </w:r>
      <w:r>
        <w:rPr>
          <w:rFonts w:ascii="PT Astra Serif" w:hAnsi="PT Astra Serif"/>
          <w:sz w:val="24"/>
        </w:rPr>
        <w:t>https://gossluzhba.gov.ru/spo/knowledge-base</w:t>
      </w:r>
      <w:r>
        <w:rPr>
          <w:rFonts w:ascii="PT Astra Serif" w:hAnsi="PT Astra Serif"/>
          <w:color w:val="000000"/>
          <w:sz w:val="24"/>
          <w:u w:val="none"/>
        </w:rPr>
        <w:t>;</w:t>
      </w:r>
    </w:p>
    <w:p w14:paraId="4D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2)</w:t>
      </w:r>
      <w:r>
        <w:rPr>
          <w:rFonts w:ascii="PT Astra Serif" w:hAnsi="PT Astra Serif"/>
          <w:color w:val="000000"/>
          <w:sz w:val="24"/>
          <w:u w:val="none"/>
        </w:rPr>
        <w:t>копии паспорта или заменяющего его документа (соответствующий документ предъявляется лично по прибытии на конкурс);</w:t>
      </w:r>
    </w:p>
    <w:p w14:paraId="4E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3)</w:t>
      </w:r>
      <w:r>
        <w:rPr>
          <w:rFonts w:ascii="PT Astra Serif" w:hAnsi="PT Astra Serif"/>
          <w:color w:val="000000"/>
          <w:sz w:val="24"/>
          <w:u w:val="none"/>
        </w:rPr>
        <w:t>письменного согласия на обработку персональных данных (приложение к объявлению № 2);</w:t>
      </w:r>
    </w:p>
    <w:p w14:paraId="4F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z w:val="24"/>
          <w:u w:val="none"/>
        </w:rPr>
        <w:t>согласие на обработку персональных данных, разрешенных субъектом персональных данных для распространения (приложение к объявлению № 3).</w:t>
      </w:r>
    </w:p>
    <w:p w14:paraId="50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Дополнительно муниципальный служащий (гражданин) (далее - претендент) может представить характеристики, рекомендации, программу действий, в которой должна отражаться основная линия профессионального поведения будущего муниципального служащего.</w:t>
      </w:r>
    </w:p>
    <w:p w14:paraId="51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Представление документов с нарушением срока, не в полном объеме или с нарушением правил их оформления является основанием для отказа в приеме документов.</w:t>
      </w:r>
    </w:p>
    <w:p w14:paraId="52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Претендент не допускается к участию в конкурсе в случае его несоответствия квалификационным требованиям для замещения должности муниципальной службы, на которую формируется кадровый резерв.</w:t>
      </w:r>
    </w:p>
    <w:p w14:paraId="53000000">
      <w:pPr>
        <w:pStyle w:val="Style_2"/>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 xml:space="preserve">Муниципальный служащий не допускается к участию в конкурсе в случае наличия у него дисциплинарного взыскания, предусмотренного </w:t>
      </w:r>
      <w:r>
        <w:rPr>
          <w:rFonts w:ascii="PT Astra Serif" w:hAnsi="PT Astra Serif"/>
          <w:color w:val="000000"/>
          <w:sz w:val="24"/>
          <w:u w:val="none"/>
        </w:rPr>
        <w:fldChar w:fldCharType="begin"/>
      </w:r>
      <w:r>
        <w:rPr>
          <w:rFonts w:ascii="PT Astra Serif" w:hAnsi="PT Astra Serif"/>
          <w:color w:val="000000"/>
          <w:sz w:val="24"/>
          <w:u w:val="none"/>
        </w:rPr>
        <w:instrText>HYPERLINK "garantf1://12052272.2712"</w:instrText>
      </w:r>
      <w:r>
        <w:rPr>
          <w:rFonts w:ascii="PT Astra Serif" w:hAnsi="PT Astra Serif"/>
          <w:color w:val="000000"/>
          <w:sz w:val="24"/>
          <w:u w:val="none"/>
        </w:rPr>
        <w:fldChar w:fldCharType="separate"/>
      </w:r>
      <w:r>
        <w:rPr>
          <w:rFonts w:ascii="PT Astra Serif" w:hAnsi="PT Astra Serif"/>
          <w:color w:val="000000"/>
          <w:sz w:val="24"/>
          <w:u w:val="none"/>
        </w:rPr>
        <w:t>пунктом 2 части 1 статьи 27</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 муниципальной службе в Российской Федерации».</w:t>
      </w:r>
    </w:p>
    <w:p w14:paraId="54000000">
      <w:pPr>
        <w:pStyle w:val="Style_2"/>
        <w:tabs>
          <w:tab w:leader="none" w:pos="708" w:val="clear"/>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 xml:space="preserve">Прием документов от претендентов на включение в кадровый резерв для замещения вакантных должностей муниципальной службы в администрации города Магнитогорска </w:t>
      </w:r>
      <w:r>
        <w:rPr>
          <w:rFonts w:ascii="PT Astra Serif" w:hAnsi="PT Astra Serif"/>
          <w:color w:val="000000"/>
          <w:spacing w:val="-6"/>
          <w:sz w:val="24"/>
          <w:u w:val="none"/>
        </w:rPr>
        <w:t>осуществляется секретарем комиссии по формированию</w:t>
      </w:r>
      <w:r>
        <w:rPr>
          <w:rFonts w:ascii="PT Astra Serif" w:hAnsi="PT Astra Serif"/>
          <w:color w:val="000000"/>
          <w:sz w:val="24"/>
          <w:u w:val="none"/>
        </w:rPr>
        <w:t xml:space="preserve"> кадрового резерва со дня размещения объявления о проведении конкурса на официальном сайте до </w:t>
      </w:r>
      <w:r>
        <w:rPr>
          <w:rFonts w:ascii="PT Astra Serif" w:hAnsi="PT Astra Serif"/>
          <w:color w:val="000000"/>
          <w:sz w:val="24"/>
          <w:u w:val="none"/>
        </w:rPr>
        <w:t>12 октября 2026</w:t>
      </w:r>
      <w:r>
        <w:rPr>
          <w:rFonts w:ascii="PT Astra Serif" w:hAnsi="PT Astra Serif"/>
          <w:color w:val="000000"/>
          <w:sz w:val="24"/>
          <w:u w:val="none"/>
        </w:rPr>
        <w:t xml:space="preserve"> года по адресу: город Магнитогорск, проспект Ленина 72, кабинет 346, понедельник, вторник, четверг с 09.00 до 11.00 и с 15.00 до 17.30, пятница с 09.00 до 11.00 и с 15.00 до 16.15 (перерыв на обед с 12.00 до 12.45), среда – приема нет.</w:t>
      </w:r>
    </w:p>
    <w:p w14:paraId="55000000">
      <w:pPr>
        <w:pStyle w:val="Style_2"/>
        <w:tabs>
          <w:tab w:leader="none" w:pos="708" w:val="clear"/>
          <w:tab w:leader="none" w:pos="1134" w:val="left"/>
        </w:tabs>
        <w:spacing w:after="0" w:before="0" w:line="240" w:lineRule="auto"/>
        <w:ind w:firstLine="709" w:left="0" w:right="0"/>
        <w:jc w:val="right"/>
        <w:rPr>
          <w:rFonts w:ascii="PT Astra Serif" w:hAnsi="PT Astra Serif"/>
          <w:color w:val="000000"/>
          <w:sz w:val="24"/>
          <w:u w:val="none"/>
        </w:rPr>
      </w:pPr>
      <w:r>
        <w:rPr>
          <w:rFonts w:ascii="PT Astra Serif" w:hAnsi="PT Astra Serif"/>
          <w:color w:val="000000"/>
          <w:sz w:val="24"/>
          <w:u w:val="none"/>
        </w:rPr>
        <w:t xml:space="preserve">Подробную информацию о конкурсе можно получить по телефону: </w:t>
      </w:r>
      <w:r>
        <w:rPr>
          <w:rFonts w:ascii="PT Astra Serif" w:hAnsi="PT Astra Serif"/>
          <w:color w:val="000000"/>
          <w:sz w:val="24"/>
          <w:u w:val="none"/>
        </w:rPr>
        <w:t>49-04-63.</w:t>
      </w:r>
      <w:r>
        <w:rPr>
          <w:rFonts w:ascii="PT Astra Serif" w:hAnsi="PT Astra Serif"/>
          <w:sz w:val="24"/>
        </w:rPr>
        <w:br w:type="page"/>
      </w:r>
      <w:r>
        <w:rPr>
          <w:rFonts w:ascii="PT Astra Serif" w:hAnsi="PT Astra Serif"/>
          <w:color w:val="000000"/>
          <w:sz w:val="24"/>
          <w:u w:val="none"/>
        </w:rPr>
        <w:t xml:space="preserve">Приложение </w:t>
      </w:r>
      <w:r>
        <w:rPr>
          <w:rFonts w:ascii="PT Astra Serif" w:hAnsi="PT Astra Serif"/>
          <w:color w:val="000000"/>
          <w:sz w:val="24"/>
          <w:u w:val="none"/>
        </w:rPr>
        <w:t>к объявлению № 1</w:t>
      </w:r>
    </w:p>
    <w:p w14:paraId="56000000">
      <w:pPr>
        <w:pStyle w:val="Style_2"/>
        <w:spacing w:after="0" w:before="0" w:line="240" w:lineRule="auto"/>
        <w:ind w:firstLine="0" w:left="3969" w:right="-285"/>
        <w:jc w:val="right"/>
        <w:rPr>
          <w:rFonts w:ascii="PT Astra Serif" w:hAnsi="PT Astra Serif"/>
          <w:color w:val="000000"/>
          <w:sz w:val="24"/>
          <w:u w:val="none"/>
        </w:rPr>
      </w:pPr>
    </w:p>
    <w:p w14:paraId="57000000">
      <w:pPr>
        <w:pStyle w:val="Style_2"/>
        <w:spacing w:after="0" w:before="0" w:line="240" w:lineRule="auto"/>
        <w:ind w:firstLine="0" w:left="3969" w:right="-285"/>
        <w:jc w:val="right"/>
        <w:rPr>
          <w:rFonts w:ascii="PT Astra Serif" w:hAnsi="PT Astra Serif"/>
          <w:color w:val="000000"/>
          <w:sz w:val="24"/>
          <w:u w:val="none"/>
        </w:rPr>
      </w:pPr>
    </w:p>
    <w:p w14:paraId="58000000">
      <w:pPr>
        <w:pStyle w:val="Style_2"/>
        <w:spacing w:after="0" w:before="0" w:line="240" w:lineRule="auto"/>
        <w:ind w:firstLine="0" w:left="3969" w:right="-285"/>
        <w:jc w:val="right"/>
        <w:rPr>
          <w:rFonts w:ascii="PT Astra Serif" w:hAnsi="PT Astra Serif"/>
          <w:color w:val="000000"/>
          <w:sz w:val="24"/>
          <w:u w:val="none"/>
        </w:rPr>
      </w:pPr>
    </w:p>
    <w:p w14:paraId="59000000">
      <w:pPr>
        <w:pStyle w:val="Style_2"/>
        <w:widowControl w:val="0"/>
        <w:numPr>
          <w:ilvl w:val="0"/>
          <w:numId w:val="0"/>
        </w:numPr>
        <w:tabs>
          <w:tab w:leader="none" w:pos="708" w:val="clear"/>
          <w:tab w:leader="none" w:pos="840" w:val="left"/>
        </w:tabs>
        <w:spacing w:after="0" w:before="0" w:line="240" w:lineRule="auto"/>
        <w:ind w:firstLine="0" w:left="0" w:right="0"/>
        <w:jc w:val="center"/>
        <w:outlineLvl w:val="0"/>
        <w:rPr>
          <w:rFonts w:ascii="PT Astra Serif" w:hAnsi="PT Astra Serif"/>
          <w:color w:val="000000"/>
          <w:sz w:val="24"/>
          <w:u w:val="none"/>
        </w:rPr>
      </w:pPr>
      <w:r>
        <w:rPr>
          <w:rFonts w:ascii="PT Astra Serif" w:hAnsi="PT Astra Serif"/>
          <w:color w:val="000000"/>
          <w:sz w:val="24"/>
          <w:u w:val="none"/>
        </w:rPr>
        <w:t>Квалификационные требования, предъявляемые</w:t>
      </w:r>
    </w:p>
    <w:p w14:paraId="5A000000">
      <w:pPr>
        <w:pStyle w:val="Style_2"/>
        <w:widowControl w:val="0"/>
        <w:numPr>
          <w:ilvl w:val="0"/>
          <w:numId w:val="0"/>
        </w:numPr>
        <w:tabs>
          <w:tab w:leader="none" w:pos="708" w:val="clear"/>
          <w:tab w:leader="none" w:pos="840" w:val="left"/>
        </w:tabs>
        <w:spacing w:after="0" w:before="0" w:line="240" w:lineRule="auto"/>
        <w:ind w:firstLine="0" w:left="0" w:right="0"/>
        <w:jc w:val="center"/>
        <w:outlineLvl w:val="0"/>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к должностям муниципальной службы, отнесенным к группе высших должностей муниципальной службы</w:t>
      </w:r>
    </w:p>
    <w:p w14:paraId="5B000000">
      <w:pPr>
        <w:pStyle w:val="Style_2"/>
        <w:widowControl w:val="0"/>
        <w:numPr>
          <w:ilvl w:val="0"/>
          <w:numId w:val="0"/>
        </w:numPr>
        <w:tabs>
          <w:tab w:leader="none" w:pos="708" w:val="clear"/>
          <w:tab w:leader="none" w:pos="840" w:val="left"/>
        </w:tabs>
        <w:spacing w:after="0" w:before="0" w:line="240" w:lineRule="auto"/>
        <w:ind w:firstLine="0" w:left="0" w:right="0"/>
        <w:jc w:val="center"/>
        <w:outlineLvl w:val="0"/>
        <w:rPr>
          <w:rFonts w:ascii="PT Astra Serif" w:hAnsi="PT Astra Serif"/>
          <w:color w:val="000000"/>
          <w:sz w:val="24"/>
          <w:highlight w:val="yellow"/>
          <w:u w:val="none"/>
        </w:rPr>
      </w:pPr>
    </w:p>
    <w:p w14:paraId="5C000000">
      <w:pPr>
        <w:pStyle w:val="Style_2"/>
        <w:widowControl w:val="0"/>
        <w:numPr>
          <w:ilvl w:val="0"/>
          <w:numId w:val="1"/>
        </w:numPr>
        <w:tabs>
          <w:tab w:leader="none" w:pos="708" w:val="clear"/>
          <w:tab w:leader="none" w:pos="1083" w:val="left"/>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К уровню профессионального образования, стажу муниципальной службы или стажу работы по специальности, направлению подготовки – высшее образование не ниже уровня специалитета, магистратуры, не менее двух лет стажа муниципальной службы или стажа работы по специальности, направлению подготовки.</w:t>
      </w:r>
    </w:p>
    <w:p w14:paraId="5D000000">
      <w:pPr>
        <w:pStyle w:val="Style_2"/>
        <w:widowControl w:val="0"/>
        <w:numPr>
          <w:ilvl w:val="0"/>
          <w:numId w:val="1"/>
        </w:numPr>
        <w:tabs>
          <w:tab w:leader="none" w:pos="708" w:val="clear"/>
          <w:tab w:leader="none" w:pos="1083" w:val="left"/>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Базовые квалификационные требования к знаниям:</w:t>
      </w:r>
    </w:p>
    <w:p w14:paraId="5E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pacing w:val="0"/>
          <w:sz w:val="24"/>
          <w:u w:val="none"/>
        </w:rPr>
        <w:t>  </w:t>
      </w:r>
      <w:r>
        <w:rPr>
          <w:rFonts w:ascii="PT Astra Serif" w:hAnsi="PT Astra Serif"/>
          <w:color w:val="000000"/>
          <w:sz w:val="24"/>
          <w:u w:val="none"/>
        </w:rPr>
        <w:t>знание русского языка (владеть навыками применения правил орфографии и пунктуации, правильно употреблять грамматические и лексические средства русского языка при подготовке документов, свободно владеть и использовать необходимый словарный запас для осуществления профессиональной служебной деятельности);</w:t>
      </w:r>
    </w:p>
    <w:p w14:paraId="5F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2)</w:t>
      </w:r>
      <w:r>
        <w:rPr>
          <w:rFonts w:ascii="PT Astra Serif" w:hAnsi="PT Astra Serif"/>
          <w:color w:val="000000"/>
          <w:spacing w:val="0"/>
          <w:sz w:val="24"/>
          <w:u w:val="none"/>
        </w:rPr>
        <w:t>  </w:t>
      </w:r>
      <w:r>
        <w:rPr>
          <w:rFonts w:ascii="PT Astra Serif" w:hAnsi="PT Astra Serif"/>
          <w:color w:val="000000"/>
          <w:sz w:val="24"/>
          <w:u w:val="none"/>
        </w:rPr>
        <w:t>знание основ экономики и организации труда;</w:t>
      </w:r>
    </w:p>
    <w:p w14:paraId="60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3)</w:t>
      </w:r>
      <w:r>
        <w:rPr>
          <w:rFonts w:ascii="PT Astra Serif" w:hAnsi="PT Astra Serif"/>
          <w:color w:val="000000"/>
          <w:spacing w:val="0"/>
          <w:sz w:val="24"/>
          <w:u w:val="none"/>
        </w:rPr>
        <w:t>  </w:t>
      </w:r>
      <w:r>
        <w:rPr>
          <w:rFonts w:ascii="PT Astra Serif" w:hAnsi="PT Astra Serif"/>
          <w:color w:val="000000"/>
          <w:sz w:val="24"/>
          <w:u w:val="none"/>
        </w:rPr>
        <w:t>знание основ делопроизводства и документооборота;</w:t>
      </w:r>
    </w:p>
    <w:p w14:paraId="61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pacing w:val="0"/>
          <w:sz w:val="24"/>
          <w:u w:val="none"/>
        </w:rPr>
        <w:t>  </w:t>
      </w:r>
      <w:r>
        <w:rPr>
          <w:rFonts w:ascii="PT Astra Serif" w:hAnsi="PT Astra Serif"/>
          <w:color w:val="000000"/>
          <w:sz w:val="24"/>
          <w:u w:val="none"/>
        </w:rPr>
        <w:t>знание правил делового этикета;</w:t>
      </w:r>
    </w:p>
    <w:p w14:paraId="62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5)</w:t>
      </w:r>
      <w:r>
        <w:rPr>
          <w:rFonts w:ascii="PT Astra Serif" w:hAnsi="PT Astra Serif"/>
          <w:color w:val="000000"/>
          <w:spacing w:val="0"/>
          <w:sz w:val="24"/>
          <w:u w:val="none"/>
        </w:rPr>
        <w:t>  </w:t>
      </w:r>
      <w:r>
        <w:rPr>
          <w:rFonts w:ascii="PT Astra Serif" w:hAnsi="PT Astra Serif"/>
          <w:color w:val="000000"/>
          <w:sz w:val="24"/>
          <w:u w:val="none"/>
        </w:rPr>
        <w:t>правовые знания основ Конституции Российской Федерации, Федеральных законов: «Об общих принципах организации местного самоуправления в Российской Федерации», «О муниципальной службе в Российской Федерации», «О противодействии коррупции», «О порядке рассмотрения обращений граждан», «О персональных данных», Закона Челябинской области «Устав (Основной Закон) Челябинской области», Закона Челябинской области «О регулировании муниципальной службы в Челябинской области», Закона Челябинской области «О противодействии коррупции в Челябинской области».</w:t>
      </w:r>
    </w:p>
    <w:p w14:paraId="63000000">
      <w:pPr>
        <w:pStyle w:val="Style_2"/>
        <w:widowControl w:val="0"/>
        <w:numPr>
          <w:ilvl w:val="0"/>
          <w:numId w:val="1"/>
        </w:numPr>
        <w:tabs>
          <w:tab w:leader="none" w:pos="708" w:val="clear"/>
          <w:tab w:leader="none" w:pos="1083" w:val="left"/>
          <w:tab w:leader="none" w:pos="1134" w:val="left"/>
        </w:tabs>
        <w:spacing w:after="0" w:before="0" w:line="240" w:lineRule="auto"/>
        <w:ind w:firstLine="709" w:left="0" w:right="0"/>
        <w:jc w:val="both"/>
        <w:rPr>
          <w:rFonts w:ascii="PT Astra Serif" w:hAnsi="PT Astra Serif"/>
          <w:color w:val="000000"/>
          <w:sz w:val="24"/>
          <w:u w:val="none"/>
        </w:rPr>
      </w:pPr>
      <w:r>
        <w:rPr>
          <w:rFonts w:ascii="PT Astra Serif" w:hAnsi="PT Astra Serif"/>
          <w:color w:val="000000"/>
          <w:sz w:val="24"/>
          <w:u w:val="none"/>
        </w:rPr>
        <w:t>Базовые квалификационные требования к умениям:</w:t>
      </w:r>
    </w:p>
    <w:p w14:paraId="64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pacing w:val="0"/>
          <w:sz w:val="24"/>
          <w:u w:val="none"/>
        </w:rPr>
        <w:t>  </w:t>
      </w:r>
      <w:r>
        <w:rPr>
          <w:rFonts w:ascii="PT Astra Serif" w:hAnsi="PT Astra Serif"/>
          <w:color w:val="000000"/>
          <w:sz w:val="24"/>
          <w:u w:val="none"/>
        </w:rPr>
        <w:t>пользоваться персональным компьютером и другой организационной техникой;</w:t>
      </w:r>
    </w:p>
    <w:p w14:paraId="65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2)</w:t>
      </w:r>
      <w:r>
        <w:rPr>
          <w:rFonts w:ascii="PT Astra Serif" w:hAnsi="PT Astra Serif"/>
          <w:color w:val="000000"/>
          <w:spacing w:val="0"/>
          <w:sz w:val="24"/>
          <w:u w:val="none"/>
        </w:rPr>
        <w:t>  </w:t>
      </w:r>
      <w:r>
        <w:rPr>
          <w:rFonts w:ascii="PT Astra Serif" w:hAnsi="PT Astra Serif"/>
          <w:color w:val="000000"/>
          <w:sz w:val="24"/>
          <w:u w:val="none"/>
        </w:rPr>
        <w:t>анализировать законодательство и применять нормативные правовые акты на практике, работать с документами, систематизировать информацию, составлять отчетности в пределах компетенции;</w:t>
      </w:r>
    </w:p>
    <w:p w14:paraId="66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3)</w:t>
      </w:r>
      <w:r>
        <w:rPr>
          <w:rFonts w:ascii="PT Astra Serif" w:hAnsi="PT Astra Serif"/>
          <w:color w:val="000000"/>
          <w:spacing w:val="0"/>
          <w:sz w:val="24"/>
          <w:u w:val="none"/>
        </w:rPr>
        <w:t>  </w:t>
      </w:r>
      <w:r>
        <w:rPr>
          <w:rFonts w:ascii="PT Astra Serif" w:hAnsi="PT Astra Serif"/>
          <w:color w:val="000000"/>
          <w:sz w:val="24"/>
          <w:u w:val="none"/>
        </w:rPr>
        <w:t>руководить комплексными коллективами, координировать и контролировать их работы;</w:t>
      </w:r>
    </w:p>
    <w:p w14:paraId="67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pacing w:val="0"/>
          <w:sz w:val="24"/>
          <w:u w:val="none"/>
        </w:rPr>
        <w:t>  </w:t>
      </w:r>
      <w:r>
        <w:rPr>
          <w:rFonts w:ascii="PT Astra Serif" w:hAnsi="PT Astra Serif"/>
          <w:color w:val="000000"/>
          <w:sz w:val="24"/>
          <w:u w:val="none"/>
        </w:rPr>
        <w:t>оперативно принимать и реализовывать управленческие решения, организовывать и обеспечивать выполнение поставленных задач, а также применять новые подходы в их решении в целях развития новых и улучшении существующих процессов;</w:t>
      </w:r>
    </w:p>
    <w:p w14:paraId="68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5)</w:t>
      </w:r>
      <w:r>
        <w:rPr>
          <w:rFonts w:ascii="PT Astra Serif" w:hAnsi="PT Astra Serif"/>
          <w:color w:val="000000"/>
          <w:spacing w:val="0"/>
          <w:sz w:val="24"/>
          <w:u w:val="none"/>
        </w:rPr>
        <w:t>  </w:t>
      </w:r>
      <w:r>
        <w:rPr>
          <w:rFonts w:ascii="PT Astra Serif" w:hAnsi="PT Astra Serif"/>
          <w:color w:val="000000"/>
          <w:sz w:val="24"/>
          <w:u w:val="none"/>
        </w:rPr>
        <w:t>умениями публичного выступления, проведения деловых переговоров, проведения встреч и общения с государственными органами, органами местного самоуправления, иными муниципальными органами, организациями и гражданами с учетом соблюдения этики делового общения;</w:t>
      </w:r>
    </w:p>
    <w:p w14:paraId="69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6)</w:t>
      </w:r>
      <w:r>
        <w:rPr>
          <w:rFonts w:ascii="PT Astra Serif" w:hAnsi="PT Astra Serif"/>
          <w:color w:val="000000"/>
          <w:spacing w:val="0"/>
          <w:sz w:val="24"/>
          <w:u w:val="none"/>
        </w:rPr>
        <w:t>  </w:t>
      </w:r>
      <w:r>
        <w:rPr>
          <w:rFonts w:ascii="PT Astra Serif" w:hAnsi="PT Astra Serif"/>
          <w:color w:val="000000"/>
          <w:sz w:val="24"/>
          <w:u w:val="none"/>
        </w:rPr>
        <w:t>владением конструктивной критикой, навыками мотивации, составления рекомендаций для профессионального развития подчиненных;</w:t>
      </w:r>
    </w:p>
    <w:p w14:paraId="6A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7)</w:t>
      </w:r>
      <w:r>
        <w:rPr>
          <w:rFonts w:ascii="PT Astra Serif" w:hAnsi="PT Astra Serif"/>
          <w:color w:val="000000"/>
          <w:spacing w:val="0"/>
          <w:sz w:val="24"/>
          <w:u w:val="none"/>
        </w:rPr>
        <w:t>  </w:t>
      </w:r>
      <w:r>
        <w:rPr>
          <w:rFonts w:ascii="PT Astra Serif" w:hAnsi="PT Astra Serif"/>
          <w:color w:val="000000"/>
          <w:sz w:val="24"/>
          <w:u w:val="none"/>
        </w:rPr>
        <w:t>владением приемами управления межличностными отношениями, недопущения конфликтов в коллективе;</w:t>
      </w:r>
    </w:p>
    <w:p w14:paraId="6B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8) самоконтролем, адекватностью самооценки, стремлением к постоянному повышен</w:t>
      </w:r>
      <w:r>
        <w:rPr>
          <w:rFonts w:ascii="PT Astra Serif" w:hAnsi="PT Astra Serif"/>
          <w:color w:val="000000"/>
          <w:sz w:val="24"/>
          <w:u w:val="none"/>
        </w:rPr>
        <w:t>ию квали</w:t>
      </w:r>
      <w:r>
        <w:rPr>
          <w:rFonts w:ascii="PT Astra Serif" w:hAnsi="PT Astra Serif"/>
          <w:color w:val="000000"/>
          <w:sz w:val="24"/>
          <w:u w:val="none"/>
        </w:rPr>
        <w:t>фикации.</w:t>
      </w:r>
    </w:p>
    <w:p w14:paraId="6C000000">
      <w:pPr>
        <w:pStyle w:val="Style_2"/>
        <w:tabs>
          <w:tab w:leader="none" w:pos="708" w:val="clear"/>
          <w:tab w:leader="none" w:pos="1276" w:val="left"/>
        </w:tabs>
        <w:spacing w:after="0" w:before="0" w:line="240" w:lineRule="auto"/>
        <w:ind w:firstLine="680" w:left="0" w:right="0"/>
        <w:jc w:val="both"/>
        <w:rPr>
          <w:rFonts w:ascii="PT Astra Serif" w:hAnsi="PT Astra Serif"/>
          <w:color w:val="000000"/>
          <w:sz w:val="24"/>
          <w:u w:val="none"/>
        </w:rPr>
      </w:pPr>
      <w:r>
        <w:rPr>
          <w:rFonts w:ascii="PT Astra Serif" w:hAnsi="PT Astra Serif"/>
          <w:color w:val="000000"/>
          <w:sz w:val="24"/>
          <w:u w:val="none"/>
        </w:rPr>
        <w:t>4. Функциональные квалификационные требования к умениям кандидата на должность начальника отдела мобилизационной подготовки и защиты государственной тайны</w:t>
      </w:r>
      <w:r>
        <w:rPr>
          <w:rFonts w:ascii="PT Astra Serif" w:hAnsi="PT Astra Serif"/>
          <w:color w:val="000000"/>
          <w:sz w:val="24"/>
          <w:u w:val="none"/>
        </w:rPr>
        <w:t>:</w:t>
      </w:r>
    </w:p>
    <w:p w14:paraId="6D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pacing w:val="0"/>
          <w:sz w:val="24"/>
          <w:u w:val="none"/>
        </w:rPr>
        <w:t>осуществляет общее руководство и контроль деятельности отдела мобилизационной подготовки и защиты государственной тайны, распределяет должностные обязанности между работниками отдела, дает поручения</w:t>
      </w:r>
      <w:r>
        <w:rPr>
          <w:rFonts w:ascii="PT Astra Serif" w:hAnsi="PT Astra Serif"/>
          <w:color w:val="000000"/>
          <w:sz w:val="24"/>
          <w:u w:val="none"/>
        </w:rPr>
        <w:t>;</w:t>
      </w:r>
    </w:p>
    <w:p w14:paraId="6E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2)разрабатывает, согласовывает и представляет на утверждение Положение об отделе и должностной регламент работников</w:t>
      </w:r>
      <w:r>
        <w:rPr>
          <w:rFonts w:ascii="PT Astra Serif" w:hAnsi="PT Astra Serif"/>
          <w:color w:val="000000"/>
          <w:sz w:val="24"/>
          <w:u w:val="none"/>
        </w:rPr>
        <w:t>;</w:t>
      </w:r>
    </w:p>
    <w:p w14:paraId="6F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3)осуществляет ежегодное планирование мероприятий по мобилизационной подготовке и организует их проведение;</w:t>
      </w:r>
    </w:p>
    <w:p w14:paraId="70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4)организует разработку проектов муниципальных правовых актов и методических документов по вопросам мобилизационной подготовки;</w:t>
      </w:r>
    </w:p>
    <w:p w14:paraId="71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5)контролирует в рамках своей компетенции выполнение мероприятий по мобилизационной подготовке в администрации города.</w:t>
      </w:r>
    </w:p>
    <w:p w14:paraId="72000000">
      <w:pPr>
        <w:pStyle w:val="Style_2"/>
        <w:tabs>
          <w:tab w:leader="none" w:pos="708" w:val="clear"/>
          <w:tab w:leader="none" w:pos="1276" w:val="left"/>
        </w:tabs>
        <w:spacing w:after="0" w:before="0" w:line="240" w:lineRule="auto"/>
        <w:ind w:firstLine="680" w:left="0" w:right="0"/>
        <w:jc w:val="both"/>
        <w:rPr>
          <w:rFonts w:ascii="PT Astra Serif" w:hAnsi="PT Astra Serif"/>
          <w:color w:val="000000"/>
          <w:sz w:val="24"/>
          <w:u w:val="none"/>
        </w:rPr>
      </w:pPr>
      <w:r>
        <w:rPr>
          <w:rFonts w:ascii="PT Astra Serif" w:hAnsi="PT Astra Serif"/>
          <w:color w:val="000000"/>
          <w:sz w:val="24"/>
          <w:u w:val="none"/>
        </w:rPr>
        <w:t>5. Функциональные квалификационные требования к умениям кандидата на должность заместителя начальника управления охраны окружающей среды и экологического контроля:</w:t>
      </w:r>
    </w:p>
    <w:p w14:paraId="73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1)участвует в организации решения задач по проведению единой городской политики в области использования природных ресурсов, природопользования и экологии, деятельности по обращению с животными без владельцев;</w:t>
      </w:r>
    </w:p>
    <w:p w14:paraId="74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2)организует проведение контроля за соблюдением правил благоустройства территории городского округа в рамках функций управления</w:t>
      </w:r>
      <w:r>
        <w:rPr>
          <w:rFonts w:ascii="PT Astra Serif" w:hAnsi="PT Astra Serif"/>
          <w:color w:val="000000"/>
          <w:sz w:val="24"/>
          <w:u w:val="none"/>
        </w:rPr>
        <w:t>;</w:t>
      </w:r>
    </w:p>
    <w:p w14:paraId="75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3)участвует в разработке нормативно – правовой документации по организации утилизации, обезвреживанию, захоронению твердых коммунальных отходов;</w:t>
      </w:r>
    </w:p>
    <w:p w14:paraId="76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4) организует подготовку документов для привлечения средств федерального, областного, местного бюджетов и иных источников для финансирования природоохранных мероприятий в соответствии с утвержденными программами;</w:t>
      </w:r>
    </w:p>
    <w:p w14:paraId="77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 xml:space="preserve">5)представляет интересы управления в государственных и иных органах по поручению непосредственного руководителя. </w:t>
      </w:r>
    </w:p>
    <w:p w14:paraId="78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 xml:space="preserve">      6. </w:t>
      </w:r>
      <w:r>
        <w:rPr>
          <w:rFonts w:ascii="PT Astra Serif" w:hAnsi="PT Astra Serif"/>
          <w:color w:val="000000"/>
          <w:sz w:val="24"/>
          <w:u w:val="none"/>
        </w:rPr>
        <w:t xml:space="preserve">Функциональные квалификационные требования к умениям кандидата на </w:t>
      </w:r>
      <w:r>
        <w:rPr>
          <w:rFonts w:ascii="PT Astra Serif" w:hAnsi="PT Astra Serif"/>
          <w:color w:val="000000"/>
          <w:sz w:val="24"/>
          <w:u w:val="none"/>
        </w:rPr>
        <w:t>должность заместителя начальника отдела делопроизводства:</w:t>
      </w:r>
    </w:p>
    <w:p w14:paraId="79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1)осуществляет работу по информационному, документационному  организационно – техническому обеспечению административно – распорядительной деятельности Главы города;</w:t>
      </w:r>
    </w:p>
    <w:p w14:paraId="7A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2)обеспечивает Главу города необходимыми для работы информационными и справочными материалами;</w:t>
      </w:r>
    </w:p>
    <w:p w14:paraId="7B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3)контролирует исполнение поручений Главы города, принимает оперативные меры, направленные на своевременное и качественное их исполнение;</w:t>
      </w:r>
    </w:p>
    <w:p w14:paraId="7C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4)выполняет работу по подготовке заседаний и совещаний, проводимых Главой города;</w:t>
      </w:r>
    </w:p>
    <w:p w14:paraId="7D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 xml:space="preserve">5)организует проведение телефонных переговоров Главы города. </w:t>
      </w:r>
    </w:p>
    <w:p w14:paraId="7E000000">
      <w:pPr>
        <w:pStyle w:val="Style_2"/>
        <w:tabs>
          <w:tab w:leader="none" w:pos="708" w:val="clear"/>
          <w:tab w:leader="none" w:pos="1276" w:val="left"/>
        </w:tabs>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 xml:space="preserve">      7. </w:t>
      </w:r>
      <w:r>
        <w:rPr>
          <w:rFonts w:ascii="PT Astra Serif" w:hAnsi="PT Astra Serif"/>
          <w:color w:val="000000"/>
          <w:sz w:val="24"/>
          <w:u w:val="none"/>
        </w:rPr>
        <w:t xml:space="preserve">Функциональные квалификационные требования к умениям кандидата на </w:t>
      </w:r>
      <w:r>
        <w:rPr>
          <w:rFonts w:ascii="PT Astra Serif" w:hAnsi="PT Astra Serif"/>
          <w:color w:val="000000"/>
          <w:sz w:val="24"/>
          <w:u w:val="none"/>
        </w:rPr>
        <w:t>должность начальника Управления транспорта и коммунального хозяйства:</w:t>
      </w:r>
    </w:p>
    <w:p w14:paraId="7F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1)осуществляет общее руководство и контроль деятельности Управления, распределяет должностные обязанности между работниками Управления, дает поручения;</w:t>
      </w:r>
    </w:p>
    <w:p w14:paraId="80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2)осуществляет контроль организации транспортного обслуживания населения и создания условий для предоставления транспортных услуг;</w:t>
      </w:r>
    </w:p>
    <w:p w14:paraId="81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3)координирует и контролирует деятельность предприятия городского пассажирского транспорта по вопросам организации пассажирских перевозок;</w:t>
      </w:r>
    </w:p>
    <w:p w14:paraId="82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4)осуществляет общее руководство и контроль деятельности руководителей муниципальных предприятий и учреждений в сфере коммунального хозяйства в пределах компетенции Управления;</w:t>
      </w:r>
    </w:p>
    <w:p w14:paraId="83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5)участвует в разработке и корректировке программ развития улично – дорожной сети города (магистрали, общественный транспорт, транспортные схемы, внеуличные переходы, стоянки автотранспорта и т.д.);</w:t>
      </w:r>
    </w:p>
    <w:p w14:paraId="84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6)принимает участие в формировании общих правовых и нормативных принципов в области развития и функционирования систем газоснабжения;</w:t>
      </w:r>
    </w:p>
    <w:p w14:paraId="85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7)организует похоронное дело в области организации ритуальных услуг и содержания мест захоронения на территории города Магнитогорска.</w:t>
      </w:r>
    </w:p>
    <w:p w14:paraId="86000000">
      <w:pPr>
        <w:pStyle w:val="Style_2"/>
        <w:tabs>
          <w:tab w:leader="none" w:pos="708" w:val="clear"/>
          <w:tab w:leader="none" w:pos="1276" w:val="left"/>
        </w:tabs>
        <w:spacing w:after="0" w:before="0" w:line="240" w:lineRule="auto"/>
        <w:ind w:firstLine="709" w:left="0"/>
        <w:jc w:val="both"/>
        <w:rPr>
          <w:rFonts w:ascii="PT Astra Serif" w:hAnsi="PT Astra Serif"/>
          <w:color w:val="000000"/>
          <w:sz w:val="24"/>
          <w:u w:val="none"/>
        </w:rPr>
      </w:pPr>
      <w:r>
        <w:rPr>
          <w:rFonts w:ascii="PT Astra Serif" w:hAnsi="PT Astra Serif"/>
          <w:color w:val="000000"/>
          <w:sz w:val="24"/>
          <w:u w:val="none"/>
        </w:rPr>
        <w:t>8.</w:t>
      </w:r>
      <w:r>
        <w:rPr>
          <w:rFonts w:ascii="PT Astra Serif" w:hAnsi="PT Astra Serif"/>
          <w:color w:val="000000"/>
          <w:sz w:val="24"/>
          <w:u w:val="none"/>
        </w:rPr>
        <w:t xml:space="preserve"> </w:t>
      </w:r>
      <w:r>
        <w:rPr>
          <w:rFonts w:ascii="PT Astra Serif" w:hAnsi="PT Astra Serif"/>
          <w:color w:val="000000"/>
          <w:sz w:val="24"/>
          <w:u w:val="none"/>
        </w:rPr>
        <w:t xml:space="preserve">Функциональные квалификационные требования к умениям кандидата на </w:t>
      </w:r>
      <w:r>
        <w:rPr>
          <w:rFonts w:ascii="PT Astra Serif" w:hAnsi="PT Astra Serif"/>
          <w:color w:val="000000"/>
          <w:sz w:val="24"/>
          <w:u w:val="none"/>
        </w:rPr>
        <w:t>должность начальника Управления культуры:</w:t>
      </w:r>
    </w:p>
    <w:p w14:paraId="87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1)осуществляет общее руководство и контроль деятельности  управления, распределяет должностные обязанности между отделами Управления, дает поручения;</w:t>
      </w:r>
    </w:p>
    <w:p w14:paraId="88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2)согласовывает проекты распоряжений и постановлений администрации города, городские программы развития культуры, подготовленные сотрудниками Управления, планы развития подведомственных учреждений и работы Управления, сметы на содержание учреждений культуры и проведение городских мероприятий;</w:t>
      </w:r>
    </w:p>
    <w:p w14:paraId="89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3)определяет цели, условия и порядок деятельности подведомственных муниципальных учреждений культуры и дополнительного образования, согласовывает их уставы, представляет к назначению на должность и согласовывает освобождение от должности руководителей, заслушивает отчеты об их деятельности;</w:t>
      </w:r>
    </w:p>
    <w:p w14:paraId="8A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4)разрабатывает и реализует городскую политику в области культуры и искусства;</w:t>
      </w:r>
    </w:p>
    <w:p w14:paraId="8B000000">
      <w:pPr>
        <w:pStyle w:val="Style_2"/>
        <w:tabs>
          <w:tab w:leader="none" w:pos="708" w:val="clear"/>
          <w:tab w:leader="none" w:pos="1276" w:val="left"/>
        </w:tabs>
        <w:spacing w:after="0" w:before="0" w:line="240" w:lineRule="auto"/>
        <w:ind w:firstLine="0" w:left="0"/>
        <w:jc w:val="both"/>
        <w:rPr>
          <w:rFonts w:ascii="PT Astra Serif" w:hAnsi="PT Astra Serif"/>
          <w:color w:val="000000"/>
          <w:sz w:val="24"/>
          <w:u w:val="none"/>
        </w:rPr>
      </w:pPr>
      <w:r>
        <w:rPr>
          <w:rFonts w:ascii="PT Astra Serif" w:hAnsi="PT Astra Serif"/>
          <w:color w:val="000000"/>
          <w:sz w:val="24"/>
          <w:u w:val="none"/>
        </w:rPr>
        <w:t>5)осуществляет бюджетные полномочия главного распорядителя бюджетных средств, получателя бюджетных средств, главного администратора доходов бюджета города, главного администратора источников финансирования дефицита бюджета города, предусмотренные Бюджетным кодексом Российской Федерации, Положением о бюджетном процессе в городе Магнитогорске, решением Магнитогорского городского Собрания депутатов о бюджете города, в том числе по отношению к учреждениям, подведомственным Управлению.</w:t>
      </w:r>
    </w:p>
    <w:p w14:paraId="8C000000">
      <w:pPr>
        <w:pStyle w:val="Style_2"/>
        <w:tabs>
          <w:tab w:leader="none" w:pos="708" w:val="clear"/>
          <w:tab w:leader="none" w:pos="1276" w:val="left"/>
        </w:tabs>
        <w:spacing w:after="0" w:before="0" w:line="240" w:lineRule="auto"/>
        <w:ind w:firstLine="0" w:left="709"/>
        <w:jc w:val="both"/>
        <w:rPr>
          <w:rFonts w:ascii="PT Astra Serif" w:hAnsi="PT Astra Serif"/>
          <w:color w:val="000000"/>
          <w:sz w:val="24"/>
          <w:u w:val="none"/>
        </w:rPr>
      </w:pPr>
    </w:p>
    <w:p w14:paraId="8D000000">
      <w:pPr>
        <w:pStyle w:val="Style_2"/>
        <w:spacing w:after="0" w:before="0" w:line="240" w:lineRule="auto"/>
        <w:ind/>
        <w:jc w:val="right"/>
        <w:rPr>
          <w:rFonts w:ascii="PT Astra Serif" w:hAnsi="PT Astra Serif"/>
          <w:color w:val="000000"/>
          <w:sz w:val="24"/>
          <w:u w:val="none"/>
        </w:rPr>
      </w:pPr>
      <w:r>
        <w:rPr>
          <w:rFonts w:ascii="PT Astra Serif" w:hAnsi="PT Astra Serif"/>
          <w:sz w:val="24"/>
        </w:rPr>
        <w:br w:type="page"/>
      </w:r>
      <w:r>
        <w:rPr>
          <w:rFonts w:ascii="PT Astra Serif" w:hAnsi="PT Astra Serif"/>
          <w:color w:val="000000"/>
          <w:sz w:val="24"/>
          <w:u w:val="none"/>
        </w:rPr>
        <w:t xml:space="preserve">Приложение </w:t>
      </w:r>
      <w:r>
        <w:rPr>
          <w:rFonts w:ascii="PT Astra Serif" w:hAnsi="PT Astra Serif"/>
          <w:color w:val="000000"/>
          <w:sz w:val="24"/>
          <w:u w:val="none"/>
        </w:rPr>
        <w:t>к объявлению № 2</w:t>
      </w:r>
    </w:p>
    <w:p w14:paraId="8E000000">
      <w:pPr>
        <w:pStyle w:val="Style_2"/>
        <w:widowControl w:val="0"/>
        <w:spacing w:after="0" w:before="0" w:line="240" w:lineRule="auto"/>
        <w:ind/>
        <w:jc w:val="right"/>
        <w:rPr>
          <w:rFonts w:ascii="PT Astra Serif" w:hAnsi="PT Astra Serif"/>
          <w:color w:val="000000"/>
          <w:sz w:val="24"/>
          <w:u w:val="none"/>
        </w:rPr>
      </w:pPr>
    </w:p>
    <w:p w14:paraId="8F000000">
      <w:pPr>
        <w:pStyle w:val="Style_2"/>
        <w:spacing w:after="0" w:before="0" w:line="240" w:lineRule="auto"/>
        <w:ind/>
        <w:rPr>
          <w:rFonts w:ascii="PT Astra Serif" w:hAnsi="PT Astra Serif"/>
          <w:color w:val="000000"/>
          <w:sz w:val="24"/>
          <w:u w:val="none"/>
        </w:rPr>
      </w:pPr>
    </w:p>
    <w:p w14:paraId="90000000">
      <w:pPr>
        <w:pStyle w:val="Style_2"/>
        <w:spacing w:after="0" w:before="0" w:line="240" w:lineRule="auto"/>
        <w:ind/>
        <w:rPr>
          <w:rFonts w:ascii="PT Astra Serif" w:hAnsi="PT Astra Serif"/>
          <w:color w:val="000000"/>
          <w:sz w:val="24"/>
          <w:u w:val="none"/>
        </w:rPr>
      </w:pPr>
    </w:p>
    <w:p w14:paraId="91000000">
      <w:pPr>
        <w:pStyle w:val="Style_2"/>
        <w:spacing w:after="0" w:before="0" w:line="240" w:lineRule="auto"/>
        <w:ind/>
        <w:jc w:val="right"/>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 xml:space="preserve">   _____________________________________________________</w:t>
      </w:r>
    </w:p>
    <w:p w14:paraId="92000000">
      <w:pPr>
        <w:pStyle w:val="Style_2"/>
        <w:spacing w:after="0" w:before="0" w:line="240" w:lineRule="auto"/>
        <w:ind w:firstLine="0" w:left="2976" w:right="0"/>
        <w:jc w:val="center"/>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w:t>
      </w:r>
    </w:p>
    <w:p w14:paraId="93000000">
      <w:pPr>
        <w:pStyle w:val="Style_2"/>
        <w:spacing w:after="0" w:before="0" w:line="240" w:lineRule="auto"/>
        <w:ind/>
        <w:rPr>
          <w:rFonts w:ascii="PT Astra Serif" w:hAnsi="PT Astra Serif"/>
          <w:color w:val="000000"/>
          <w:sz w:val="24"/>
          <w:u w:val="none"/>
        </w:rPr>
      </w:pPr>
    </w:p>
    <w:p w14:paraId="94000000">
      <w:pPr>
        <w:pStyle w:val="Style_2"/>
        <w:spacing w:after="0" w:before="0" w:line="240" w:lineRule="auto"/>
        <w:ind/>
        <w:jc w:val="center"/>
        <w:rPr>
          <w:rFonts w:ascii="PT Astra Serif" w:hAnsi="PT Astra Serif"/>
          <w:color w:val="000000"/>
          <w:sz w:val="24"/>
          <w:u w:val="none"/>
        </w:rPr>
      </w:pPr>
      <w:r>
        <w:rPr>
          <w:rFonts w:ascii="PT Astra Serif" w:hAnsi="PT Astra Serif"/>
          <w:b w:val="1"/>
          <w:color w:val="000000"/>
          <w:sz w:val="24"/>
          <w:u w:val="none"/>
        </w:rPr>
        <w:t>СОГЛАСИЕ</w:t>
      </w:r>
    </w:p>
    <w:p w14:paraId="95000000">
      <w:pPr>
        <w:pStyle w:val="Style_2"/>
        <w:spacing w:after="0" w:before="0" w:line="240" w:lineRule="auto"/>
        <w:ind/>
        <w:jc w:val="center"/>
        <w:rPr>
          <w:rFonts w:ascii="PT Astra Serif" w:hAnsi="PT Astra Serif"/>
          <w:color w:val="000000"/>
          <w:sz w:val="24"/>
          <w:u w:val="none"/>
        </w:rPr>
      </w:pPr>
      <w:r>
        <w:rPr>
          <w:rFonts w:ascii="PT Astra Serif" w:hAnsi="PT Astra Serif"/>
          <w:b w:val="1"/>
          <w:color w:val="000000"/>
          <w:sz w:val="24"/>
          <w:u w:val="none"/>
        </w:rPr>
        <w:t>на обработку персональных данных</w:t>
      </w:r>
    </w:p>
    <w:p w14:paraId="96000000">
      <w:pPr>
        <w:pStyle w:val="Style_2"/>
        <w:spacing w:after="0" w:before="0" w:line="240" w:lineRule="auto"/>
        <w:ind/>
        <w:rPr>
          <w:rFonts w:ascii="PT Astra Serif" w:hAnsi="PT Astra Serif"/>
          <w:color w:val="000000"/>
          <w:sz w:val="24"/>
          <w:u w:val="none"/>
        </w:rPr>
      </w:pPr>
    </w:p>
    <w:p w14:paraId="97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город Магнитогорск                            "_____" _________ 20____ г.</w:t>
      </w:r>
    </w:p>
    <w:p w14:paraId="98000000">
      <w:pPr>
        <w:pStyle w:val="Style_2"/>
        <w:spacing w:after="0" w:before="0" w:line="240" w:lineRule="auto"/>
        <w:ind/>
        <w:rPr>
          <w:rFonts w:ascii="PT Astra Serif" w:hAnsi="PT Astra Serif"/>
          <w:color w:val="000000"/>
          <w:sz w:val="24"/>
          <w:u w:val="none"/>
        </w:rPr>
      </w:pPr>
    </w:p>
    <w:p w14:paraId="99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Я,_______________________________________________________________________,</w:t>
      </w:r>
    </w:p>
    <w:p w14:paraId="9A000000">
      <w:pPr>
        <w:pStyle w:val="Style_2"/>
        <w:spacing w:after="0" w:before="0" w:line="240" w:lineRule="auto"/>
        <w:ind w:firstLine="0" w:left="0" w:right="567"/>
        <w:jc w:val="center"/>
        <w:rPr>
          <w:rFonts w:ascii="PT Astra Serif" w:hAnsi="PT Astra Serif"/>
          <w:color w:val="000000"/>
          <w:sz w:val="24"/>
          <w:u w:val="none"/>
        </w:rPr>
      </w:pPr>
      <w:r>
        <w:rPr>
          <w:rFonts w:ascii="PT Astra Serif" w:hAnsi="PT Astra Serif"/>
          <w:color w:val="000000"/>
          <w:sz w:val="24"/>
          <w:u w:val="none"/>
        </w:rPr>
        <w:t>(фамилия, имя, отчество (при наличии))</w:t>
      </w:r>
    </w:p>
    <w:p w14:paraId="9B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зарегистрированный(ая) по адресу ___________________________________________</w:t>
      </w:r>
    </w:p>
    <w:p w14:paraId="9C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_________________________________________________________________________,</w:t>
      </w:r>
    </w:p>
    <w:p w14:paraId="9D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паспорт (документ, удостоверяющий личность)________________________________</w:t>
      </w:r>
    </w:p>
    <w:p w14:paraId="9E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серия_________ N ___________ выдан________________________________________</w:t>
      </w:r>
    </w:p>
    <w:p w14:paraId="9F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_________________________________________________________________________</w:t>
      </w:r>
    </w:p>
    <w:p w14:paraId="A0000000">
      <w:pPr>
        <w:pStyle w:val="Style_2"/>
        <w:spacing w:after="0" w:before="0" w:line="240" w:lineRule="auto"/>
        <w:ind w:firstLine="0" w:left="0" w:right="567"/>
        <w:jc w:val="center"/>
        <w:rPr>
          <w:rFonts w:ascii="PT Astra Serif" w:hAnsi="PT Astra Serif"/>
          <w:color w:val="000000"/>
          <w:sz w:val="24"/>
          <w:u w:val="none"/>
        </w:rPr>
      </w:pPr>
      <w:r>
        <w:rPr>
          <w:rFonts w:ascii="PT Astra Serif" w:hAnsi="PT Astra Serif"/>
          <w:color w:val="000000"/>
          <w:sz w:val="24"/>
          <w:u w:val="none"/>
        </w:rPr>
        <w:t>(дата, наименование органа, выдавшего паспорт (документ, удостоверяющий</w:t>
      </w:r>
    </w:p>
    <w:p w14:paraId="A1000000">
      <w:pPr>
        <w:pStyle w:val="Style_2"/>
        <w:spacing w:after="0" w:before="0" w:line="240" w:lineRule="auto"/>
        <w:ind/>
        <w:jc w:val="center"/>
        <w:rPr>
          <w:rFonts w:ascii="PT Astra Serif" w:hAnsi="PT Astra Serif"/>
          <w:color w:val="000000"/>
          <w:sz w:val="24"/>
          <w:u w:val="none"/>
        </w:rPr>
      </w:pPr>
      <w:r>
        <w:rPr>
          <w:rFonts w:ascii="PT Astra Serif" w:hAnsi="PT Astra Serif"/>
          <w:color w:val="000000"/>
          <w:sz w:val="24"/>
          <w:u w:val="none"/>
        </w:rPr>
        <w:t>личность))</w:t>
      </w:r>
    </w:p>
    <w:p w14:paraId="A2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 xml:space="preserve">в соответствии со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"https://internet.garant.ru/document/redirect/12148567/9"</w:instrText>
      </w:r>
      <w:r>
        <w:rPr>
          <w:rFonts w:ascii="PT Astra Serif" w:hAnsi="PT Astra Serif"/>
          <w:color w:val="000000"/>
          <w:sz w:val="24"/>
          <w:u w:val="none"/>
        </w:rPr>
        <w:fldChar w:fldCharType="separate"/>
      </w:r>
      <w:r>
        <w:rPr>
          <w:rFonts w:ascii="PT Astra Serif" w:hAnsi="PT Astra Serif"/>
          <w:color w:val="000000"/>
          <w:sz w:val="24"/>
          <w:u w:val="none"/>
        </w:rPr>
        <w:t>статьей 9</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от 27 июля 2006 года</w:t>
      </w:r>
    </w:p>
    <w:p w14:paraId="A3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N 152-ФЗ «О персональных данных» свободно, своей волей и в своем интересе</w:t>
      </w:r>
    </w:p>
    <w:p w14:paraId="A4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даю согласие ____________________________________________________________</w:t>
      </w:r>
    </w:p>
    <w:p w14:paraId="A5000000">
      <w:pPr>
        <w:pStyle w:val="Style_2"/>
        <w:spacing w:after="0" w:before="0" w:line="240" w:lineRule="auto"/>
        <w:ind w:firstLine="0" w:left="1417" w:right="567"/>
        <w:jc w:val="center"/>
        <w:rPr>
          <w:rFonts w:ascii="PT Astra Serif" w:hAnsi="PT Astra Serif"/>
          <w:color w:val="000000"/>
          <w:sz w:val="24"/>
          <w:u w:val="none"/>
        </w:rPr>
      </w:pPr>
      <w:r>
        <w:rPr>
          <w:rFonts w:ascii="PT Astra Serif" w:hAnsi="PT Astra Serif"/>
          <w:color w:val="000000"/>
          <w:sz w:val="24"/>
          <w:u w:val="none"/>
        </w:rPr>
        <w:t>(наименование и адрес органа местного самоуправления)</w:t>
      </w:r>
    </w:p>
    <w:p w14:paraId="A6000000">
      <w:pPr>
        <w:pStyle w:val="Style_2"/>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на обработку моих персональных данных, представленных в Комиссию по формированию кадрового резерва:</w:t>
      </w:r>
    </w:p>
    <w:p w14:paraId="A7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pacing w:val="0"/>
          <w:sz w:val="24"/>
          <w:u w:val="none"/>
        </w:rPr>
        <w:t>  </w:t>
      </w:r>
      <w:r>
        <w:rPr>
          <w:rFonts w:ascii="PT Astra Serif" w:hAnsi="PT Astra Serif"/>
          <w:color w:val="000000"/>
          <w:sz w:val="24"/>
          <w:u w:val="none"/>
        </w:rPr>
        <w:t>фамилия, имя, отчество (при наличии);</w:t>
      </w:r>
    </w:p>
    <w:p w14:paraId="A8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w:t>
      </w:r>
      <w:r>
        <w:rPr>
          <w:rFonts w:ascii="PT Astra Serif" w:hAnsi="PT Astra Serif"/>
          <w:color w:val="000000"/>
          <w:spacing w:val="0"/>
          <w:sz w:val="24"/>
          <w:u w:val="none"/>
        </w:rPr>
        <w:t>  </w:t>
      </w:r>
      <w:r>
        <w:rPr>
          <w:rFonts w:ascii="PT Astra Serif" w:hAnsi="PT Astra Serif"/>
          <w:color w:val="000000"/>
          <w:sz w:val="24"/>
          <w:u w:val="none"/>
        </w:rPr>
        <w:t xml:space="preserve">фамилия до ее изменения в соответствии со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"https://internet.garant.ru/document/redirect/173972/28"</w:instrText>
      </w:r>
      <w:r>
        <w:rPr>
          <w:rFonts w:ascii="PT Astra Serif" w:hAnsi="PT Astra Serif"/>
          <w:color w:val="000000"/>
          <w:sz w:val="24"/>
          <w:u w:val="none"/>
        </w:rPr>
        <w:fldChar w:fldCharType="separate"/>
      </w:r>
      <w:r>
        <w:rPr>
          <w:rFonts w:ascii="PT Astra Serif" w:hAnsi="PT Astra Serif"/>
          <w:color w:val="000000"/>
          <w:sz w:val="24"/>
          <w:u w:val="none"/>
        </w:rPr>
        <w:t>статьями 28</w:t>
      </w:r>
      <w:r>
        <w:rPr>
          <w:rFonts w:ascii="PT Astra Serif" w:hAnsi="PT Astra Serif"/>
          <w:color w:val="000000"/>
          <w:sz w:val="24"/>
          <w:u w:val="none"/>
        </w:rPr>
        <w:fldChar w:fldCharType="end"/>
      </w:r>
      <w:r>
        <w:rPr>
          <w:rFonts w:ascii="PT Astra Serif" w:hAnsi="PT Astra Serif"/>
          <w:color w:val="000000"/>
          <w:sz w:val="24"/>
          <w:u w:val="none"/>
        </w:rPr>
        <w:t xml:space="preserve">,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"https://internet.garant.ru/document/redirect/173972/36"</w:instrText>
      </w:r>
      <w:r>
        <w:rPr>
          <w:rFonts w:ascii="PT Astra Serif" w:hAnsi="PT Astra Serif"/>
          <w:color w:val="000000"/>
          <w:sz w:val="24"/>
          <w:u w:val="none"/>
        </w:rPr>
        <w:fldChar w:fldCharType="separate"/>
      </w:r>
      <w:r>
        <w:rPr>
          <w:rFonts w:ascii="PT Astra Serif" w:hAnsi="PT Astra Serif"/>
          <w:color w:val="000000"/>
          <w:sz w:val="24"/>
          <w:u w:val="none"/>
        </w:rPr>
        <w:t>36</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от 15 ноября 1997 года N 143-ФЗ "Об актах гражданского состояния" (далее - Федеральный закон "Об актах гражданского состояния"), сведения о дате, месте и основании изменения фамилии;</w:t>
      </w:r>
    </w:p>
    <w:p w14:paraId="A9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3)</w:t>
      </w:r>
      <w:r>
        <w:rPr>
          <w:rFonts w:ascii="PT Astra Serif" w:hAnsi="PT Astra Serif"/>
          <w:color w:val="000000"/>
          <w:spacing w:val="0"/>
          <w:sz w:val="24"/>
          <w:u w:val="none"/>
        </w:rPr>
        <w:t>  </w:t>
      </w:r>
      <w:r>
        <w:rPr>
          <w:rFonts w:ascii="PT Astra Serif" w:hAnsi="PT Astra Serif"/>
          <w:color w:val="000000"/>
          <w:sz w:val="24"/>
          <w:u w:val="none"/>
        </w:rPr>
        <w:t xml:space="preserve">фамилия, имя, отчество (при наличии) до их перемены в соответствии со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"https://internet.garant.ru/document/redirect/173972/58"</w:instrText>
      </w:r>
      <w:r>
        <w:rPr>
          <w:rFonts w:ascii="PT Astra Serif" w:hAnsi="PT Astra Serif"/>
          <w:color w:val="000000"/>
          <w:sz w:val="24"/>
          <w:u w:val="none"/>
        </w:rPr>
        <w:fldChar w:fldCharType="separate"/>
      </w:r>
      <w:r>
        <w:rPr>
          <w:rFonts w:ascii="PT Astra Serif" w:hAnsi="PT Astra Serif"/>
          <w:color w:val="000000"/>
          <w:sz w:val="24"/>
          <w:u w:val="none"/>
        </w:rPr>
        <w:t>статьей 58</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"Об актах гражданского состояния", сведения о дате, месте,  причине  перемены  фамилии,  имени, отчества;</w:t>
      </w:r>
    </w:p>
    <w:p w14:paraId="AA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pacing w:val="0"/>
          <w:sz w:val="24"/>
          <w:u w:val="none"/>
        </w:rPr>
        <w:t>  </w:t>
      </w:r>
      <w:r>
        <w:rPr>
          <w:rFonts w:ascii="PT Astra Serif" w:hAnsi="PT Astra Serif"/>
          <w:color w:val="000000"/>
          <w:sz w:val="24"/>
          <w:u w:val="none"/>
        </w:rPr>
        <w:t>число, месяц, год и место рождения;</w:t>
      </w:r>
    </w:p>
    <w:p w14:paraId="AB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5)</w:t>
      </w:r>
      <w:r>
        <w:rPr>
          <w:rFonts w:ascii="PT Astra Serif" w:hAnsi="PT Astra Serif"/>
          <w:color w:val="000000"/>
          <w:spacing w:val="0"/>
          <w:sz w:val="24"/>
          <w:u w:val="none"/>
        </w:rPr>
        <w:t>  </w:t>
      </w:r>
      <w:r>
        <w:rPr>
          <w:rFonts w:ascii="PT Astra Serif" w:hAnsi="PT Astra Serif"/>
          <w:color w:val="000000"/>
          <w:sz w:val="24"/>
          <w:u w:val="none"/>
        </w:rPr>
        <w:t>реквизиты паспорта или документа его заменяющего (вид документа, его серия и номер, наименование органа, выдавшего  документ, дата его выдачи, код подразделения);</w:t>
      </w:r>
    </w:p>
    <w:p w14:paraId="AC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6)</w:t>
      </w:r>
      <w:r>
        <w:rPr>
          <w:rFonts w:ascii="PT Astra Serif" w:hAnsi="PT Astra Serif"/>
          <w:color w:val="000000"/>
          <w:spacing w:val="0"/>
          <w:sz w:val="24"/>
          <w:u w:val="none"/>
        </w:rPr>
        <w:t>  </w:t>
      </w:r>
      <w:r>
        <w:rPr>
          <w:rFonts w:ascii="PT Astra Serif" w:hAnsi="PT Astra Serif"/>
          <w:color w:val="000000"/>
          <w:sz w:val="24"/>
          <w:u w:val="none"/>
        </w:rPr>
        <w:t>сведения о гражданстве (подданстве);</w:t>
      </w:r>
    </w:p>
    <w:p w14:paraId="AD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7)</w:t>
      </w:r>
      <w:r>
        <w:rPr>
          <w:rFonts w:ascii="PT Astra Serif" w:hAnsi="PT Astra Serif"/>
          <w:color w:val="000000"/>
          <w:spacing w:val="0"/>
          <w:sz w:val="24"/>
          <w:u w:val="none"/>
        </w:rPr>
        <w:t>  </w:t>
      </w:r>
      <w:r>
        <w:rPr>
          <w:rFonts w:ascii="PT Astra Serif" w:hAnsi="PT Astra Serif"/>
          <w:color w:val="000000"/>
          <w:sz w:val="24"/>
          <w:u w:val="none"/>
        </w:rPr>
        <w:t>сведения о наличии вида на жительство и (или) иного документа, подтверждающего право на постоянное проживание на территории иностранного государства;</w:t>
      </w:r>
    </w:p>
    <w:p w14:paraId="AE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8)</w:t>
      </w:r>
      <w:r>
        <w:rPr>
          <w:rFonts w:ascii="PT Astra Serif" w:hAnsi="PT Astra Serif"/>
          <w:color w:val="000000"/>
          <w:spacing w:val="0"/>
          <w:sz w:val="24"/>
          <w:u w:val="none"/>
        </w:rPr>
        <w:t>  </w:t>
      </w:r>
      <w:r>
        <w:rPr>
          <w:rFonts w:ascii="PT Astra Serif" w:hAnsi="PT Astra Serif"/>
          <w:color w:val="000000"/>
          <w:sz w:val="24"/>
          <w:u w:val="none"/>
        </w:rPr>
        <w:t>страховой номер индивидуального лицевого счета (при наличии);</w:t>
      </w:r>
    </w:p>
    <w:p w14:paraId="AF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9)</w:t>
      </w:r>
      <w:r>
        <w:rPr>
          <w:rFonts w:ascii="PT Astra Serif" w:hAnsi="PT Astra Serif"/>
          <w:color w:val="000000"/>
          <w:spacing w:val="0"/>
          <w:sz w:val="24"/>
          <w:u w:val="none"/>
        </w:rPr>
        <w:t>  </w:t>
      </w:r>
      <w:r>
        <w:rPr>
          <w:rFonts w:ascii="PT Astra Serif" w:hAnsi="PT Astra Serif"/>
          <w:color w:val="000000"/>
          <w:sz w:val="24"/>
          <w:u w:val="none"/>
        </w:rPr>
        <w:t>полис обязательного медицинского страхования (при наличии);</w:t>
      </w:r>
    </w:p>
    <w:p w14:paraId="B0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10)</w:t>
      </w:r>
      <w:r>
        <w:rPr>
          <w:rFonts w:ascii="PT Astra Serif" w:hAnsi="PT Astra Serif"/>
          <w:color w:val="000000"/>
          <w:spacing w:val="0"/>
          <w:sz w:val="24"/>
          <w:u w:val="none"/>
        </w:rPr>
        <w:t> </w:t>
      </w:r>
      <w:r>
        <w:rPr>
          <w:rFonts w:ascii="PT Astra Serif" w:hAnsi="PT Astra Serif"/>
          <w:color w:val="000000"/>
          <w:sz w:val="24"/>
          <w:u w:val="none"/>
        </w:rPr>
        <w:t>идентификационный номер налогоплательщика (при наличии);</w:t>
      </w:r>
    </w:p>
    <w:p w14:paraId="B1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11)</w:t>
      </w:r>
      <w:r>
        <w:rPr>
          <w:rFonts w:ascii="PT Astra Serif" w:hAnsi="PT Astra Serif"/>
          <w:color w:val="000000"/>
          <w:spacing w:val="0"/>
          <w:sz w:val="24"/>
          <w:u w:val="none"/>
        </w:rPr>
        <w:t> </w:t>
      </w:r>
      <w:r>
        <w:rPr>
          <w:rFonts w:ascii="PT Astra Serif" w:hAnsi="PT Astra Serif"/>
          <w:color w:val="000000"/>
          <w:sz w:val="24"/>
          <w:u w:val="none"/>
        </w:rPr>
        <w:t>сведения об образовании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14:paraId="B2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12)</w:t>
      </w:r>
      <w:r>
        <w:rPr>
          <w:rFonts w:ascii="PT Astra Serif" w:hAnsi="PT Astra Serif"/>
          <w:color w:val="000000"/>
          <w:spacing w:val="0"/>
          <w:sz w:val="24"/>
          <w:u w:val="none"/>
        </w:rPr>
        <w:t>  </w:t>
      </w:r>
      <w:r>
        <w:rPr>
          <w:rFonts w:ascii="PT Astra Serif" w:hAnsi="PT Astra Serif"/>
          <w:color w:val="000000"/>
          <w:sz w:val="24"/>
          <w:u w:val="none"/>
        </w:rPr>
        <w:t>сведения о дополнительном профессиональном образовании (при наличии) и профессиональном обучении (при прохождении) (вид документа о квалификации, его  серия и номер, наименование организации, выдавшей документ, дата его выдачи, квалификация);</w:t>
      </w:r>
    </w:p>
    <w:p w14:paraId="B3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13)</w:t>
      </w:r>
      <w:r>
        <w:rPr>
          <w:rFonts w:ascii="PT Astra Serif" w:hAnsi="PT Astra Serif"/>
          <w:color w:val="000000"/>
          <w:spacing w:val="0"/>
          <w:sz w:val="24"/>
          <w:u w:val="none"/>
        </w:rPr>
        <w:t>  </w:t>
      </w:r>
      <w:r>
        <w:rPr>
          <w:rFonts w:ascii="PT Astra Serif" w:hAnsi="PT Astra Serif"/>
          <w:color w:val="000000"/>
          <w:sz w:val="24"/>
          <w:u w:val="none"/>
        </w:rPr>
        <w:t>сведения о владении иностранными языками и языками народов Российской Федерации, в том числе о степени владения иностранными языками и языками народов Российской Федерации;</w:t>
      </w:r>
    </w:p>
    <w:p w14:paraId="B4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14)</w:t>
      </w:r>
      <w:r>
        <w:rPr>
          <w:rFonts w:ascii="PT Astra Serif" w:hAnsi="PT Astra Serif"/>
          <w:color w:val="000000"/>
          <w:spacing w:val="0"/>
          <w:sz w:val="24"/>
          <w:u w:val="none"/>
        </w:rPr>
        <w:t>  </w:t>
      </w:r>
      <w:r>
        <w:rPr>
          <w:rFonts w:ascii="PT Astra Serif" w:hAnsi="PT Astra Serif"/>
          <w:color w:val="000000"/>
          <w:sz w:val="24"/>
          <w:u w:val="none"/>
        </w:rPr>
        <w:t>сведения о классном чине государственной гражданской службы Российской Федерации, классном чине юстиции, классном чине прокурорского работника, дипломатическом ранге, воинском или специальном звании, классном чине государственной гражданской службы субъекта Российской Федерации, квалификационном разряде государственной, муниципальной службы, классном чине муниципального служащего (наименование документа о присвоении чина, ранга или звания, номер и дата документа);</w:t>
      </w:r>
    </w:p>
    <w:p w14:paraId="B5000000">
      <w:pPr>
        <w:pStyle w:val="Style_2"/>
        <w:spacing w:after="0" w:before="0" w:line="240" w:lineRule="auto"/>
        <w:ind w:firstLine="283" w:left="0" w:right="0"/>
        <w:rPr>
          <w:rFonts w:ascii="PT Astra Serif" w:hAnsi="PT Astra Serif"/>
          <w:color w:val="000000"/>
          <w:sz w:val="24"/>
          <w:u w:val="none"/>
        </w:rPr>
      </w:pPr>
      <w:r>
        <w:rPr>
          <w:rFonts w:ascii="PT Astra Serif" w:hAnsi="PT Astra Serif"/>
          <w:color w:val="000000"/>
          <w:sz w:val="24"/>
          <w:u w:val="none"/>
        </w:rPr>
        <w:t>15)</w:t>
      </w:r>
      <w:r>
        <w:rPr>
          <w:rFonts w:ascii="PT Astra Serif" w:hAnsi="PT Astra Serif"/>
          <w:color w:val="000000"/>
          <w:spacing w:val="0"/>
          <w:sz w:val="24"/>
          <w:u w:val="none"/>
        </w:rPr>
        <w:t>  </w:t>
      </w:r>
      <w:r>
        <w:rPr>
          <w:rFonts w:ascii="PT Astra Serif" w:hAnsi="PT Astra Serif"/>
          <w:color w:val="000000"/>
          <w:sz w:val="24"/>
          <w:u w:val="none"/>
        </w:rPr>
        <w:t>сведения о привлечении к уголовной ответственности, в том числе сведения о снятой или погашенной судимости;</w:t>
      </w:r>
    </w:p>
    <w:p w14:paraId="B6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16)</w:t>
      </w:r>
      <w:r>
        <w:rPr>
          <w:rFonts w:ascii="PT Astra Serif" w:hAnsi="PT Astra Serif"/>
          <w:color w:val="000000"/>
          <w:spacing w:val="0"/>
          <w:sz w:val="24"/>
          <w:u w:val="none"/>
        </w:rPr>
        <w:t>  </w:t>
      </w:r>
      <w:r>
        <w:rPr>
          <w:rFonts w:ascii="PT Astra Serif" w:hAnsi="PT Astra Serif"/>
          <w:color w:val="000000"/>
          <w:sz w:val="24"/>
          <w:u w:val="none"/>
        </w:rPr>
        <w:t>сведения об отношении к воинской обязанности, о наличии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состою на воинском учете);</w:t>
      </w:r>
    </w:p>
    <w:p w14:paraId="B7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17)</w:t>
      </w:r>
      <w:r>
        <w:rPr>
          <w:rFonts w:ascii="PT Astra Serif" w:hAnsi="PT Astra Serif"/>
          <w:color w:val="000000"/>
          <w:spacing w:val="0"/>
          <w:sz w:val="24"/>
          <w:u w:val="none"/>
        </w:rPr>
        <w:t>  </w:t>
      </w:r>
      <w:r>
        <w:rPr>
          <w:rFonts w:ascii="PT Astra Serif" w:hAnsi="PT Astra Serif"/>
          <w:color w:val="000000"/>
          <w:sz w:val="24"/>
          <w:u w:val="none"/>
        </w:rPr>
        <w:t>сведения о последнем допуске к государственной тайне, оформленном за период работы, службы, учебы (наименование органа или организации, оформивших допуск, форма допуска, год оформления);</w:t>
      </w:r>
    </w:p>
    <w:p w14:paraId="B8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18)</w:t>
      </w:r>
      <w:r>
        <w:rPr>
          <w:rFonts w:ascii="PT Astra Serif" w:hAnsi="PT Astra Serif"/>
          <w:color w:val="000000"/>
          <w:spacing w:val="0"/>
          <w:sz w:val="24"/>
          <w:u w:val="none"/>
        </w:rPr>
        <w:t>  </w:t>
      </w:r>
      <w:r>
        <w:rPr>
          <w:rFonts w:ascii="PT Astra Serif" w:hAnsi="PT Astra Serif"/>
          <w:color w:val="000000"/>
          <w:sz w:val="24"/>
          <w:u w:val="none"/>
        </w:rPr>
        <w:t>реквизиты всех действующих паспортов, удостоверяющих личность гражданина Российской Федерации за пределами территории Российской Федерации, включая служебный, дипломатический (серия и номер паспорта, наименование органа, выдавшего паспорт, дата его выдачи, срок действия паспорта);</w:t>
      </w:r>
    </w:p>
    <w:p w14:paraId="B9000000">
      <w:pPr>
        <w:pStyle w:val="Style_2"/>
        <w:spacing w:after="0" w:before="0" w:line="240" w:lineRule="auto"/>
        <w:ind w:firstLine="283" w:left="0" w:right="0"/>
        <w:rPr>
          <w:rFonts w:ascii="PT Astra Serif" w:hAnsi="PT Astra Serif"/>
          <w:color w:val="000000"/>
          <w:sz w:val="24"/>
          <w:u w:val="none"/>
        </w:rPr>
      </w:pPr>
      <w:r>
        <w:rPr>
          <w:rFonts w:ascii="PT Astra Serif" w:hAnsi="PT Astra Serif"/>
          <w:color w:val="000000"/>
          <w:sz w:val="24"/>
          <w:u w:val="none"/>
        </w:rPr>
        <w:t>19)</w:t>
      </w:r>
      <w:r>
        <w:rPr>
          <w:rFonts w:ascii="PT Astra Serif" w:hAnsi="PT Astra Serif"/>
          <w:color w:val="000000"/>
          <w:spacing w:val="0"/>
          <w:sz w:val="24"/>
          <w:u w:val="none"/>
        </w:rPr>
        <w:t>  </w:t>
      </w:r>
      <w:r>
        <w:rPr>
          <w:rFonts w:ascii="PT Astra Serif" w:hAnsi="PT Astra Serif"/>
          <w:color w:val="000000"/>
          <w:sz w:val="24"/>
          <w:u w:val="none"/>
        </w:rPr>
        <w:t>сведения о статусе иностранного агента (дата решения о включении в реестр иностранных агентов);</w:t>
      </w:r>
    </w:p>
    <w:p w14:paraId="BA000000">
      <w:pPr>
        <w:pStyle w:val="Style_2"/>
        <w:spacing w:after="0" w:before="0" w:line="240" w:lineRule="auto"/>
        <w:ind w:firstLine="283" w:left="0" w:right="0"/>
        <w:rPr>
          <w:rFonts w:ascii="PT Astra Serif" w:hAnsi="PT Astra Serif"/>
          <w:color w:val="000000"/>
          <w:sz w:val="24"/>
          <w:u w:val="none"/>
        </w:rPr>
      </w:pPr>
      <w:r>
        <w:rPr>
          <w:rFonts w:ascii="PT Astra Serif" w:hAnsi="PT Astra Serif"/>
          <w:color w:val="000000"/>
          <w:sz w:val="24"/>
          <w:u w:val="none"/>
        </w:rPr>
        <w:t>20)</w:t>
      </w:r>
      <w:r>
        <w:rPr>
          <w:rFonts w:ascii="PT Astra Serif" w:hAnsi="PT Astra Serif"/>
          <w:color w:val="000000"/>
          <w:spacing w:val="0"/>
          <w:sz w:val="24"/>
          <w:u w:val="none"/>
        </w:rPr>
        <w:t>  </w:t>
      </w:r>
      <w:r>
        <w:rPr>
          <w:rFonts w:ascii="PT Astra Serif" w:hAnsi="PT Astra Serif"/>
          <w:color w:val="000000"/>
          <w:sz w:val="24"/>
          <w:u w:val="none"/>
        </w:rPr>
        <w:t>сведения о вступившем в законную силу решении суда о признании недееспособным или ограниченно дееспособным (дата и номер решения суда);</w:t>
      </w:r>
    </w:p>
    <w:p w14:paraId="BB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21)</w:t>
      </w:r>
      <w:r>
        <w:rPr>
          <w:rFonts w:ascii="PT Astra Serif" w:hAnsi="PT Astra Serif"/>
          <w:color w:val="000000"/>
          <w:spacing w:val="0"/>
          <w:sz w:val="24"/>
          <w:u w:val="none"/>
        </w:rPr>
        <w:t>  </w:t>
      </w:r>
      <w:r>
        <w:rPr>
          <w:rFonts w:ascii="PT Astra Serif" w:hAnsi="PT Astra Serif"/>
          <w:color w:val="000000"/>
          <w:sz w:val="24"/>
          <w:u w:val="none"/>
        </w:rPr>
        <w:t>сведения о замещении государственной должности Российской Федерации, государственной должности субъекта Российской Федерации, муниципальной должности (полное наименование должности);</w:t>
      </w:r>
    </w:p>
    <w:p w14:paraId="BC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22)</w:t>
      </w:r>
      <w:r>
        <w:rPr>
          <w:rFonts w:ascii="PT Astra Serif" w:hAnsi="PT Astra Serif"/>
          <w:color w:val="000000"/>
          <w:spacing w:val="0"/>
          <w:sz w:val="24"/>
          <w:u w:val="none"/>
        </w:rPr>
        <w:t>  </w:t>
      </w:r>
      <w:r>
        <w:rPr>
          <w:rFonts w:ascii="PT Astra Serif" w:hAnsi="PT Astra Serif"/>
          <w:color w:val="000000"/>
          <w:sz w:val="24"/>
          <w:u w:val="none"/>
        </w:rPr>
        <w:t>сведения о нахождении в составе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статус);</w:t>
      </w:r>
    </w:p>
    <w:p w14:paraId="BD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23)</w:t>
      </w:r>
      <w:r>
        <w:rPr>
          <w:rFonts w:ascii="PT Astra Serif" w:hAnsi="PT Astra Serif"/>
          <w:color w:val="000000"/>
          <w:spacing w:val="0"/>
          <w:sz w:val="24"/>
          <w:u w:val="none"/>
        </w:rPr>
        <w:t>  </w:t>
      </w:r>
      <w:r>
        <w:rPr>
          <w:rFonts w:ascii="PT Astra Serif" w:hAnsi="PT Astra Serif"/>
          <w:color w:val="000000"/>
          <w:sz w:val="24"/>
          <w:u w:val="none"/>
        </w:rPr>
        <w:t>сведения о трудовой деятельности (включая учебу в образовательных организациях высшего образования и профессиональных организациях, военную службу, работу по совместительству, предпринимательскую деятельность и другое) (месяц и год приема и увольнения, должность с указанием организации, органа, адрес организации, органа);</w:t>
      </w:r>
    </w:p>
    <w:p w14:paraId="BE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24)</w:t>
      </w:r>
      <w:r>
        <w:rPr>
          <w:rFonts w:ascii="PT Astra Serif" w:hAnsi="PT Astra Serif"/>
          <w:color w:val="000000"/>
          <w:spacing w:val="0"/>
          <w:sz w:val="24"/>
          <w:u w:val="none"/>
        </w:rPr>
        <w:t>  </w:t>
      </w:r>
      <w:r>
        <w:rPr>
          <w:rFonts w:ascii="PT Astra Serif" w:hAnsi="PT Astra Serif"/>
          <w:color w:val="000000"/>
          <w:sz w:val="24"/>
          <w:u w:val="none"/>
        </w:rPr>
        <w:t>сведения о семейном положении (фамилия, имя, отчество (при наличии), с кем вступал(а) в брак, дата заключения брака, наименование органа, выдавшего соответствующий документ, дата его выдачи, в  случае расторжения брака - дата прекращения брака, наименование органа, выдавшего соответствующий документ, дата его выдачи);</w:t>
      </w:r>
    </w:p>
    <w:p w14:paraId="BF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25)</w:t>
      </w:r>
      <w:r>
        <w:rPr>
          <w:rFonts w:ascii="PT Astra Serif" w:hAnsi="PT Astra Serif"/>
          <w:color w:val="000000"/>
          <w:spacing w:val="0"/>
          <w:sz w:val="24"/>
          <w:u w:val="none"/>
        </w:rPr>
        <w:t>  </w:t>
      </w:r>
      <w:r>
        <w:rPr>
          <w:rFonts w:ascii="PT Astra Serif" w:hAnsi="PT Astra Serif"/>
          <w:color w:val="000000"/>
          <w:sz w:val="24"/>
          <w:u w:val="none"/>
        </w:rPr>
        <w:t>сведения о членах семьи и близких родственниках  (супруга (супруг), мои и моей супруги (супруга) отец, мать, дети, братья, сестры, усыновители, усыновленные дети, неполнородные братья и сестры) (фамилия, имя, отчество (при наличии), дата и место рождения, гражданство (подданство), место работы, учебы, место жительства);</w:t>
      </w:r>
    </w:p>
    <w:p w14:paraId="C0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26)</w:t>
      </w:r>
      <w:r>
        <w:rPr>
          <w:rFonts w:ascii="PT Astra Serif" w:hAnsi="PT Astra Serif"/>
          <w:color w:val="000000"/>
          <w:spacing w:val="0"/>
          <w:sz w:val="24"/>
          <w:u w:val="none"/>
        </w:rPr>
        <w:t>  </w:t>
      </w:r>
      <w:r>
        <w:rPr>
          <w:rFonts w:ascii="PT Astra Serif" w:hAnsi="PT Astra Serif"/>
          <w:color w:val="000000"/>
          <w:sz w:val="24"/>
          <w:u w:val="none"/>
        </w:rPr>
        <w:t>сведения об отце, матери, супруге, детях, братьях, сестрах,</w:t>
      </w:r>
    </w:p>
    <w:p w14:paraId="C1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постоянно проживающих за границей и (или) имеющих вид на жительство или иной документ, подтверждающий право на постоянное проживание гражданина на территории  иностранного государства (фамилия, имя, отчество (при наличии), период пребывания за границей, государств пребывания, цель пребывания);</w:t>
      </w:r>
    </w:p>
    <w:p w14:paraId="C2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27)</w:t>
      </w:r>
      <w:r>
        <w:rPr>
          <w:rFonts w:ascii="PT Astra Serif" w:hAnsi="PT Astra Serif"/>
          <w:color w:val="000000"/>
          <w:spacing w:val="0"/>
          <w:sz w:val="24"/>
          <w:u w:val="none"/>
        </w:rPr>
        <w:t>  </w:t>
      </w:r>
      <w:r>
        <w:rPr>
          <w:rFonts w:ascii="PT Astra Serif" w:hAnsi="PT Astra Serif"/>
          <w:color w:val="000000"/>
          <w:sz w:val="24"/>
          <w:u w:val="none"/>
        </w:rPr>
        <w:t>сведения о применении административного наказания в виде дисквалификации (дата применения, за что);</w:t>
      </w:r>
    </w:p>
    <w:p w14:paraId="C3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28)</w:t>
      </w:r>
      <w:r>
        <w:rPr>
          <w:rFonts w:ascii="PT Astra Serif" w:hAnsi="PT Astra Serif"/>
          <w:color w:val="000000"/>
          <w:spacing w:val="0"/>
          <w:sz w:val="24"/>
          <w:u w:val="none"/>
        </w:rPr>
        <w:t>  </w:t>
      </w:r>
      <w:r>
        <w:rPr>
          <w:rFonts w:ascii="PT Astra Serif" w:hAnsi="PT Astra Serif"/>
          <w:color w:val="000000"/>
          <w:sz w:val="24"/>
          <w:u w:val="none"/>
        </w:rPr>
        <w:t>сведения об участии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14:paraId="C4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29)</w:t>
      </w:r>
      <w:r>
        <w:rPr>
          <w:rFonts w:ascii="PT Astra Serif" w:hAnsi="PT Astra Serif"/>
          <w:color w:val="000000"/>
          <w:spacing w:val="0"/>
          <w:sz w:val="24"/>
          <w:u w:val="none"/>
        </w:rPr>
        <w:t>  </w:t>
      </w:r>
      <w:r>
        <w:rPr>
          <w:rFonts w:ascii="PT Astra Serif" w:hAnsi="PT Astra Serif"/>
          <w:color w:val="000000"/>
          <w:sz w:val="24"/>
          <w:u w:val="none"/>
        </w:rPr>
        <w:t>сведения о государственных наградах, иных наградах и знаках отличия;</w:t>
      </w:r>
    </w:p>
    <w:p w14:paraId="C5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30)</w:t>
      </w:r>
      <w:r>
        <w:rPr>
          <w:rFonts w:ascii="PT Astra Serif" w:hAnsi="PT Astra Serif"/>
          <w:color w:val="000000"/>
          <w:spacing w:val="0"/>
          <w:sz w:val="24"/>
          <w:u w:val="none"/>
        </w:rPr>
        <w:t>  </w:t>
      </w:r>
      <w:r>
        <w:rPr>
          <w:rFonts w:ascii="PT Astra Serif" w:hAnsi="PT Astra Serif"/>
          <w:color w:val="000000"/>
          <w:sz w:val="24"/>
          <w:u w:val="none"/>
        </w:rPr>
        <w:t>сведения о месте жительства (адрес регистрации, фактического проживания);</w:t>
      </w:r>
    </w:p>
    <w:p w14:paraId="C6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31)</w:t>
      </w:r>
      <w:r>
        <w:rPr>
          <w:rFonts w:ascii="PT Astra Serif" w:hAnsi="PT Astra Serif"/>
          <w:color w:val="000000"/>
          <w:spacing w:val="0"/>
          <w:sz w:val="24"/>
          <w:u w:val="none"/>
        </w:rPr>
        <w:t>  </w:t>
      </w:r>
      <w:r>
        <w:rPr>
          <w:rFonts w:ascii="PT Astra Serif" w:hAnsi="PT Astra Serif"/>
          <w:color w:val="000000"/>
          <w:sz w:val="24"/>
          <w:u w:val="none"/>
        </w:rPr>
        <w:t xml:space="preserve">контактные номера телефонов, адреса электронной почты (при </w:t>
      </w:r>
      <w:r>
        <w:rPr>
          <w:rFonts w:ascii="PT Astra Serif" w:hAnsi="PT Astra Serif"/>
          <w:color w:val="000000"/>
          <w:sz w:val="24"/>
          <w:u w:val="none"/>
        </w:rPr>
        <w:t>наличии);</w:t>
      </w:r>
    </w:p>
    <w:p w14:paraId="C7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32)</w:t>
      </w:r>
      <w:r>
        <w:rPr>
          <w:rFonts w:ascii="PT Astra Serif" w:hAnsi="PT Astra Serif"/>
          <w:color w:val="000000"/>
          <w:spacing w:val="0"/>
          <w:sz w:val="24"/>
          <w:u w:val="none"/>
        </w:rPr>
        <w:t>  </w:t>
      </w:r>
      <w:r>
        <w:rPr>
          <w:rFonts w:ascii="PT Astra Serif" w:hAnsi="PT Astra Serif"/>
          <w:color w:val="000000"/>
          <w:sz w:val="24"/>
          <w:u w:val="none"/>
        </w:rPr>
        <w:t>фотоизображение;</w:t>
      </w:r>
    </w:p>
    <w:p w14:paraId="C8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33)</w:t>
      </w:r>
      <w:r>
        <w:rPr>
          <w:rFonts w:ascii="PT Astra Serif" w:hAnsi="PT Astra Serif"/>
          <w:color w:val="000000"/>
          <w:spacing w:val="0"/>
          <w:sz w:val="24"/>
          <w:u w:val="none"/>
        </w:rPr>
        <w:t>  </w:t>
      </w:r>
      <w:r>
        <w:rPr>
          <w:rFonts w:ascii="PT Astra Serif" w:hAnsi="PT Astra Serif"/>
          <w:color w:val="000000"/>
          <w:sz w:val="24"/>
          <w:u w:val="none"/>
        </w:rPr>
        <w:t xml:space="preserve">другая информация, указанная в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"https://internet.garant.ru/document/redirect/410512771/1038"</w:instrText>
      </w:r>
      <w:r>
        <w:rPr>
          <w:rFonts w:ascii="PT Astra Serif" w:hAnsi="PT Astra Serif"/>
          <w:color w:val="000000"/>
          <w:sz w:val="24"/>
          <w:u w:val="none"/>
        </w:rPr>
        <w:fldChar w:fldCharType="separate"/>
      </w:r>
      <w:r>
        <w:rPr>
          <w:rFonts w:ascii="PT Astra Serif" w:hAnsi="PT Astra Serif"/>
          <w:color w:val="000000"/>
          <w:sz w:val="24"/>
          <w:u w:val="none"/>
        </w:rPr>
        <w:t>пункте 38</w:t>
      </w:r>
      <w:r>
        <w:rPr>
          <w:rFonts w:ascii="PT Astra Serif" w:hAnsi="PT Astra Serif"/>
          <w:color w:val="000000"/>
          <w:sz w:val="24"/>
          <w:u w:val="none"/>
        </w:rPr>
        <w:fldChar w:fldCharType="end"/>
      </w:r>
      <w:r>
        <w:rPr>
          <w:rFonts w:ascii="PT Astra Serif" w:hAnsi="PT Astra Serif"/>
          <w:color w:val="000000"/>
          <w:sz w:val="24"/>
          <w:u w:val="none"/>
        </w:rPr>
        <w:t xml:space="preserve"> формы анкеты для поступления на государственную службу Российской Федерации и муниципальную службу в Российской Федерации, утвержденной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"https://internet.garant.ru/document/redirect/410512771/0"</w:instrText>
      </w:r>
      <w:r>
        <w:rPr>
          <w:rFonts w:ascii="PT Astra Serif" w:hAnsi="PT Astra Serif"/>
          <w:color w:val="000000"/>
          <w:sz w:val="24"/>
          <w:u w:val="none"/>
        </w:rPr>
        <w:fldChar w:fldCharType="separate"/>
      </w:r>
      <w:r>
        <w:rPr>
          <w:rFonts w:ascii="PT Astra Serif" w:hAnsi="PT Astra Serif"/>
          <w:color w:val="000000"/>
          <w:sz w:val="24"/>
          <w:u w:val="none"/>
        </w:rPr>
        <w:t>Указом</w:t>
      </w:r>
      <w:r>
        <w:rPr>
          <w:rFonts w:ascii="PT Astra Serif" w:hAnsi="PT Astra Serif"/>
          <w:color w:val="000000"/>
          <w:sz w:val="24"/>
          <w:u w:val="none"/>
        </w:rPr>
        <w:fldChar w:fldCharType="end"/>
      </w:r>
      <w:r>
        <w:rPr>
          <w:rFonts w:ascii="PT Astra Serif" w:hAnsi="PT Astra Serif"/>
          <w:color w:val="000000"/>
          <w:sz w:val="24"/>
          <w:u w:val="none"/>
        </w:rPr>
        <w:t xml:space="preserve"> Президента Российской Федерации от 10 октября 2024 года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14:paraId="C9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Обработка персональных данных осуществляется операторами персональных  данных в целях включения меня в кадровый резерв для замещения вакантных должностей муниципальной службы в органах местного самоуправления.</w:t>
      </w:r>
    </w:p>
    <w:p w14:paraId="CA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Настоящее согласие предоставляется мной на осуществление любых действий (операций) или совокупность действий (операций), совершаемых с использованием средств автоматизации или без использования таких средств в отношении моих персональных данных, которые необходимы для достижения указанной выше цели, включая (без ограничения) сбор, запись, систематизацию, накопление, хранение, уточнение (обновление, изменение),</w:t>
      </w:r>
    </w:p>
    <w:p w14:paraId="CB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извлечение, использование, передачу (предоставление, доступ), обезличивание, блокирование, удаление, уничтожение, а также осуществление любых иных действий,  предусмотренных действующим законодательством Российской Федерации.</w:t>
      </w:r>
    </w:p>
    <w:p w14:paraId="CC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Я ознакомлен(а), что:</w:t>
      </w:r>
    </w:p>
    <w:p w14:paraId="CD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1)</w:t>
      </w:r>
      <w:r>
        <w:rPr>
          <w:rFonts w:ascii="PT Astra Serif" w:hAnsi="PT Astra Serif"/>
          <w:color w:val="000000"/>
          <w:spacing w:val="0"/>
          <w:sz w:val="24"/>
          <w:u w:val="none"/>
        </w:rPr>
        <w:t>  </w:t>
      </w:r>
      <w:r>
        <w:rPr>
          <w:rFonts w:ascii="PT Astra Serif" w:hAnsi="PT Astra Serif"/>
          <w:color w:val="000000"/>
          <w:sz w:val="24"/>
          <w:u w:val="none"/>
        </w:rPr>
        <w:t>согласие на обработку персональных данных действует с даты подписания  настоящего согласия  до момента  отзыва мною настоящего согласия;</w:t>
      </w:r>
    </w:p>
    <w:p w14:paraId="CE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2)</w:t>
      </w:r>
      <w:r>
        <w:rPr>
          <w:rFonts w:ascii="PT Astra Serif" w:hAnsi="PT Astra Serif"/>
          <w:color w:val="000000"/>
          <w:spacing w:val="0"/>
          <w:sz w:val="24"/>
          <w:u w:val="none"/>
        </w:rPr>
        <w:t>  </w:t>
      </w:r>
      <w:r>
        <w:rPr>
          <w:rFonts w:ascii="PT Astra Serif" w:hAnsi="PT Astra Serif"/>
          <w:color w:val="000000"/>
          <w:sz w:val="24"/>
          <w:u w:val="none"/>
        </w:rPr>
        <w:t>согласие на обработку персональных данных может быть отозвано в любое время на основании письменного заявления в произвольной форме;</w:t>
      </w:r>
    </w:p>
    <w:p w14:paraId="CF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3)</w:t>
      </w:r>
      <w:r>
        <w:rPr>
          <w:rFonts w:ascii="PT Astra Serif" w:hAnsi="PT Astra Serif"/>
          <w:color w:val="000000"/>
          <w:spacing w:val="0"/>
          <w:sz w:val="24"/>
          <w:u w:val="none"/>
        </w:rPr>
        <w:t>  </w:t>
      </w:r>
      <w:r>
        <w:rPr>
          <w:rFonts w:ascii="PT Astra Serif" w:hAnsi="PT Astra Serif"/>
          <w:color w:val="000000"/>
          <w:sz w:val="24"/>
          <w:u w:val="none"/>
        </w:rPr>
        <w:t xml:space="preserve">в случае отзыва согласия на обработку персональных данных </w:t>
      </w:r>
    </w:p>
    <w:p w14:paraId="D0000000">
      <w:pPr>
        <w:pStyle w:val="Style_2"/>
        <w:spacing w:after="0" w:before="0" w:line="240" w:lineRule="auto"/>
        <w:ind w:firstLine="0" w:left="0" w:right="0"/>
        <w:jc w:val="both"/>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_____________________________________________________________________________</w:t>
      </w:r>
    </w:p>
    <w:p w14:paraId="D1000000">
      <w:pPr>
        <w:pStyle w:val="Style_2"/>
        <w:spacing w:after="0" w:before="0" w:line="240" w:lineRule="auto"/>
        <w:ind w:firstLine="283" w:left="0" w:right="0"/>
        <w:jc w:val="center"/>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w:t>
      </w:r>
    </w:p>
    <w:p w14:paraId="D2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 xml:space="preserve">вправе продолжить обработку персональных данных без согласия при наличии оснований, указанных в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"https://internet.garant.ru/document/redirect/12148567/6012"</w:instrText>
      </w:r>
      <w:r>
        <w:rPr>
          <w:rFonts w:ascii="PT Astra Serif" w:hAnsi="PT Astra Serif"/>
          <w:color w:val="000000"/>
          <w:sz w:val="24"/>
          <w:u w:val="none"/>
        </w:rPr>
        <w:fldChar w:fldCharType="separate"/>
      </w:r>
      <w:r>
        <w:rPr>
          <w:rFonts w:ascii="PT Astra Serif" w:hAnsi="PT Astra Serif"/>
          <w:color w:val="000000"/>
          <w:sz w:val="24"/>
          <w:u w:val="none"/>
        </w:rPr>
        <w:t>пунктах 2 - 11 части 1 статьи 6</w:t>
      </w:r>
      <w:r>
        <w:rPr>
          <w:rFonts w:ascii="PT Astra Serif" w:hAnsi="PT Astra Serif"/>
          <w:color w:val="000000"/>
          <w:sz w:val="24"/>
          <w:u w:val="none"/>
        </w:rPr>
        <w:fldChar w:fldCharType="end"/>
      </w:r>
      <w:r>
        <w:rPr>
          <w:rFonts w:ascii="PT Astra Serif" w:hAnsi="PT Astra Serif"/>
          <w:color w:val="000000"/>
          <w:sz w:val="24"/>
          <w:u w:val="none"/>
        </w:rPr>
        <w:t xml:space="preserve">,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"https://internet.garant.ru/document/redirect/12148567/1002"</w:instrText>
      </w:r>
      <w:r>
        <w:rPr>
          <w:rFonts w:ascii="PT Astra Serif" w:hAnsi="PT Astra Serif"/>
          <w:color w:val="000000"/>
          <w:sz w:val="24"/>
          <w:u w:val="none"/>
        </w:rPr>
        <w:fldChar w:fldCharType="separate"/>
      </w:r>
      <w:r>
        <w:rPr>
          <w:rFonts w:ascii="PT Astra Serif" w:hAnsi="PT Astra Serif"/>
          <w:color w:val="000000"/>
          <w:sz w:val="24"/>
          <w:u w:val="none"/>
        </w:rPr>
        <w:t>части  2</w:t>
      </w:r>
      <w:r>
        <w:rPr>
          <w:rFonts w:ascii="PT Astra Serif" w:hAnsi="PT Astra Serif"/>
          <w:color w:val="000000"/>
          <w:sz w:val="24"/>
          <w:u w:val="none"/>
        </w:rPr>
        <w:fldChar w:fldCharType="end"/>
      </w:r>
      <w:r>
        <w:rPr>
          <w:rFonts w:ascii="PT Astra Serif" w:hAnsi="PT Astra Serif"/>
          <w:color w:val="000000"/>
          <w:sz w:val="24"/>
          <w:u w:val="none"/>
        </w:rPr>
        <w:t xml:space="preserve"> статьи 10 и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"https://internet.garant.ru/document/redirect/12148567/1102"</w:instrText>
      </w:r>
      <w:r>
        <w:rPr>
          <w:rFonts w:ascii="PT Astra Serif" w:hAnsi="PT Astra Serif"/>
          <w:color w:val="000000"/>
          <w:sz w:val="24"/>
          <w:u w:val="none"/>
        </w:rPr>
        <w:fldChar w:fldCharType="separate"/>
      </w:r>
      <w:r>
        <w:rPr>
          <w:rFonts w:ascii="PT Astra Serif" w:hAnsi="PT Astra Serif"/>
          <w:color w:val="000000"/>
          <w:sz w:val="24"/>
          <w:u w:val="none"/>
        </w:rPr>
        <w:t>части 2 статьи 11</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от 27 июля 2006 года N 152-ФЗ "О персональных данных";</w:t>
      </w:r>
    </w:p>
    <w:p w14:paraId="D3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4)</w:t>
      </w:r>
      <w:r>
        <w:rPr>
          <w:rFonts w:ascii="PT Astra Serif" w:hAnsi="PT Astra Serif"/>
          <w:color w:val="000000"/>
          <w:spacing w:val="0"/>
          <w:sz w:val="24"/>
          <w:u w:val="none"/>
        </w:rPr>
        <w:t>  </w:t>
      </w:r>
      <w:r>
        <w:rPr>
          <w:rFonts w:ascii="PT Astra Serif" w:hAnsi="PT Astra Serif"/>
          <w:color w:val="000000"/>
          <w:sz w:val="24"/>
          <w:u w:val="none"/>
        </w:rPr>
        <w:t>персональные данные хранятся в</w:t>
      </w:r>
    </w:p>
    <w:p w14:paraId="D4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_________________________________________________________________ _________________________________________________________________</w:t>
      </w:r>
    </w:p>
    <w:p w14:paraId="D5000000">
      <w:pPr>
        <w:pStyle w:val="Style_2"/>
        <w:spacing w:after="0" w:before="0" w:line="240" w:lineRule="auto"/>
        <w:ind w:firstLine="0" w:left="0" w:right="1559"/>
        <w:jc w:val="center"/>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w:t>
      </w:r>
    </w:p>
    <w:p w14:paraId="D6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в течение срока хранения документов, предусмотренного законодательством Российской Федерации.</w:t>
      </w:r>
    </w:p>
    <w:p w14:paraId="D7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Настоящим подтверждаю достоверность и точность указанных в  согласии</w:t>
      </w:r>
    </w:p>
    <w:p w14:paraId="D8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на обработку персональных данных сведений.</w:t>
      </w:r>
    </w:p>
    <w:p w14:paraId="D9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Обязуюсь сообщить _______________________________________________________</w:t>
      </w:r>
    </w:p>
    <w:p w14:paraId="DA000000">
      <w:pPr>
        <w:pStyle w:val="Style_2"/>
        <w:spacing w:after="0" w:before="0" w:line="240" w:lineRule="auto"/>
        <w:ind w:firstLine="2409" w:left="0" w:right="283"/>
        <w:jc w:val="center"/>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w:t>
      </w:r>
    </w:p>
    <w:p w14:paraId="DB00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 xml:space="preserve">об изменениях вышеуказанных своих персональных данных в  течение  10 рабочих дней со дня, когда мне стало известно об указанных изменениях, не считая периода  временной нетрудоспособности, пребывания в отпуске, служебной  командировке, других случаев отсутствия по уважительным причинам, если иной срок не установлен федеральными законами, по форме, предусмотренной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"https://internet.garant.ru/document/redirect/410512771/13"</w:instrText>
      </w:r>
      <w:r>
        <w:rPr>
          <w:rFonts w:ascii="PT Astra Serif" w:hAnsi="PT Astra Serif"/>
          <w:color w:val="000000"/>
          <w:sz w:val="24"/>
          <w:u w:val="none"/>
        </w:rPr>
        <w:fldChar w:fldCharType="separate"/>
      </w:r>
      <w:r>
        <w:rPr>
          <w:rFonts w:ascii="PT Astra Serif" w:hAnsi="PT Astra Serif"/>
          <w:color w:val="000000"/>
          <w:sz w:val="24"/>
          <w:u w:val="none"/>
        </w:rPr>
        <w:t>подпунктом "в" пункта 1</w:t>
      </w:r>
      <w:r>
        <w:rPr>
          <w:rFonts w:ascii="PT Astra Serif" w:hAnsi="PT Astra Serif"/>
          <w:color w:val="000000"/>
          <w:sz w:val="24"/>
          <w:u w:val="none"/>
        </w:rPr>
        <w:fldChar w:fldCharType="end"/>
      </w:r>
      <w:r>
        <w:rPr>
          <w:rFonts w:ascii="PT Astra Serif" w:hAnsi="PT Astra Serif"/>
          <w:color w:val="000000"/>
          <w:sz w:val="24"/>
          <w:u w:val="none"/>
        </w:rPr>
        <w:t xml:space="preserve"> Указа Президента Российской Федерации от 10 октября 2024 года N 870 "О некоторых вопросах</w:t>
      </w:r>
    </w:p>
    <w:p w14:paraId="DC000000">
      <w:pPr>
        <w:pStyle w:val="Style_2"/>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14:paraId="DD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Дата начала обработки персональных данных:______________________________.</w:t>
      </w:r>
    </w:p>
    <w:p w14:paraId="DE000000">
      <w:pPr>
        <w:pStyle w:val="Style_2"/>
        <w:spacing w:after="0" w:before="0" w:line="240" w:lineRule="auto"/>
        <w:ind w:firstLine="0" w:left="4677" w:right="992"/>
        <w:jc w:val="center"/>
        <w:rPr>
          <w:rFonts w:ascii="PT Astra Serif" w:hAnsi="PT Astra Serif"/>
          <w:color w:val="000000"/>
          <w:sz w:val="24"/>
          <w:u w:val="none"/>
        </w:rPr>
      </w:pPr>
      <w:r>
        <w:rPr>
          <w:rFonts w:ascii="PT Astra Serif" w:hAnsi="PT Astra Serif"/>
          <w:color w:val="000000"/>
          <w:sz w:val="24"/>
          <w:u w:val="none"/>
        </w:rPr>
        <w:t>(число, месяц, год)</w:t>
      </w:r>
    </w:p>
    <w:p w14:paraId="DF000000">
      <w:pPr>
        <w:pStyle w:val="Style_2"/>
        <w:spacing w:after="0" w:before="0" w:line="240" w:lineRule="auto"/>
        <w:ind/>
        <w:rPr>
          <w:rFonts w:ascii="PT Astra Serif" w:hAnsi="PT Astra Serif"/>
          <w:color w:val="000000"/>
          <w:sz w:val="24"/>
          <w:u w:val="none"/>
        </w:rPr>
      </w:pPr>
    </w:p>
    <w:p w14:paraId="E0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___________/____________________</w:t>
      </w:r>
    </w:p>
    <w:p w14:paraId="E1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(подпись)   (фамилия, инициалы)</w:t>
      </w:r>
    </w:p>
    <w:p w14:paraId="E2000000">
      <w:pPr>
        <w:pStyle w:val="Style_2"/>
        <w:spacing w:after="0" w:before="0" w:line="240" w:lineRule="auto"/>
        <w:ind/>
        <w:rPr>
          <w:rFonts w:ascii="PT Astra Serif" w:hAnsi="PT Astra Serif"/>
          <w:color w:val="000000"/>
          <w:sz w:val="24"/>
          <w:u w:val="none"/>
        </w:rPr>
      </w:pPr>
    </w:p>
    <w:p w14:paraId="E3000000">
      <w:pPr>
        <w:pStyle w:val="Style_2"/>
        <w:spacing w:after="0" w:before="0" w:line="240" w:lineRule="auto"/>
        <w:ind w:firstLine="0" w:left="3969" w:right="-285"/>
        <w:jc w:val="right"/>
        <w:rPr>
          <w:rFonts w:ascii="PT Astra Serif" w:hAnsi="PT Astra Serif"/>
          <w:color w:val="000000"/>
          <w:sz w:val="24"/>
          <w:u w:val="none"/>
        </w:rPr>
      </w:pPr>
    </w:p>
    <w:p w14:paraId="E4000000">
      <w:pPr>
        <w:pStyle w:val="Style_2"/>
        <w:spacing w:after="0" w:before="0" w:line="240" w:lineRule="auto"/>
        <w:ind w:firstLine="0" w:left="3969" w:right="-285"/>
        <w:jc w:val="right"/>
        <w:rPr>
          <w:rFonts w:ascii="PT Astra Serif" w:hAnsi="PT Astra Serif"/>
          <w:color w:val="000000"/>
          <w:sz w:val="24"/>
          <w:u w:val="none"/>
        </w:rPr>
      </w:pPr>
      <w:r>
        <w:rPr>
          <w:rFonts w:ascii="PT Astra Serif" w:hAnsi="PT Astra Serif"/>
          <w:sz w:val="24"/>
        </w:rPr>
        <w:br w:type="page"/>
      </w:r>
    </w:p>
    <w:p w14:paraId="E5000000">
      <w:pPr>
        <w:pStyle w:val="Style_2"/>
        <w:spacing w:after="0" w:before="0" w:line="240" w:lineRule="auto"/>
        <w:ind w:firstLine="0" w:left="3969" w:right="-285"/>
        <w:jc w:val="right"/>
        <w:rPr>
          <w:rFonts w:ascii="PT Astra Serif" w:hAnsi="PT Astra Serif"/>
          <w:color w:val="000000"/>
          <w:sz w:val="24"/>
          <w:u w:val="none"/>
        </w:rPr>
      </w:pPr>
      <w:bookmarkStart w:id="1" w:name="_GoBack"/>
      <w:bookmarkEnd w:id="1"/>
      <w:r>
        <w:rPr>
          <w:rFonts w:ascii="PT Astra Serif" w:hAnsi="PT Astra Serif"/>
          <w:color w:val="000000"/>
          <w:sz w:val="24"/>
          <w:u w:val="none"/>
        </w:rPr>
        <w:t xml:space="preserve">Приложение </w:t>
      </w:r>
      <w:r>
        <w:rPr>
          <w:rFonts w:ascii="PT Astra Serif" w:hAnsi="PT Astra Serif"/>
          <w:color w:val="000000"/>
          <w:sz w:val="24"/>
          <w:u w:val="none"/>
        </w:rPr>
        <w:t>к объявлению № 3</w:t>
      </w:r>
    </w:p>
    <w:p w14:paraId="E6000000">
      <w:pPr>
        <w:pStyle w:val="Style_2"/>
        <w:spacing w:after="0" w:before="0" w:line="240" w:lineRule="auto"/>
        <w:ind/>
        <w:rPr>
          <w:rFonts w:ascii="PT Astra Serif" w:hAnsi="PT Astra Serif"/>
          <w:color w:val="000000"/>
          <w:sz w:val="24"/>
          <w:u w:val="none"/>
        </w:rPr>
      </w:pPr>
    </w:p>
    <w:p w14:paraId="E7000000">
      <w:pPr>
        <w:pStyle w:val="Style_2"/>
        <w:spacing w:after="0" w:before="0" w:line="240" w:lineRule="auto"/>
        <w:ind w:firstLine="0" w:left="3540" w:right="0"/>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 xml:space="preserve">  _____________________________________________</w:t>
      </w:r>
    </w:p>
    <w:p w14:paraId="E8000000">
      <w:pPr>
        <w:pStyle w:val="Style_2"/>
        <w:spacing w:after="0" w:before="0" w:line="240" w:lineRule="auto"/>
        <w:ind w:firstLine="0" w:left="3543" w:right="425"/>
        <w:jc w:val="center"/>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w:t>
      </w:r>
    </w:p>
    <w:p w14:paraId="E9000000">
      <w:pPr>
        <w:pStyle w:val="Style_2"/>
        <w:spacing w:after="0" w:before="0" w:line="240" w:lineRule="auto"/>
        <w:ind/>
        <w:rPr>
          <w:rFonts w:ascii="PT Astra Serif" w:hAnsi="PT Astra Serif"/>
          <w:color w:val="000000"/>
          <w:sz w:val="24"/>
          <w:u w:val="none"/>
        </w:rPr>
      </w:pPr>
    </w:p>
    <w:p w14:paraId="EA000000">
      <w:pPr>
        <w:pStyle w:val="Style_2"/>
        <w:spacing w:after="0" w:before="0" w:line="240" w:lineRule="auto"/>
        <w:ind/>
        <w:jc w:val="center"/>
        <w:rPr>
          <w:rFonts w:ascii="PT Astra Serif" w:hAnsi="PT Astra Serif"/>
          <w:color w:val="000000"/>
          <w:sz w:val="24"/>
          <w:u w:val="none"/>
        </w:rPr>
      </w:pPr>
      <w:r>
        <w:rPr>
          <w:rFonts w:ascii="PT Astra Serif" w:hAnsi="PT Astra Serif"/>
          <w:b w:val="1"/>
          <w:color w:val="000000"/>
          <w:sz w:val="24"/>
          <w:u w:val="none"/>
        </w:rPr>
        <w:t>СОГЛАСИЕ</w:t>
      </w:r>
    </w:p>
    <w:p w14:paraId="EB000000">
      <w:pPr>
        <w:pStyle w:val="Style_2"/>
        <w:spacing w:after="0" w:before="0" w:line="240" w:lineRule="auto"/>
        <w:ind/>
        <w:jc w:val="center"/>
        <w:rPr>
          <w:rFonts w:ascii="PT Astra Serif" w:hAnsi="PT Astra Serif"/>
          <w:color w:val="000000"/>
          <w:sz w:val="24"/>
          <w:u w:val="none"/>
        </w:rPr>
      </w:pPr>
      <w:r>
        <w:rPr>
          <w:rFonts w:ascii="PT Astra Serif" w:hAnsi="PT Astra Serif"/>
          <w:b w:val="1"/>
          <w:color w:val="000000"/>
          <w:sz w:val="24"/>
          <w:u w:val="none"/>
        </w:rPr>
        <w:t>на обработку персональных данных, разрешенных субъектом персональных</w:t>
      </w:r>
    </w:p>
    <w:p w14:paraId="EC000000">
      <w:pPr>
        <w:pStyle w:val="Style_2"/>
        <w:spacing w:after="0" w:before="0" w:line="240" w:lineRule="auto"/>
        <w:ind/>
        <w:jc w:val="center"/>
        <w:rPr>
          <w:rFonts w:ascii="PT Astra Serif" w:hAnsi="PT Astra Serif"/>
          <w:color w:val="000000"/>
          <w:sz w:val="24"/>
          <w:u w:val="none"/>
        </w:rPr>
      </w:pPr>
      <w:r>
        <w:rPr>
          <w:rFonts w:ascii="PT Astra Serif" w:hAnsi="PT Astra Serif"/>
          <w:b w:val="1"/>
          <w:color w:val="000000"/>
          <w:sz w:val="24"/>
          <w:u w:val="none"/>
        </w:rPr>
        <w:t>данных для распространения</w:t>
      </w:r>
    </w:p>
    <w:p w14:paraId="ED000000">
      <w:pPr>
        <w:pStyle w:val="Style_2"/>
        <w:spacing w:after="0" w:before="0" w:line="240" w:lineRule="auto"/>
        <w:ind/>
        <w:rPr>
          <w:rFonts w:ascii="PT Astra Serif" w:hAnsi="PT Astra Serif"/>
          <w:color w:val="000000"/>
          <w:sz w:val="24"/>
          <w:u w:val="none"/>
        </w:rPr>
      </w:pPr>
    </w:p>
    <w:p w14:paraId="EE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Я,______________________________________________________________________,</w:t>
      </w:r>
    </w:p>
    <w:p w14:paraId="EF000000">
      <w:pPr>
        <w:pStyle w:val="Style_2"/>
        <w:spacing w:after="0" w:before="0" w:line="240" w:lineRule="auto"/>
        <w:ind w:firstLine="0" w:left="0" w:right="708"/>
        <w:jc w:val="center"/>
        <w:rPr>
          <w:rFonts w:ascii="PT Astra Serif" w:hAnsi="PT Astra Serif"/>
          <w:color w:val="000000"/>
          <w:sz w:val="24"/>
          <w:u w:val="none"/>
        </w:rPr>
      </w:pPr>
      <w:r>
        <w:rPr>
          <w:rFonts w:ascii="PT Astra Serif" w:hAnsi="PT Astra Serif"/>
          <w:color w:val="000000"/>
          <w:sz w:val="24"/>
          <w:u w:val="none"/>
        </w:rPr>
        <w:t>(фамилия, имя, отчество (при наличии))</w:t>
      </w:r>
    </w:p>
    <w:p w14:paraId="F0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паспорт (документ, удостоверяющий личность)______________________________</w:t>
      </w:r>
    </w:p>
    <w:p w14:paraId="F1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серия_________ N ___________ выдан_______________________________________</w:t>
      </w:r>
    </w:p>
    <w:p w14:paraId="F2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________________________________________________________________________,</w:t>
      </w:r>
    </w:p>
    <w:p w14:paraId="F3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(дата, наименование органа, выдавшего паспорт (документ, удостоверяющий личность))</w:t>
      </w:r>
    </w:p>
    <w:p w14:paraId="F4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зарегистрированный(ая) по адресу:________________________________________</w:t>
      </w:r>
    </w:p>
    <w:p w14:paraId="F5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________________________________________________________________________,</w:t>
      </w:r>
    </w:p>
    <w:p w14:paraId="F6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адрес электронной почты: _______________________________________________,</w:t>
      </w:r>
    </w:p>
    <w:p w14:paraId="F7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номер телефона: _________________________________________________________</w:t>
      </w:r>
    </w:p>
    <w:p w14:paraId="F8000000">
      <w:pPr>
        <w:pStyle w:val="Style_2"/>
        <w:spacing w:after="0" w:before="0" w:line="240" w:lineRule="auto"/>
        <w:ind w:firstLine="283" w:left="0" w:right="0"/>
        <w:rPr>
          <w:rFonts w:ascii="PT Astra Serif" w:hAnsi="PT Astra Serif"/>
          <w:color w:val="000000"/>
          <w:sz w:val="24"/>
          <w:u w:val="none"/>
        </w:rPr>
      </w:pPr>
      <w:r>
        <w:rPr>
          <w:rFonts w:ascii="PT Astra Serif" w:hAnsi="PT Astra Serif"/>
          <w:color w:val="000000"/>
          <w:sz w:val="24"/>
          <w:u w:val="none"/>
        </w:rPr>
        <w:t xml:space="preserve">в соответствии с требованиями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"https://internet.garant.ru/document/redirect/12148567/1010"</w:instrText>
      </w:r>
      <w:r>
        <w:rPr>
          <w:rFonts w:ascii="PT Astra Serif" w:hAnsi="PT Astra Serif"/>
          <w:color w:val="000000"/>
          <w:sz w:val="24"/>
          <w:u w:val="none"/>
        </w:rPr>
        <w:fldChar w:fldCharType="separate"/>
      </w:r>
      <w:r>
        <w:rPr>
          <w:rFonts w:ascii="PT Astra Serif" w:hAnsi="PT Astra Serif"/>
          <w:color w:val="000000"/>
          <w:sz w:val="24"/>
          <w:u w:val="none"/>
        </w:rPr>
        <w:t>статьи 10.1</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от 27</w:t>
      </w:r>
    </w:p>
    <w:p w14:paraId="F9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июля 2006 года N 152-ФЗ "О персональных данных" даю согласие на</w:t>
      </w:r>
    </w:p>
    <w:p w14:paraId="FA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распространение своих персональных данных________________________________</w:t>
      </w:r>
    </w:p>
    <w:p w14:paraId="FB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_________________________________________________________________________</w:t>
      </w:r>
    </w:p>
    <w:p w14:paraId="FC000000">
      <w:pPr>
        <w:pStyle w:val="Style_2"/>
        <w:spacing w:after="0" w:before="0" w:line="240" w:lineRule="auto"/>
        <w:ind/>
        <w:jc w:val="center"/>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 адрес, основной государственный регистрационный номер, идентификационный номер налогоплательщика)</w:t>
      </w:r>
    </w:p>
    <w:p w14:paraId="FD000000">
      <w:pPr>
        <w:pStyle w:val="Style_2"/>
        <w:spacing w:after="0" w:before="0" w:line="240" w:lineRule="auto"/>
        <w:ind w:firstLine="283" w:left="0" w:right="0"/>
        <w:rPr>
          <w:rFonts w:ascii="PT Astra Serif" w:hAnsi="PT Astra Serif"/>
          <w:color w:val="000000"/>
          <w:sz w:val="24"/>
          <w:u w:val="none"/>
        </w:rPr>
      </w:pPr>
      <w:r>
        <w:rPr>
          <w:rFonts w:ascii="PT Astra Serif" w:hAnsi="PT Astra Serif"/>
          <w:color w:val="000000"/>
          <w:sz w:val="24"/>
          <w:u w:val="none"/>
        </w:rPr>
        <w:t>в целях включения меня в кадровый резерв для замещения вакантных</w:t>
      </w:r>
    </w:p>
    <w:p w14:paraId="FE00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должностей муниципальной службы в_______________________________________,</w:t>
      </w:r>
    </w:p>
    <w:p w14:paraId="FF000000">
      <w:pPr>
        <w:pStyle w:val="Style_2"/>
        <w:spacing w:after="0" w:before="0" w:line="240" w:lineRule="auto"/>
        <w:ind w:firstLine="0" w:left="3827" w:right="0"/>
        <w:rPr>
          <w:rFonts w:ascii="PT Astra Serif" w:hAnsi="PT Astra Serif"/>
          <w:color w:val="000000"/>
          <w:sz w:val="24"/>
          <w:u w:val="none"/>
        </w:rPr>
      </w:pPr>
      <w:r>
        <w:rPr>
          <w:rFonts w:ascii="PT Astra Serif" w:hAnsi="PT Astra Serif"/>
          <w:color w:val="000000"/>
          <w:sz w:val="24"/>
          <w:u w:val="none"/>
        </w:rPr>
        <w:t>(наименование органа местного самоуправления)</w:t>
      </w:r>
    </w:p>
    <w:p w14:paraId="0001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и эффективной реализации  функций, полномочий и обязанностей по использованию кадрового резерва для замещения  вакантных должностей муниципальной службы в органах местного самоуправления города Магнитогорска, предусмотренных Положением о кадровом резерве для замещения вакантных должностей муниципальной службы в органах местного самоуправления города Магнитогорска, утвержденным Решением</w:t>
      </w:r>
    </w:p>
    <w:p w14:paraId="01010000">
      <w:pPr>
        <w:pStyle w:val="Style_2"/>
        <w:spacing w:after="0" w:before="0" w:line="240" w:lineRule="auto"/>
        <w:ind/>
        <w:jc w:val="both"/>
        <w:rPr>
          <w:rFonts w:ascii="PT Astra Serif" w:hAnsi="PT Astra Serif"/>
          <w:color w:val="000000"/>
          <w:sz w:val="24"/>
          <w:u w:val="none"/>
        </w:rPr>
      </w:pPr>
      <w:r>
        <w:rPr>
          <w:rFonts w:ascii="PT Astra Serif" w:hAnsi="PT Astra Serif"/>
          <w:color w:val="000000"/>
          <w:sz w:val="24"/>
          <w:u w:val="none"/>
        </w:rPr>
        <w:t>Магнитогорского городского Собрания депутатов от 24 декабря 2019 года N 178:</w:t>
      </w:r>
    </w:p>
    <w:p w14:paraId="02010000">
      <w:pPr>
        <w:pStyle w:val="Style_2"/>
        <w:spacing w:after="0" w:before="0" w:line="240" w:lineRule="auto"/>
        <w:ind/>
        <w:rPr>
          <w:rFonts w:ascii="PT Astra Serif" w:hAnsi="PT Astra Serif"/>
          <w:color w:val="000000"/>
          <w:sz w:val="24"/>
          <w:u w:val="none"/>
        </w:rPr>
      </w:pPr>
    </w:p>
    <w:tbl>
      <w:tblPr>
        <w:tblStyle w:val="Style_3"/>
        <w:tblW w:type="auto" w:w="0"/>
        <w:jc w:val="left"/>
        <w:tblInd w:type="dxa" w:w="108"/>
        <w:tblLayout w:type="fixed"/>
        <w:tblCellMar>
          <w:top w:type="dxa" w:w="0"/>
          <w:left w:type="dxa" w:w="108"/>
          <w:bottom w:type="dxa" w:w="0"/>
          <w:right w:type="dxa" w:w="108"/>
        </w:tblCellMar>
      </w:tblPr>
      <w:tblGrid>
        <w:gridCol w:w="1882"/>
        <w:gridCol w:w="2953"/>
        <w:gridCol w:w="1747"/>
        <w:gridCol w:w="2016"/>
        <w:gridCol w:w="1070"/>
      </w:tblGrid>
      <w:tr>
        <w:tc>
          <w:tcPr>
            <w:tcW w:type="dxa" w:w="188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3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Категория персональных данных</w:t>
            </w: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4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Перечень персональных данных</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5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Разрешаю передачу третьим лицам (да/нет)</w:t>
            </w: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6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Разрешаю к распространению неограниченному кругу лиц (да/нет)</w:t>
            </w: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7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Условия и запреты</w:t>
            </w:r>
          </w:p>
        </w:tc>
      </w:tr>
      <w:tr>
        <w:tc>
          <w:tcPr>
            <w:tcW w:type="dxa" w:w="1882"/>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8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Общие персональные данные</w:t>
            </w: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9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Фамилия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A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B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C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D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Имя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E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1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Отчество (при наличии)</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3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4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Дата рождения</w:t>
            </w:r>
          </w:p>
          <w:p w14:paraId="16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(число, месяц, год)</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8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9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Уровень образования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C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D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Название учебного заведения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0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1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Год окончания учебного заведения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4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5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Специальность</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Должность</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Стаж работы в должности</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1010000">
            <w:pPr>
              <w:pStyle w:val="Style_2"/>
              <w:widowControl w:val="0"/>
              <w:spacing w:after="0" w:before="0" w:line="240" w:lineRule="auto"/>
              <w:ind w:firstLine="0" w:left="0" w:right="0"/>
              <w:jc w:val="left"/>
              <w:rPr>
                <w:rFonts w:ascii="PT Astra Serif" w:hAnsi="PT Astra Serif"/>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Стаж муниципальной (государственной) службы</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4010000">
            <w:pPr>
              <w:pStyle w:val="Style_2"/>
              <w:widowControl w:val="0"/>
              <w:spacing w:after="0" w:before="0" w:line="240" w:lineRule="auto"/>
              <w:ind w:firstLine="0" w:left="0" w:right="0"/>
              <w:jc w:val="left"/>
              <w:rPr>
                <w:rFonts w:ascii="PT Astra Serif" w:hAnsi="PT Astra Serif"/>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10000">
            <w:pPr>
              <w:pStyle w:val="Style_2"/>
              <w:widowControl w:val="0"/>
              <w:spacing w:after="0" w:before="0" w:line="240" w:lineRule="auto"/>
              <w:ind w:firstLine="0" w:left="0" w:right="0"/>
              <w:jc w:val="left"/>
              <w:rPr>
                <w:rFonts w:ascii="PT Astra Serif" w:hAnsi="PT Astra Serif"/>
                <w:color w:val="000000"/>
                <w:sz w:val="24"/>
                <w:u w:val="none"/>
              </w:rPr>
            </w:pPr>
          </w:p>
        </w:tc>
      </w:tr>
    </w:tbl>
    <w:p w14:paraId="36010000">
      <w:pPr>
        <w:pStyle w:val="Style_2"/>
        <w:spacing w:after="0" w:before="0" w:line="240" w:lineRule="auto"/>
        <w:ind/>
        <w:rPr>
          <w:rFonts w:ascii="PT Astra Serif" w:hAnsi="PT Astra Serif"/>
          <w:color w:val="000000"/>
          <w:sz w:val="24"/>
          <w:u w:val="none"/>
        </w:rPr>
      </w:pPr>
    </w:p>
    <w:p w14:paraId="3701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Колонка "Условия и запреты" заполняется по желанию субъекта персональных данных без ограничений со стороны оператора, осуществляющего обработку персональных данных.</w:t>
      </w:r>
    </w:p>
    <w:p w14:paraId="3801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39010000">
      <w:pPr>
        <w:pStyle w:val="Style_2"/>
        <w:spacing w:after="0" w:before="0" w:line="240" w:lineRule="auto"/>
        <w:ind/>
        <w:rPr>
          <w:rFonts w:ascii="PT Astra Serif" w:hAnsi="PT Astra Serif"/>
          <w:color w:val="000000"/>
          <w:sz w:val="24"/>
          <w:u w:val="none"/>
        </w:rPr>
      </w:pPr>
    </w:p>
    <w:tbl>
      <w:tblPr>
        <w:tblStyle w:val="Style_3"/>
        <w:tblW w:type="auto" w:w="0"/>
        <w:jc w:val="left"/>
        <w:tblInd w:type="dxa" w:w="108"/>
        <w:tblLayout w:type="fixed"/>
        <w:tblCellMar>
          <w:top w:type="dxa" w:w="0"/>
          <w:left w:type="dxa" w:w="108"/>
          <w:bottom w:type="dxa" w:w="0"/>
          <w:right w:type="dxa" w:w="108"/>
        </w:tblCellMar>
      </w:tblPr>
      <w:tblGrid>
        <w:gridCol w:w="9668"/>
      </w:tblGrid>
      <w:tr>
        <w:tc>
          <w:tcPr>
            <w:tcW w:type="dxa" w:w="966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Информационные ресурсы</w:t>
            </w:r>
          </w:p>
        </w:tc>
      </w:tr>
      <w:tr>
        <w:tc>
          <w:tcPr>
            <w:tcW w:type="dxa" w:w="966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___________________________________________________________________________</w:t>
            </w:r>
          </w:p>
          <w:p w14:paraId="3C010000">
            <w:pPr>
              <w:pStyle w:val="Style_2"/>
              <w:widowControl w:val="0"/>
              <w:spacing w:after="0" w:before="0" w:line="240" w:lineRule="auto"/>
              <w:ind w:firstLine="0" w:left="0" w:right="0"/>
              <w:jc w:val="left"/>
              <w:rPr>
                <w:rFonts w:ascii="PT Astra Serif" w:hAnsi="PT Astra Serif"/>
                <w:color w:val="000000"/>
                <w:sz w:val="24"/>
                <w:u w:val="none"/>
              </w:rPr>
            </w:pPr>
            <w:r>
              <w:rPr>
                <w:rFonts w:ascii="PT Astra Serif" w:hAnsi="PT Astra Serif"/>
                <w:color w:val="000000"/>
                <w:spacing w:val="0"/>
                <w:sz w:val="24"/>
                <w:u w:val="none"/>
              </w:rPr>
              <w:t>(адрес, состоящий из наименования протокола (http или https), сервера (www), домена, имени каталога на сервере и имя файла веб-страницы),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tc>
      </w:tr>
    </w:tbl>
    <w:p w14:paraId="3D010000">
      <w:pPr>
        <w:pStyle w:val="Style_2"/>
        <w:spacing w:after="0" w:before="0" w:line="240" w:lineRule="auto"/>
        <w:ind/>
        <w:rPr>
          <w:rFonts w:ascii="PT Astra Serif" w:hAnsi="PT Astra Serif"/>
          <w:color w:val="000000"/>
          <w:sz w:val="24"/>
          <w:u w:val="none"/>
        </w:rPr>
      </w:pPr>
    </w:p>
    <w:p w14:paraId="3E01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Настоящее согласие на обработку персональных данных, разрешенных субъектом персональных данных для распространения, действует со дня подписания настоящего  согласия до момента отзыва мною настоящего согласия.</w:t>
      </w:r>
    </w:p>
    <w:p w14:paraId="3F010000">
      <w:pPr>
        <w:pStyle w:val="Style_2"/>
        <w:spacing w:after="0" w:before="0" w:line="240" w:lineRule="auto"/>
        <w:ind w:firstLine="283" w:left="0" w:right="0"/>
        <w:jc w:val="both"/>
        <w:rPr>
          <w:rFonts w:ascii="PT Astra Serif" w:hAnsi="PT Astra Serif"/>
          <w:color w:val="000000"/>
          <w:sz w:val="24"/>
          <w:u w:val="none"/>
        </w:rPr>
      </w:pPr>
      <w:r>
        <w:rPr>
          <w:rFonts w:ascii="PT Astra Serif" w:hAnsi="PT Astra Serif"/>
          <w:color w:val="000000"/>
          <w:sz w:val="24"/>
          <w:u w:val="none"/>
        </w:rPr>
        <w:t xml:space="preserve">В соответствии с </w:t>
      </w:r>
      <w:r>
        <w:rPr>
          <w:rFonts w:ascii="PT Astra Serif" w:hAnsi="PT Astra Serif"/>
          <w:color w:val="000000"/>
          <w:sz w:val="24"/>
          <w:u w:val="none"/>
        </w:rPr>
        <w:fldChar w:fldCharType="begin"/>
      </w:r>
      <w:r>
        <w:rPr>
          <w:rFonts w:ascii="PT Astra Serif" w:hAnsi="PT Astra Serif"/>
          <w:color w:val="000000"/>
          <w:sz w:val="24"/>
          <w:u w:val="none"/>
        </w:rPr>
        <w:instrText>HYPERLINK "https://internet.garant.ru/document/redirect/12148567/10114"</w:instrText>
      </w:r>
      <w:r>
        <w:rPr>
          <w:rFonts w:ascii="PT Astra Serif" w:hAnsi="PT Astra Serif"/>
          <w:color w:val="000000"/>
          <w:sz w:val="24"/>
          <w:u w:val="none"/>
        </w:rPr>
        <w:fldChar w:fldCharType="separate"/>
      </w:r>
      <w:r>
        <w:rPr>
          <w:rFonts w:ascii="PT Astra Serif" w:hAnsi="PT Astra Serif"/>
          <w:color w:val="000000"/>
          <w:sz w:val="24"/>
          <w:u w:val="none"/>
        </w:rPr>
        <w:t>пунктом 14 статьи 10.1</w:t>
      </w:r>
      <w:r>
        <w:rPr>
          <w:rFonts w:ascii="PT Astra Serif" w:hAnsi="PT Astra Serif"/>
          <w:color w:val="000000"/>
          <w:sz w:val="24"/>
          <w:u w:val="none"/>
        </w:rPr>
        <w:fldChar w:fldCharType="end"/>
      </w:r>
      <w:r>
        <w:rPr>
          <w:rFonts w:ascii="PT Astra Serif" w:hAnsi="PT Astra Serif"/>
          <w:color w:val="000000"/>
          <w:sz w:val="24"/>
          <w:u w:val="none"/>
        </w:rPr>
        <w:t xml:space="preserve"> Федерального закона от 27 июля 2006 года N 152-ФЗ "О персональных данных" я вправе отозвать данное согласие на обработку своих персональных данных, письменно уведомив об этом </w:t>
      </w:r>
    </w:p>
    <w:p w14:paraId="40010000">
      <w:pPr>
        <w:pStyle w:val="Style_2"/>
        <w:spacing w:after="0" w:before="0" w:line="240" w:lineRule="auto"/>
        <w:ind w:firstLine="0" w:left="0" w:right="0"/>
        <w:jc w:val="both"/>
        <w:rPr>
          <w:rFonts w:ascii="PT Astra Serif" w:hAnsi="PT Astra Serif"/>
          <w:color w:val="000000"/>
          <w:sz w:val="24"/>
          <w:u w:val="none"/>
        </w:rPr>
      </w:pPr>
      <w:r>
        <w:rPr>
          <w:rFonts w:ascii="PT Astra Serif" w:hAnsi="PT Astra Serif"/>
          <w:color w:val="000000"/>
          <w:sz w:val="24"/>
          <w:u w:val="none"/>
        </w:rPr>
        <w:t>____________________________________________________________________</w:t>
      </w:r>
    </w:p>
    <w:p w14:paraId="4101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(наименование органа местного самоуправления)</w:t>
      </w:r>
    </w:p>
    <w:p w14:paraId="42010000">
      <w:pPr>
        <w:pStyle w:val="Style_2"/>
        <w:spacing w:after="0" w:before="0" w:line="240" w:lineRule="auto"/>
        <w:ind/>
        <w:rPr>
          <w:rFonts w:ascii="PT Astra Serif" w:hAnsi="PT Astra Serif"/>
          <w:color w:val="000000"/>
          <w:sz w:val="24"/>
          <w:u w:val="none"/>
        </w:rPr>
      </w:pPr>
    </w:p>
    <w:p w14:paraId="4301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______________/____________________           "___" _______________ г.</w:t>
      </w:r>
    </w:p>
    <w:p w14:paraId="44010000">
      <w:pPr>
        <w:pStyle w:val="Style_2"/>
        <w:spacing w:after="0" w:before="0" w:line="240" w:lineRule="auto"/>
        <w:ind/>
        <w:rPr>
          <w:rFonts w:ascii="PT Astra Serif" w:hAnsi="PT Astra Serif"/>
          <w:color w:val="000000"/>
          <w:sz w:val="24"/>
          <w:u w:val="none"/>
        </w:rPr>
      </w:pPr>
      <w:r>
        <w:rPr>
          <w:rFonts w:ascii="PT Astra Serif" w:hAnsi="PT Astra Serif"/>
          <w:color w:val="000000"/>
          <w:sz w:val="24"/>
          <w:u w:val="none"/>
        </w:rPr>
        <w:t xml:space="preserve">     </w:t>
      </w:r>
      <w:r>
        <w:rPr>
          <w:rFonts w:ascii="PT Astra Serif" w:hAnsi="PT Astra Serif"/>
          <w:color w:val="000000"/>
          <w:sz w:val="24"/>
          <w:u w:val="none"/>
        </w:rPr>
        <w:t>(подпись)</w:t>
      </w:r>
      <w:r>
        <w:rPr>
          <w:rFonts w:ascii="PT Astra Serif" w:hAnsi="PT Astra Serif"/>
          <w:color w:val="000000"/>
          <w:sz w:val="24"/>
          <w:u w:val="none"/>
        </w:rPr>
        <w:tab/>
      </w:r>
      <w:r>
        <w:rPr>
          <w:rFonts w:ascii="PT Astra Serif" w:hAnsi="PT Astra Serif"/>
          <w:color w:val="000000"/>
          <w:sz w:val="24"/>
          <w:u w:val="none"/>
        </w:rPr>
        <w:t xml:space="preserve">       (фамилия, инициалы)</w:t>
      </w:r>
      <w:r>
        <w:rPr>
          <w:rFonts w:ascii="PT Astra Serif" w:hAnsi="PT Astra Serif"/>
          <w:color w:val="000000"/>
          <w:sz w:val="24"/>
          <w:u w:val="none"/>
        </w:rPr>
        <w:tab/>
      </w:r>
      <w:r>
        <w:rPr>
          <w:rFonts w:ascii="PT Astra Serif" w:hAnsi="PT Astra Serif"/>
          <w:color w:val="000000"/>
          <w:sz w:val="24"/>
          <w:u w:val="none"/>
        </w:rPr>
        <w:tab/>
      </w:r>
      <w:r>
        <w:rPr>
          <w:rFonts w:ascii="PT Astra Serif" w:hAnsi="PT Astra Serif"/>
          <w:color w:val="000000"/>
          <w:sz w:val="24"/>
          <w:u w:val="none"/>
        </w:rPr>
        <w:t xml:space="preserve">     (дата подписи)</w:t>
      </w:r>
    </w:p>
    <w:p w14:paraId="45010000">
      <w:pPr>
        <w:pStyle w:val="Style_2"/>
        <w:spacing w:after="0" w:before="0" w:line="240" w:lineRule="auto"/>
        <w:ind/>
        <w:rPr>
          <w:rFonts w:ascii="PT Astra Serif" w:hAnsi="PT Astra Serif"/>
          <w:color w:val="000000"/>
          <w:sz w:val="24"/>
          <w:u w:val="none"/>
        </w:rPr>
      </w:pPr>
    </w:p>
    <w:p w14:paraId="46010000">
      <w:pPr>
        <w:pStyle w:val="Style_2"/>
        <w:spacing w:after="0" w:before="0" w:line="240" w:lineRule="auto"/>
        <w:ind/>
        <w:rPr>
          <w:rFonts w:ascii="PT Astra Serif" w:hAnsi="PT Astra Serif"/>
          <w:color w:val="000000"/>
          <w:sz w:val="24"/>
          <w:u w:val="none"/>
        </w:rPr>
      </w:pPr>
    </w:p>
    <w:sectPr>
      <w:footerReference r:id="rId3" w:type="default"/>
      <w:footerReference r:id="rId2" w:type="first"/>
      <w:footerReference r:id="rId1" w:type="even"/>
      <w:type w:val="nextPage"/>
      <w:pgSz w:h="16848" w:orient="portrait" w:w="11908"/>
      <w:pgMar w:bottom="1134" w:footer="709" w:gutter="0" w:header="0" w:left="1701" w:right="850" w:top="1134"/>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ind/>
      <w:jc w:val="right"/>
      <w:rPr>
        <w:rFonts w:ascii="Times New Roman" w:hAnsi="Times New Roman"/>
        <w:sz w:val="24"/>
      </w:rPr>
    </w:pPr>
    <w:r>
      <w:rPr>
        <w:rFonts w:ascii="Times New Roman" w:hAnsi="Times New Roman"/>
        <w:sz w:val="24"/>
      </w:rPr>
      <w:t>Вр-2484944</w:t>
    </w: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tabs>
          <w:tab w:leader="none" w:pos="0" w:val="left"/>
        </w:tabs>
        <w:ind w:hanging="360" w:left="720"/>
      </w:pPr>
    </w:lvl>
    <w:lvl w:ilvl="1">
      <w:start w:val="1"/>
      <w:numFmt w:val="lowerLetter"/>
      <w:lvlText w:val="%2."/>
      <w:lvlJc w:val="left"/>
      <w:pPr>
        <w:tabs>
          <w:tab w:leader="none" w:pos="0" w:val="left"/>
        </w:tabs>
        <w:ind w:hanging="360" w:left="1440"/>
      </w:pPr>
    </w:lvl>
    <w:lvl w:ilvl="2">
      <w:start w:val="1"/>
      <w:numFmt w:val="lowerRoman"/>
      <w:lvlText w:val="%3."/>
      <w:lvlJc w:val="right"/>
      <w:pPr>
        <w:tabs>
          <w:tab w:leader="none" w:pos="0" w:val="left"/>
        </w:tabs>
        <w:ind w:hanging="360" w:left="2160"/>
      </w:pPr>
    </w:lvl>
    <w:lvl w:ilvl="3">
      <w:start w:val="1"/>
      <w:numFmt w:val="decimal"/>
      <w:lvlText w:val="%4."/>
      <w:lvlJc w:val="left"/>
      <w:pPr>
        <w:tabs>
          <w:tab w:leader="none" w:pos="0" w:val="left"/>
        </w:tabs>
        <w:ind w:hanging="360" w:left="2880"/>
      </w:pPr>
    </w:lvl>
    <w:lvl w:ilvl="4">
      <w:start w:val="1"/>
      <w:numFmt w:val="lowerLetter"/>
      <w:lvlText w:val="%5."/>
      <w:lvlJc w:val="left"/>
      <w:pPr>
        <w:tabs>
          <w:tab w:leader="none" w:pos="0" w:val="left"/>
        </w:tabs>
        <w:ind w:hanging="360" w:left="3600"/>
      </w:pPr>
    </w:lvl>
    <w:lvl w:ilvl="5">
      <w:start w:val="1"/>
      <w:numFmt w:val="lowerRoman"/>
      <w:lvlText w:val="%6."/>
      <w:lvlJc w:val="right"/>
      <w:pPr>
        <w:tabs>
          <w:tab w:leader="none" w:pos="0" w:val="left"/>
        </w:tabs>
        <w:ind w:hanging="360" w:left="4320"/>
      </w:pPr>
    </w:lvl>
    <w:lvl w:ilvl="6">
      <w:start w:val="1"/>
      <w:numFmt w:val="decimal"/>
      <w:lvlText w:val="%7."/>
      <w:lvlJc w:val="left"/>
      <w:pPr>
        <w:tabs>
          <w:tab w:leader="none" w:pos="0" w:val="left"/>
        </w:tabs>
        <w:ind w:hanging="360" w:left="5040"/>
      </w:pPr>
    </w:lvl>
    <w:lvl w:ilvl="7">
      <w:start w:val="1"/>
      <w:numFmt w:val="lowerLetter"/>
      <w:lvlText w:val="%8."/>
      <w:lvlJc w:val="left"/>
      <w:pPr>
        <w:tabs>
          <w:tab w:leader="none" w:pos="0" w:val="left"/>
        </w:tabs>
        <w:ind w:hanging="360" w:left="5760"/>
      </w:pPr>
    </w:lvl>
    <w:lvl w:ilvl="8">
      <w:start w:val="1"/>
      <w:numFmt w:val="lowerRoman"/>
      <w:lvlText w:val="%9."/>
      <w:lvlJc w:val="right"/>
      <w:pPr>
        <w:tabs>
          <w:tab w:leader="none" w:pos="0" w:val="left"/>
        </w:tabs>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evenAndOddHeaders/>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200" w:before="0" w:line="276" w:lineRule="auto"/>
      <w:ind w:firstLine="0" w:left="0" w:right="0"/>
      <w:jc w:val="left"/>
    </w:pPr>
    <w:rPr>
      <w:rFonts w:asciiTheme="minorAscii" w:hAnsiTheme="minorHAnsi"/>
      <w:color w:val="000000"/>
      <w:spacing w:val="0"/>
      <w:sz w:val="22"/>
    </w:rPr>
  </w:style>
  <w:style w:default="1" w:styleId="Style_2_ch" w:type="character">
    <w:name w:val="Normal"/>
    <w:link w:val="Style_2"/>
    <w:rPr>
      <w:rFonts w:asciiTheme="minorAscii" w:hAnsiTheme="minorHAnsi"/>
      <w:color w:val="000000"/>
      <w:spacing w:val="0"/>
      <w:sz w:val="22"/>
    </w:rPr>
  </w:style>
  <w:style w:styleId="Style_4" w:type="paragraph">
    <w:name w:val="Footer"/>
    <w:link w:val="Style_4_ch"/>
    <w:rPr>
      <w:rFonts w:asciiTheme="minorAscii" w:hAnsiTheme="minorHAnsi"/>
      <w:color w:val="000000"/>
      <w:spacing w:val="0"/>
      <w:sz w:val="22"/>
    </w:rPr>
  </w:style>
  <w:style w:styleId="Style_4_ch" w:type="character">
    <w:name w:val="Footer"/>
    <w:link w:val="Style_4"/>
    <w:rPr>
      <w:rFonts w:asciiTheme="minorAscii" w:hAnsiTheme="minorHAnsi"/>
      <w:color w:val="000000"/>
      <w:spacing w:val="0"/>
      <w:sz w:val="22"/>
    </w:rPr>
  </w:style>
  <w:style w:styleId="Style_5" w:type="paragraph">
    <w:name w:val="toc 2"/>
    <w:next w:val="Style_2"/>
    <w:link w:val="Style_5_ch"/>
    <w:uiPriority w:val="39"/>
    <w:pPr>
      <w:widowControl w:val="1"/>
      <w:spacing w:after="200" w:before="0" w:line="276" w:lineRule="auto"/>
      <w:ind w:firstLine="0" w:left="200" w:right="0"/>
      <w:jc w:val="left"/>
    </w:pPr>
    <w:rPr>
      <w:rFonts w:ascii="XO Thames" w:hAnsi="XO Thames"/>
      <w:color w:val="000000"/>
      <w:spacing w:val="0"/>
      <w:sz w:val="28"/>
    </w:rPr>
  </w:style>
  <w:style w:styleId="Style_5_ch" w:type="character">
    <w:name w:val="toc 2"/>
    <w:link w:val="Style_5"/>
    <w:rPr>
      <w:rFonts w:ascii="XO Thames" w:hAnsi="XO Thames"/>
      <w:color w:val="000000"/>
      <w:spacing w:val="0"/>
      <w:sz w:val="28"/>
    </w:rPr>
  </w:style>
  <w:style w:styleId="Style_6" w:type="paragraph">
    <w:name w:val="Contents 4"/>
    <w:link w:val="Style_6_ch"/>
    <w:pPr>
      <w:widowControl w:val="1"/>
      <w:spacing w:after="0" w:before="0" w:line="240" w:lineRule="auto"/>
      <w:ind w:firstLine="0" w:left="0" w:right="0"/>
      <w:jc w:val="left"/>
    </w:pPr>
    <w:rPr>
      <w:rFonts w:ascii="XO Thames" w:hAnsi="XO Thames"/>
      <w:color w:val="000000"/>
      <w:spacing w:val="0"/>
      <w:sz w:val="28"/>
    </w:rPr>
  </w:style>
  <w:style w:styleId="Style_6_ch" w:type="character">
    <w:name w:val="Contents 4"/>
    <w:link w:val="Style_6"/>
    <w:rPr>
      <w:rFonts w:ascii="XO Thames" w:hAnsi="XO Thames"/>
      <w:color w:val="000000"/>
      <w:spacing w:val="0"/>
      <w:sz w:val="28"/>
    </w:rPr>
  </w:style>
  <w:style w:styleId="Style_7" w:type="paragraph">
    <w:name w:val="toc 4"/>
    <w:next w:val="Style_2"/>
    <w:link w:val="Style_7_ch"/>
    <w:uiPriority w:val="39"/>
    <w:pPr>
      <w:widowControl w:val="1"/>
      <w:spacing w:after="200" w:before="0" w:line="276" w:lineRule="auto"/>
      <w:ind w:firstLine="0" w:left="600" w:right="0"/>
      <w:jc w:val="left"/>
    </w:pPr>
    <w:rPr>
      <w:rFonts w:ascii="XO Thames" w:hAnsi="XO Thames"/>
      <w:color w:val="000000"/>
      <w:spacing w:val="0"/>
      <w:sz w:val="28"/>
    </w:rPr>
  </w:style>
  <w:style w:styleId="Style_7_ch" w:type="character">
    <w:name w:val="toc 4"/>
    <w:link w:val="Style_7"/>
    <w:rPr>
      <w:rFonts w:ascii="XO Thames" w:hAnsi="XO Thames"/>
      <w:color w:val="000000"/>
      <w:spacing w:val="0"/>
      <w:sz w:val="28"/>
    </w:rPr>
  </w:style>
  <w:style w:styleId="Style_8" w:type="paragraph">
    <w:name w:val="List"/>
    <w:basedOn w:val="Style_9"/>
    <w:link w:val="Style_8_ch"/>
    <w:rPr>
      <w:rFonts w:ascii="PT Astra Serif" w:hAnsi="PT Astra Serif"/>
    </w:rPr>
  </w:style>
  <w:style w:styleId="Style_8_ch" w:type="character">
    <w:name w:val="List"/>
    <w:basedOn w:val="Style_9_ch"/>
    <w:link w:val="Style_8"/>
    <w:rPr>
      <w:rFonts w:ascii="PT Astra Serif" w:hAnsi="PT Astra Serif"/>
    </w:rPr>
  </w:style>
  <w:style w:styleId="Style_10" w:type="paragraph">
    <w:name w:val="Contents 6"/>
    <w:link w:val="Style_10_ch"/>
    <w:pPr>
      <w:widowControl w:val="1"/>
      <w:spacing w:after="0" w:before="0" w:line="240" w:lineRule="auto"/>
      <w:ind w:firstLine="0" w:left="0" w:right="0"/>
      <w:jc w:val="left"/>
    </w:pPr>
    <w:rPr>
      <w:rFonts w:ascii="XO Thames" w:hAnsi="XO Thames"/>
      <w:color w:val="000000"/>
      <w:spacing w:val="0"/>
      <w:sz w:val="28"/>
    </w:rPr>
  </w:style>
  <w:style w:styleId="Style_10_ch" w:type="character">
    <w:name w:val="Contents 6"/>
    <w:link w:val="Style_10"/>
    <w:rPr>
      <w:rFonts w:ascii="XO Thames" w:hAnsi="XO Thames"/>
      <w:color w:val="000000"/>
      <w:spacing w:val="0"/>
      <w:sz w:val="28"/>
    </w:rPr>
  </w:style>
  <w:style w:styleId="Style_11" w:type="paragraph">
    <w:name w:val="toc 6"/>
    <w:next w:val="Style_2"/>
    <w:link w:val="Style_11_ch"/>
    <w:uiPriority w:val="39"/>
    <w:pPr>
      <w:widowControl w:val="1"/>
      <w:spacing w:after="200" w:before="0" w:line="276" w:lineRule="auto"/>
      <w:ind w:firstLine="0" w:left="1000" w:right="0"/>
      <w:jc w:val="left"/>
    </w:pPr>
    <w:rPr>
      <w:rFonts w:ascii="XO Thames" w:hAnsi="XO Thames"/>
      <w:color w:val="000000"/>
      <w:spacing w:val="0"/>
      <w:sz w:val="28"/>
    </w:rPr>
  </w:style>
  <w:style w:styleId="Style_11_ch" w:type="character">
    <w:name w:val="toc 6"/>
    <w:link w:val="Style_11"/>
    <w:rPr>
      <w:rFonts w:ascii="XO Thames" w:hAnsi="XO Thames"/>
      <w:color w:val="000000"/>
      <w:spacing w:val="0"/>
      <w:sz w:val="28"/>
    </w:rPr>
  </w:style>
  <w:style w:styleId="Style_12" w:type="paragraph">
    <w:name w:val="toc 7"/>
    <w:next w:val="Style_2"/>
    <w:link w:val="Style_12_ch"/>
    <w:uiPriority w:val="39"/>
    <w:pPr>
      <w:widowControl w:val="1"/>
      <w:spacing w:after="200" w:before="0" w:line="276" w:lineRule="auto"/>
      <w:ind w:firstLine="0" w:left="1200" w:right="0"/>
      <w:jc w:val="left"/>
    </w:pPr>
    <w:rPr>
      <w:rFonts w:ascii="XO Thames" w:hAnsi="XO Thames"/>
      <w:color w:val="000000"/>
      <w:spacing w:val="0"/>
      <w:sz w:val="28"/>
    </w:rPr>
  </w:style>
  <w:style w:styleId="Style_12_ch" w:type="character">
    <w:name w:val="toc 7"/>
    <w:link w:val="Style_12"/>
    <w:rPr>
      <w:rFonts w:ascii="XO Thames" w:hAnsi="XO Thames"/>
      <w:color w:val="000000"/>
      <w:spacing w:val="0"/>
      <w:sz w:val="28"/>
    </w:rPr>
  </w:style>
  <w:style w:styleId="Style_13" w:type="paragraph">
    <w:name w:val="Указатель"/>
    <w:basedOn w:val="Style_2"/>
    <w:link w:val="Style_13_ch"/>
    <w:rPr>
      <w:rFonts w:ascii="PT Astra Serif" w:hAnsi="PT Astra Serif"/>
    </w:rPr>
  </w:style>
  <w:style w:styleId="Style_13_ch" w:type="character">
    <w:name w:val="Указатель"/>
    <w:basedOn w:val="Style_2_ch"/>
    <w:link w:val="Style_13"/>
    <w:rPr>
      <w:rFonts w:ascii="PT Astra Serif" w:hAnsi="PT Astra Serif"/>
    </w:rPr>
  </w:style>
  <w:style w:styleId="Style_14" w:type="paragraph">
    <w:name w:val="Endnote"/>
    <w:link w:val="Style_14_ch"/>
    <w:pPr>
      <w:widowControl w:val="1"/>
      <w:spacing w:after="200" w:before="0" w:line="276" w:lineRule="auto"/>
      <w:ind w:firstLine="851" w:left="0" w:right="0"/>
      <w:jc w:val="both"/>
    </w:pPr>
    <w:rPr>
      <w:rFonts w:ascii="XO Thames" w:hAnsi="XO Thames"/>
      <w:color w:val="000000"/>
      <w:spacing w:val="0"/>
      <w:sz w:val="22"/>
    </w:rPr>
  </w:style>
  <w:style w:styleId="Style_14_ch" w:type="character">
    <w:name w:val="Endnote"/>
    <w:link w:val="Style_14"/>
    <w:rPr>
      <w:rFonts w:ascii="XO Thames" w:hAnsi="XO Thames"/>
      <w:color w:val="000000"/>
      <w:spacing w:val="0"/>
      <w:sz w:val="22"/>
    </w:rPr>
  </w:style>
  <w:style w:styleId="Style_15" w:type="paragraph">
    <w:name w:val="heading 3"/>
    <w:link w:val="Style_15_ch"/>
    <w:uiPriority w:val="9"/>
    <w:qFormat/>
    <w:pPr>
      <w:ind/>
      <w:outlineLvl w:val="2"/>
    </w:pPr>
    <w:rPr>
      <w:rFonts w:ascii="XO Thames" w:hAnsi="XO Thames"/>
      <w:b w:val="1"/>
      <w:sz w:val="26"/>
    </w:rPr>
  </w:style>
  <w:style w:styleId="Style_15_ch" w:type="character">
    <w:name w:val="heading 3"/>
    <w:link w:val="Style_15"/>
    <w:rPr>
      <w:rFonts w:ascii="XO Thames" w:hAnsi="XO Thames"/>
      <w:b w:val="1"/>
      <w:sz w:val="26"/>
    </w:rPr>
  </w:style>
  <w:style w:styleId="Style_16" w:type="paragraph">
    <w:name w:val="Default Paragraph Font"/>
    <w:link w:val="Style_16_ch"/>
    <w:pPr>
      <w:widowControl w:val="1"/>
      <w:spacing w:after="200" w:before="0" w:line="276" w:lineRule="auto"/>
      <w:ind w:firstLine="0" w:left="0" w:right="0"/>
      <w:jc w:val="left"/>
    </w:pPr>
    <w:rPr>
      <w:rFonts w:asciiTheme="minorAscii" w:hAnsiTheme="minorHAnsi"/>
      <w:color w:val="000000"/>
      <w:spacing w:val="0"/>
      <w:sz w:val="22"/>
    </w:rPr>
  </w:style>
  <w:style w:styleId="Style_16_ch" w:type="character">
    <w:name w:val="Default Paragraph Font"/>
    <w:link w:val="Style_16"/>
    <w:rPr>
      <w:rFonts w:asciiTheme="minorAscii" w:hAnsiTheme="minorHAnsi"/>
      <w:color w:val="000000"/>
      <w:spacing w:val="0"/>
      <w:sz w:val="22"/>
    </w:rPr>
  </w:style>
  <w:style w:styleId="Style_17" w:type="paragraph">
    <w:name w:val="Содержимое врезки"/>
    <w:basedOn w:val="Style_2"/>
    <w:link w:val="Style_17_ch"/>
  </w:style>
  <w:style w:styleId="Style_17_ch" w:type="character">
    <w:name w:val="Содержимое врезки"/>
    <w:basedOn w:val="Style_2_ch"/>
    <w:link w:val="Style_17"/>
  </w:style>
  <w:style w:styleId="Style_18" w:type="paragraph">
    <w:name w:val="Колонтитул"/>
    <w:link w:val="Style_18_ch"/>
    <w:pPr>
      <w:widowControl w:val="1"/>
      <w:spacing w:after="0" w:before="0" w:line="240" w:lineRule="auto"/>
      <w:ind w:firstLine="0" w:left="0" w:right="0"/>
      <w:jc w:val="left"/>
    </w:pPr>
    <w:rPr>
      <w:rFonts w:ascii="XO Thames" w:hAnsi="XO Thames"/>
      <w:color w:val="000000"/>
      <w:spacing w:val="0"/>
      <w:sz w:val="28"/>
    </w:rPr>
  </w:style>
  <w:style w:styleId="Style_18_ch" w:type="character">
    <w:name w:val="Колонтитул"/>
    <w:link w:val="Style_18"/>
    <w:rPr>
      <w:rFonts w:ascii="XO Thames" w:hAnsi="XO Thames"/>
      <w:color w:val="000000"/>
      <w:spacing w:val="0"/>
      <w:sz w:val="28"/>
    </w:rPr>
  </w:style>
  <w:style w:styleId="Style_19" w:type="paragraph">
    <w:name w:val="Contents 3"/>
    <w:link w:val="Style_19_ch"/>
    <w:pPr>
      <w:widowControl w:val="1"/>
      <w:spacing w:after="0" w:before="0" w:line="240" w:lineRule="auto"/>
      <w:ind w:firstLine="0" w:left="0" w:right="0"/>
      <w:jc w:val="left"/>
    </w:pPr>
    <w:rPr>
      <w:rFonts w:ascii="XO Thames" w:hAnsi="XO Thames"/>
      <w:color w:val="000000"/>
      <w:spacing w:val="0"/>
      <w:sz w:val="28"/>
    </w:rPr>
  </w:style>
  <w:style w:styleId="Style_19_ch" w:type="character">
    <w:name w:val="Contents 3"/>
    <w:link w:val="Style_19"/>
    <w:rPr>
      <w:rFonts w:ascii="XO Thames" w:hAnsi="XO Thames"/>
      <w:color w:val="000000"/>
      <w:spacing w:val="0"/>
      <w:sz w:val="28"/>
    </w:rPr>
  </w:style>
  <w:style w:styleId="Style_20" w:type="paragraph">
    <w:name w:val="Caption"/>
    <w:link w:val="Style_20_ch"/>
    <w:pPr>
      <w:widowControl w:val="1"/>
      <w:spacing w:after="0" w:before="0" w:line="240" w:lineRule="auto"/>
      <w:ind w:firstLine="0" w:left="0" w:right="0"/>
      <w:jc w:val="left"/>
    </w:pPr>
    <w:rPr>
      <w:rFonts w:ascii="PT Astra Serif" w:hAnsi="PT Astra Serif"/>
      <w:i w:val="1"/>
      <w:color w:val="000000"/>
      <w:spacing w:val="0"/>
      <w:sz w:val="24"/>
    </w:rPr>
  </w:style>
  <w:style w:styleId="Style_20_ch" w:type="character">
    <w:name w:val="Caption"/>
    <w:link w:val="Style_20"/>
    <w:rPr>
      <w:rFonts w:ascii="PT Astra Serif" w:hAnsi="PT Astra Serif"/>
      <w:i w:val="1"/>
      <w:color w:val="000000"/>
      <w:spacing w:val="0"/>
      <w:sz w:val="24"/>
    </w:rPr>
  </w:style>
  <w:style w:styleId="Style_21" w:type="paragraph">
    <w:name w:val="Contents 5"/>
    <w:link w:val="Style_21_ch"/>
    <w:pPr>
      <w:widowControl w:val="1"/>
      <w:spacing w:after="0" w:before="0" w:line="240" w:lineRule="auto"/>
      <w:ind w:firstLine="0" w:left="0" w:right="0"/>
      <w:jc w:val="left"/>
    </w:pPr>
    <w:rPr>
      <w:rFonts w:ascii="XO Thames" w:hAnsi="XO Thames"/>
      <w:color w:val="000000"/>
      <w:spacing w:val="0"/>
      <w:sz w:val="28"/>
    </w:rPr>
  </w:style>
  <w:style w:styleId="Style_21_ch" w:type="character">
    <w:name w:val="Contents 5"/>
    <w:link w:val="Style_21"/>
    <w:rPr>
      <w:rFonts w:ascii="XO Thames" w:hAnsi="XO Thames"/>
      <w:color w:val="000000"/>
      <w:spacing w:val="0"/>
      <w:sz w:val="28"/>
    </w:rPr>
  </w:style>
  <w:style w:styleId="Style_22" w:type="paragraph">
    <w:name w:val="Contents 2"/>
    <w:link w:val="Style_22_ch"/>
    <w:pPr>
      <w:widowControl w:val="1"/>
      <w:spacing w:after="0" w:before="0" w:line="240" w:lineRule="auto"/>
      <w:ind w:firstLine="0" w:left="0" w:right="0"/>
      <w:jc w:val="left"/>
    </w:pPr>
    <w:rPr>
      <w:rFonts w:ascii="XO Thames" w:hAnsi="XO Thames"/>
      <w:color w:val="000000"/>
      <w:spacing w:val="0"/>
      <w:sz w:val="28"/>
    </w:rPr>
  </w:style>
  <w:style w:styleId="Style_22_ch" w:type="character">
    <w:name w:val="Contents 2"/>
    <w:link w:val="Style_22"/>
    <w:rPr>
      <w:rFonts w:ascii="XO Thames" w:hAnsi="XO Thames"/>
      <w:color w:val="000000"/>
      <w:spacing w:val="0"/>
      <w:sz w:val="28"/>
    </w:rPr>
  </w:style>
  <w:style w:styleId="Style_23" w:type="paragraph">
    <w:name w:val="Contents 9"/>
    <w:link w:val="Style_23_ch"/>
    <w:pPr>
      <w:widowControl w:val="1"/>
      <w:spacing w:after="0" w:before="0" w:line="240" w:lineRule="auto"/>
      <w:ind w:firstLine="0" w:left="0" w:right="0"/>
      <w:jc w:val="left"/>
    </w:pPr>
    <w:rPr>
      <w:rFonts w:ascii="XO Thames" w:hAnsi="XO Thames"/>
      <w:color w:val="000000"/>
      <w:spacing w:val="0"/>
      <w:sz w:val="28"/>
    </w:rPr>
  </w:style>
  <w:style w:styleId="Style_23_ch" w:type="character">
    <w:name w:val="Contents 9"/>
    <w:link w:val="Style_23"/>
    <w:rPr>
      <w:rFonts w:ascii="XO Thames" w:hAnsi="XO Thames"/>
      <w:color w:val="000000"/>
      <w:spacing w:val="0"/>
      <w:sz w:val="28"/>
    </w:rPr>
  </w:style>
  <w:style w:styleId="Style_24" w:type="paragraph">
    <w:name w:val="Обычный1"/>
    <w:link w:val="Style_24_ch"/>
    <w:pPr>
      <w:widowControl w:val="1"/>
      <w:spacing w:after="200" w:before="0" w:line="276" w:lineRule="auto"/>
      <w:ind w:firstLine="0" w:left="0" w:right="0"/>
      <w:jc w:val="left"/>
    </w:pPr>
    <w:rPr>
      <w:rFonts w:asciiTheme="minorAscii" w:hAnsiTheme="minorHAnsi"/>
      <w:color w:val="000000"/>
      <w:spacing w:val="0"/>
      <w:sz w:val="22"/>
    </w:rPr>
  </w:style>
  <w:style w:styleId="Style_24_ch" w:type="character">
    <w:name w:val="Обычный1"/>
    <w:link w:val="Style_24"/>
    <w:rPr>
      <w:rFonts w:asciiTheme="minorAscii" w:hAnsiTheme="minorHAnsi"/>
      <w:color w:val="000000"/>
      <w:spacing w:val="0"/>
      <w:sz w:val="22"/>
    </w:rPr>
  </w:style>
  <w:style w:styleId="Style_25" w:type="paragraph">
    <w:name w:val="Balloon Text"/>
    <w:basedOn w:val="Style_2"/>
    <w:link w:val="Style_25_ch"/>
    <w:pPr>
      <w:spacing w:after="0" w:before="0" w:line="240" w:lineRule="auto"/>
      <w:ind/>
    </w:pPr>
    <w:rPr>
      <w:rFonts w:ascii="Tahoma" w:hAnsi="Tahoma"/>
      <w:sz w:val="16"/>
    </w:rPr>
  </w:style>
  <w:style w:styleId="Style_25_ch" w:type="character">
    <w:name w:val="Balloon Text"/>
    <w:basedOn w:val="Style_2_ch"/>
    <w:link w:val="Style_25"/>
    <w:rPr>
      <w:rFonts w:ascii="Tahoma" w:hAnsi="Tahoma"/>
      <w:sz w:val="16"/>
    </w:rPr>
  </w:style>
  <w:style w:styleId="Style_26" w:type="paragraph">
    <w:name w:val="toc 3"/>
    <w:next w:val="Style_2"/>
    <w:link w:val="Style_26_ch"/>
    <w:uiPriority w:val="39"/>
    <w:pPr>
      <w:widowControl w:val="1"/>
      <w:spacing w:after="200" w:before="0" w:line="276" w:lineRule="auto"/>
      <w:ind w:firstLine="0" w:left="400" w:right="0"/>
      <w:jc w:val="left"/>
    </w:pPr>
    <w:rPr>
      <w:rFonts w:ascii="XO Thames" w:hAnsi="XO Thames"/>
      <w:color w:val="000000"/>
      <w:spacing w:val="0"/>
      <w:sz w:val="28"/>
    </w:rPr>
  </w:style>
  <w:style w:styleId="Style_26_ch" w:type="character">
    <w:name w:val="toc 3"/>
    <w:link w:val="Style_26"/>
    <w:rPr>
      <w:rFonts w:ascii="XO Thames" w:hAnsi="XO Thames"/>
      <w:color w:val="000000"/>
      <w:spacing w:val="0"/>
      <w:sz w:val="28"/>
    </w:rPr>
  </w:style>
  <w:style w:styleId="Style_27" w:type="paragraph">
    <w:name w:val="Subtitle"/>
    <w:next w:val="Style_2"/>
    <w:link w:val="Style_27_ch"/>
    <w:pPr>
      <w:widowControl w:val="1"/>
      <w:spacing w:after="0" w:before="0" w:line="240" w:lineRule="auto"/>
      <w:ind w:firstLine="0" w:left="0" w:right="0"/>
      <w:jc w:val="left"/>
    </w:pPr>
    <w:rPr>
      <w:rFonts w:ascii="XO Thames" w:hAnsi="XO Thames"/>
      <w:i w:val="1"/>
      <w:color w:val="000000"/>
      <w:spacing w:val="0"/>
      <w:sz w:val="24"/>
    </w:rPr>
  </w:style>
  <w:style w:styleId="Style_27_ch" w:type="character">
    <w:name w:val="Subtitle"/>
    <w:link w:val="Style_27"/>
    <w:rPr>
      <w:rFonts w:ascii="XO Thames" w:hAnsi="XO Thames"/>
      <w:i w:val="1"/>
      <w:color w:val="000000"/>
      <w:spacing w:val="0"/>
      <w:sz w:val="24"/>
    </w:rPr>
  </w:style>
  <w:style w:styleId="Style_28" w:type="paragraph">
    <w:name w:val="Заголовок"/>
    <w:basedOn w:val="Style_2"/>
    <w:next w:val="Style_29"/>
    <w:link w:val="Style_28_ch"/>
    <w:pPr>
      <w:keepNext w:val="1"/>
      <w:spacing w:after="120" w:before="240"/>
      <w:ind/>
    </w:pPr>
    <w:rPr>
      <w:rFonts w:ascii="PT Astra Serif" w:hAnsi="PT Astra Serif"/>
      <w:sz w:val="28"/>
    </w:rPr>
  </w:style>
  <w:style w:styleId="Style_28_ch" w:type="character">
    <w:name w:val="Заголовок"/>
    <w:basedOn w:val="Style_2_ch"/>
    <w:link w:val="Style_28"/>
    <w:rPr>
      <w:rFonts w:ascii="PT Astra Serif" w:hAnsi="PT Astra Serif"/>
      <w:sz w:val="28"/>
    </w:rPr>
  </w:style>
  <w:style w:styleId="Style_30" w:type="paragraph">
    <w:name w:val="heading 5"/>
    <w:next w:val="Style_2"/>
    <w:link w:val="Style_30_ch"/>
    <w:pPr>
      <w:widowControl w:val="1"/>
      <w:spacing w:after="120" w:before="120" w:line="276" w:lineRule="auto"/>
      <w:ind w:firstLine="0" w:left="0" w:right="0"/>
      <w:jc w:val="both"/>
      <w:outlineLvl w:val="4"/>
    </w:pPr>
    <w:rPr>
      <w:rFonts w:ascii="XO Thames" w:hAnsi="XO Thames"/>
      <w:b w:val="1"/>
      <w:color w:val="000000"/>
      <w:spacing w:val="0"/>
      <w:sz w:val="22"/>
    </w:rPr>
  </w:style>
  <w:style w:styleId="Style_30_ch" w:type="character">
    <w:name w:val="heading 5"/>
    <w:link w:val="Style_30"/>
    <w:rPr>
      <w:rFonts w:ascii="XO Thames" w:hAnsi="XO Thames"/>
      <w:b w:val="1"/>
      <w:color w:val="000000"/>
      <w:spacing w:val="0"/>
      <w:sz w:val="22"/>
    </w:rPr>
  </w:style>
  <w:style w:styleId="Style_31" w:type="paragraph">
    <w:name w:val="Contents 1"/>
    <w:link w:val="Style_31_ch"/>
    <w:pPr>
      <w:widowControl w:val="1"/>
      <w:spacing w:after="0" w:before="0" w:line="240" w:lineRule="auto"/>
      <w:ind w:firstLine="0" w:left="0" w:right="0"/>
      <w:jc w:val="left"/>
    </w:pPr>
    <w:rPr>
      <w:rFonts w:ascii="XO Thames" w:hAnsi="XO Thames"/>
      <w:b w:val="1"/>
      <w:color w:val="000000"/>
      <w:spacing w:val="0"/>
      <w:sz w:val="28"/>
    </w:rPr>
  </w:style>
  <w:style w:styleId="Style_31_ch" w:type="character">
    <w:name w:val="Contents 1"/>
    <w:link w:val="Style_31"/>
    <w:rPr>
      <w:rFonts w:ascii="XO Thames" w:hAnsi="XO Thames"/>
      <w:b w:val="1"/>
      <w:color w:val="000000"/>
      <w:spacing w:val="0"/>
      <w:sz w:val="28"/>
    </w:rPr>
  </w:style>
  <w:style w:styleId="Style_9" w:type="paragraph">
    <w:name w:val="Text body"/>
    <w:link w:val="Style_9_ch"/>
    <w:pPr>
      <w:widowControl w:val="1"/>
      <w:spacing w:after="0" w:before="0" w:line="240" w:lineRule="auto"/>
      <w:ind w:firstLine="0" w:left="0" w:right="0"/>
      <w:jc w:val="left"/>
    </w:pPr>
    <w:rPr>
      <w:rFonts w:asciiTheme="minorAscii" w:hAnsiTheme="minorHAnsi"/>
      <w:color w:val="000000"/>
      <w:spacing w:val="0"/>
      <w:sz w:val="22"/>
    </w:rPr>
  </w:style>
  <w:style w:styleId="Style_9_ch" w:type="character">
    <w:name w:val="Text body"/>
    <w:link w:val="Style_9"/>
    <w:rPr>
      <w:rFonts w:asciiTheme="minorAscii" w:hAnsiTheme="minorHAnsi"/>
      <w:color w:val="000000"/>
      <w:spacing w:val="0"/>
      <w:sz w:val="22"/>
    </w:rPr>
  </w:style>
  <w:style w:styleId="Style_32" w:type="paragraph">
    <w:name w:val="Contents 7"/>
    <w:link w:val="Style_32_ch"/>
    <w:pPr>
      <w:widowControl w:val="1"/>
      <w:spacing w:after="0" w:before="0" w:line="240" w:lineRule="auto"/>
      <w:ind w:firstLine="0" w:left="0" w:right="0"/>
      <w:jc w:val="left"/>
    </w:pPr>
    <w:rPr>
      <w:rFonts w:ascii="XO Thames" w:hAnsi="XO Thames"/>
      <w:color w:val="000000"/>
      <w:spacing w:val="0"/>
      <w:sz w:val="28"/>
    </w:rPr>
  </w:style>
  <w:style w:styleId="Style_32_ch" w:type="character">
    <w:name w:val="Contents 7"/>
    <w:link w:val="Style_32"/>
    <w:rPr>
      <w:rFonts w:ascii="XO Thames" w:hAnsi="XO Thames"/>
      <w:color w:val="000000"/>
      <w:spacing w:val="0"/>
      <w:sz w:val="28"/>
    </w:rPr>
  </w:style>
  <w:style w:styleId="Style_29" w:type="paragraph">
    <w:name w:val="Body Text"/>
    <w:basedOn w:val="Style_2"/>
    <w:link w:val="Style_29_ch"/>
    <w:pPr>
      <w:spacing w:after="140" w:before="0" w:line="276" w:lineRule="auto"/>
      <w:ind/>
    </w:pPr>
  </w:style>
  <w:style w:styleId="Style_29_ch" w:type="character">
    <w:name w:val="Body Text"/>
    <w:basedOn w:val="Style_2_ch"/>
    <w:link w:val="Style_29"/>
  </w:style>
  <w:style w:styleId="Style_33" w:type="paragraph">
    <w:name w:val="heading 3"/>
    <w:next w:val="Style_2"/>
    <w:link w:val="Style_33_ch"/>
    <w:pPr>
      <w:widowControl w:val="1"/>
      <w:spacing w:after="0" w:before="0" w:line="240" w:lineRule="auto"/>
      <w:ind w:firstLine="0" w:left="0" w:right="0"/>
      <w:jc w:val="left"/>
      <w:outlineLvl w:val="2"/>
    </w:pPr>
    <w:rPr>
      <w:rFonts w:ascii="XO Thames" w:hAnsi="XO Thames"/>
      <w:b w:val="1"/>
      <w:color w:val="000000"/>
      <w:spacing w:val="0"/>
      <w:sz w:val="26"/>
    </w:rPr>
  </w:style>
  <w:style w:styleId="Style_33_ch" w:type="character">
    <w:name w:val="heading 3"/>
    <w:link w:val="Style_33"/>
    <w:rPr>
      <w:rFonts w:ascii="XO Thames" w:hAnsi="XO Thames"/>
      <w:b w:val="1"/>
      <w:color w:val="000000"/>
      <w:spacing w:val="0"/>
      <w:sz w:val="26"/>
    </w:rPr>
  </w:style>
  <w:style w:styleId="Style_34" w:type="paragraph">
    <w:name w:val="heading 2"/>
    <w:link w:val="Style_34_ch"/>
    <w:pPr>
      <w:ind/>
      <w:outlineLvl w:val="1"/>
    </w:pPr>
    <w:rPr>
      <w:rFonts w:ascii="XO Thames" w:hAnsi="XO Thames"/>
      <w:b w:val="1"/>
      <w:color w:val="000000"/>
      <w:spacing w:val="0"/>
      <w:sz w:val="28"/>
    </w:rPr>
  </w:style>
  <w:style w:styleId="Style_34_ch" w:type="character">
    <w:name w:val="heading 2"/>
    <w:link w:val="Style_34"/>
    <w:rPr>
      <w:rFonts w:ascii="XO Thames" w:hAnsi="XO Thames"/>
      <w:b w:val="1"/>
      <w:color w:val="000000"/>
      <w:spacing w:val="0"/>
      <w:sz w:val="28"/>
    </w:rPr>
  </w:style>
  <w:style w:styleId="Style_35" w:type="paragraph">
    <w:name w:val="heading 5"/>
    <w:link w:val="Style_35_ch"/>
    <w:uiPriority w:val="9"/>
    <w:qFormat/>
    <w:pPr>
      <w:ind/>
      <w:outlineLvl w:val="4"/>
    </w:pPr>
    <w:rPr>
      <w:rFonts w:ascii="XO Thames" w:hAnsi="XO Thames"/>
      <w:b w:val="1"/>
      <w:color w:val="000000"/>
      <w:spacing w:val="0"/>
      <w:sz w:val="22"/>
    </w:rPr>
  </w:style>
  <w:style w:styleId="Style_35_ch" w:type="character">
    <w:name w:val="heading 5"/>
    <w:link w:val="Style_35"/>
    <w:rPr>
      <w:rFonts w:ascii="XO Thames" w:hAnsi="XO Thames"/>
      <w:b w:val="1"/>
      <w:color w:val="000000"/>
      <w:spacing w:val="0"/>
      <w:sz w:val="22"/>
    </w:rPr>
  </w:style>
  <w:style w:styleId="Style_36" w:type="paragraph">
    <w:name w:val="Title"/>
    <w:next w:val="Style_2"/>
    <w:link w:val="Style_36_ch"/>
    <w:pPr>
      <w:widowControl w:val="1"/>
      <w:spacing w:after="0" w:before="0" w:line="240" w:lineRule="auto"/>
      <w:ind w:firstLine="0" w:left="0" w:right="0"/>
      <w:jc w:val="left"/>
    </w:pPr>
    <w:rPr>
      <w:rFonts w:ascii="XO Thames" w:hAnsi="XO Thames"/>
      <w:b w:val="1"/>
      <w:caps w:val="1"/>
      <w:color w:val="000000"/>
      <w:spacing w:val="0"/>
      <w:sz w:val="40"/>
    </w:rPr>
  </w:style>
  <w:style w:styleId="Style_36_ch" w:type="character">
    <w:name w:val="Title"/>
    <w:link w:val="Style_36"/>
    <w:rPr>
      <w:rFonts w:ascii="XO Thames" w:hAnsi="XO Thames"/>
      <w:b w:val="1"/>
      <w:caps w:val="1"/>
      <w:color w:val="000000"/>
      <w:spacing w:val="0"/>
      <w:sz w:val="40"/>
    </w:rPr>
  </w:style>
  <w:style w:styleId="Style_37" w:type="paragraph">
    <w:name w:val="heading 1"/>
    <w:link w:val="Style_37_ch"/>
    <w:uiPriority w:val="9"/>
    <w:qFormat/>
    <w:pPr>
      <w:ind/>
      <w:outlineLvl w:val="0"/>
    </w:pPr>
    <w:rPr>
      <w:rFonts w:ascii="XO Thames" w:hAnsi="XO Thames"/>
      <w:b w:val="1"/>
      <w:sz w:val="32"/>
    </w:rPr>
  </w:style>
  <w:style w:styleId="Style_37_ch" w:type="character">
    <w:name w:val="heading 1"/>
    <w:link w:val="Style_37"/>
    <w:rPr>
      <w:rFonts w:ascii="XO Thames" w:hAnsi="XO Thames"/>
      <w:b w:val="1"/>
      <w:sz w:val="32"/>
    </w:rPr>
  </w:style>
  <w:style w:styleId="Style_38" w:type="paragraph">
    <w:name w:val="Hyperlink"/>
    <w:link w:val="Style_38_ch"/>
    <w:rPr>
      <w:color w:val="0000FF"/>
      <w:u w:val="single"/>
    </w:rPr>
  </w:style>
  <w:style w:styleId="Style_38_ch" w:type="character">
    <w:name w:val="Hyperlink"/>
    <w:link w:val="Style_38"/>
    <w:rPr>
      <w:color w:val="0000FF"/>
      <w:u w:val="single"/>
    </w:rPr>
  </w:style>
  <w:style w:styleId="Style_39" w:type="paragraph">
    <w:name w:val="Footnote"/>
    <w:link w:val="Style_39_ch"/>
    <w:pPr>
      <w:widowControl w:val="1"/>
      <w:spacing w:after="200" w:before="0" w:line="276" w:lineRule="auto"/>
      <w:ind w:firstLine="851" w:left="0" w:right="0"/>
      <w:jc w:val="both"/>
    </w:pPr>
    <w:rPr>
      <w:rFonts w:ascii="XO Thames" w:hAnsi="XO Thames"/>
      <w:color w:val="000000"/>
      <w:spacing w:val="0"/>
      <w:sz w:val="22"/>
    </w:rPr>
  </w:style>
  <w:style w:styleId="Style_39_ch" w:type="character">
    <w:name w:val="Footnote"/>
    <w:link w:val="Style_39"/>
    <w:rPr>
      <w:rFonts w:ascii="XO Thames" w:hAnsi="XO Thames"/>
      <w:color w:val="000000"/>
      <w:spacing w:val="0"/>
      <w:sz w:val="22"/>
    </w:rPr>
  </w:style>
  <w:style w:styleId="Style_40" w:type="paragraph">
    <w:name w:val="toc 1"/>
    <w:next w:val="Style_2"/>
    <w:link w:val="Style_40_ch"/>
    <w:uiPriority w:val="39"/>
    <w:pPr>
      <w:widowControl w:val="1"/>
      <w:spacing w:after="200" w:before="0" w:line="276" w:lineRule="auto"/>
      <w:ind w:firstLine="0" w:left="0" w:right="0"/>
      <w:jc w:val="left"/>
    </w:pPr>
    <w:rPr>
      <w:rFonts w:ascii="XO Thames" w:hAnsi="XO Thames"/>
      <w:b w:val="1"/>
      <w:color w:val="000000"/>
      <w:spacing w:val="0"/>
      <w:sz w:val="28"/>
    </w:rPr>
  </w:style>
  <w:style w:styleId="Style_40_ch" w:type="character">
    <w:name w:val="toc 1"/>
    <w:link w:val="Style_40"/>
    <w:rPr>
      <w:rFonts w:ascii="XO Thames" w:hAnsi="XO Thames"/>
      <w:b w:val="1"/>
      <w:color w:val="000000"/>
      <w:spacing w:val="0"/>
      <w:sz w:val="28"/>
    </w:rPr>
  </w:style>
  <w:style w:styleId="Style_41" w:type="paragraph">
    <w:name w:val="Header and Footer"/>
    <w:link w:val="Style_41_ch"/>
    <w:rPr>
      <w:rFonts w:ascii="XO Thames" w:hAnsi="XO Thames"/>
      <w:sz w:val="28"/>
    </w:rPr>
  </w:style>
  <w:style w:styleId="Style_41_ch" w:type="character">
    <w:name w:val="Header and Footer"/>
    <w:link w:val="Style_41"/>
    <w:rPr>
      <w:rFonts w:ascii="XO Thames" w:hAnsi="XO Thames"/>
      <w:sz w:val="28"/>
    </w:rPr>
  </w:style>
  <w:style w:styleId="Style_42" w:type="paragraph">
    <w:name w:val="heading 4"/>
    <w:link w:val="Style_42_ch"/>
    <w:pPr>
      <w:ind/>
      <w:outlineLvl w:val="3"/>
    </w:pPr>
    <w:rPr>
      <w:rFonts w:ascii="XO Thames" w:hAnsi="XO Thames"/>
      <w:b w:val="1"/>
      <w:color w:val="000000"/>
      <w:spacing w:val="0"/>
      <w:sz w:val="24"/>
    </w:rPr>
  </w:style>
  <w:style w:styleId="Style_42_ch" w:type="character">
    <w:name w:val="heading 4"/>
    <w:link w:val="Style_42"/>
    <w:rPr>
      <w:rFonts w:ascii="XO Thames" w:hAnsi="XO Thames"/>
      <w:b w:val="1"/>
      <w:color w:val="000000"/>
      <w:spacing w:val="0"/>
      <w:sz w:val="24"/>
    </w:rPr>
  </w:style>
  <w:style w:styleId="Style_43" w:type="paragraph">
    <w:name w:val="toc 9"/>
    <w:next w:val="Style_2"/>
    <w:link w:val="Style_43_ch"/>
    <w:uiPriority w:val="39"/>
    <w:pPr>
      <w:widowControl w:val="1"/>
      <w:spacing w:after="200" w:before="0" w:line="276" w:lineRule="auto"/>
      <w:ind w:firstLine="0" w:left="1600" w:right="0"/>
      <w:jc w:val="left"/>
    </w:pPr>
    <w:rPr>
      <w:rFonts w:ascii="XO Thames" w:hAnsi="XO Thames"/>
      <w:color w:val="000000"/>
      <w:spacing w:val="0"/>
      <w:sz w:val="28"/>
    </w:rPr>
  </w:style>
  <w:style w:styleId="Style_43_ch" w:type="character">
    <w:name w:val="toc 9"/>
    <w:link w:val="Style_43"/>
    <w:rPr>
      <w:rFonts w:ascii="XO Thames" w:hAnsi="XO Thames"/>
      <w:color w:val="000000"/>
      <w:spacing w:val="0"/>
      <w:sz w:val="28"/>
    </w:rPr>
  </w:style>
  <w:style w:styleId="Style_44" w:type="paragraph">
    <w:name w:val="List"/>
    <w:basedOn w:val="Style_9"/>
    <w:link w:val="Style_44_ch"/>
    <w:rPr>
      <w:rFonts w:ascii="PT Astra Serif" w:hAnsi="PT Astra Serif"/>
    </w:rPr>
  </w:style>
  <w:style w:styleId="Style_44_ch" w:type="character">
    <w:name w:val="List"/>
    <w:basedOn w:val="Style_9_ch"/>
    <w:link w:val="Style_44"/>
    <w:rPr>
      <w:rFonts w:ascii="PT Astra Serif" w:hAnsi="PT Astra Serif"/>
    </w:rPr>
  </w:style>
  <w:style w:styleId="Style_45" w:type="paragraph">
    <w:name w:val="toc 8"/>
    <w:next w:val="Style_2"/>
    <w:link w:val="Style_45_ch"/>
    <w:uiPriority w:val="39"/>
    <w:pPr>
      <w:widowControl w:val="1"/>
      <w:spacing w:after="200" w:before="0" w:line="276" w:lineRule="auto"/>
      <w:ind w:firstLine="0" w:left="1400" w:right="0"/>
      <w:jc w:val="left"/>
    </w:pPr>
    <w:rPr>
      <w:rFonts w:ascii="XO Thames" w:hAnsi="XO Thames"/>
      <w:color w:val="000000"/>
      <w:spacing w:val="0"/>
      <w:sz w:val="28"/>
    </w:rPr>
  </w:style>
  <w:style w:styleId="Style_45_ch" w:type="character">
    <w:name w:val="toc 8"/>
    <w:link w:val="Style_45"/>
    <w:rPr>
      <w:rFonts w:ascii="XO Thames" w:hAnsi="XO Thames"/>
      <w:color w:val="000000"/>
      <w:spacing w:val="0"/>
      <w:sz w:val="28"/>
    </w:rPr>
  </w:style>
  <w:style w:styleId="Style_46" w:type="paragraph">
    <w:name w:val="Caption"/>
    <w:link w:val="Style_46_ch"/>
    <w:rPr>
      <w:rFonts w:ascii="PT Astra Serif" w:hAnsi="PT Astra Serif"/>
      <w:i w:val="1"/>
      <w:sz w:val="24"/>
    </w:rPr>
  </w:style>
  <w:style w:styleId="Style_46_ch" w:type="character">
    <w:name w:val="Caption"/>
    <w:link w:val="Style_46"/>
    <w:rPr>
      <w:rFonts w:ascii="PT Astra Serif" w:hAnsi="PT Astra Serif"/>
      <w:i w:val="1"/>
      <w:sz w:val="24"/>
    </w:rPr>
  </w:style>
  <w:style w:styleId="Style_47" w:type="paragraph">
    <w:name w:val="Header"/>
    <w:link w:val="Style_47_ch"/>
  </w:style>
  <w:style w:styleId="Style_47_ch" w:type="character">
    <w:name w:val="Header"/>
    <w:link w:val="Style_47"/>
  </w:style>
  <w:style w:styleId="Style_48" w:type="paragraph">
    <w:name w:val="Основной шрифт абзаца1"/>
    <w:link w:val="Style_48_ch"/>
    <w:pPr>
      <w:widowControl w:val="1"/>
      <w:spacing w:after="200" w:before="0" w:line="276" w:lineRule="auto"/>
      <w:ind w:firstLine="0" w:left="0" w:right="0"/>
      <w:jc w:val="left"/>
    </w:pPr>
    <w:rPr>
      <w:rFonts w:asciiTheme="minorAscii" w:hAnsiTheme="minorHAnsi"/>
      <w:color w:val="000000"/>
      <w:spacing w:val="0"/>
      <w:sz w:val="22"/>
    </w:rPr>
  </w:style>
  <w:style w:styleId="Style_48_ch" w:type="character">
    <w:name w:val="Основной шрифт абзаца1"/>
    <w:link w:val="Style_48"/>
    <w:rPr>
      <w:rFonts w:asciiTheme="minorAscii" w:hAnsiTheme="minorHAnsi"/>
      <w:color w:val="000000"/>
      <w:spacing w:val="0"/>
      <w:sz w:val="22"/>
    </w:rPr>
  </w:style>
  <w:style w:styleId="Style_49" w:type="paragraph">
    <w:name w:val="toc 5"/>
    <w:next w:val="Style_2"/>
    <w:link w:val="Style_49_ch"/>
    <w:uiPriority w:val="39"/>
    <w:pPr>
      <w:widowControl w:val="1"/>
      <w:spacing w:after="200" w:before="0" w:line="276" w:lineRule="auto"/>
      <w:ind w:firstLine="0" w:left="800" w:right="0"/>
      <w:jc w:val="left"/>
    </w:pPr>
    <w:rPr>
      <w:rFonts w:ascii="XO Thames" w:hAnsi="XO Thames"/>
      <w:color w:val="000000"/>
      <w:spacing w:val="0"/>
      <w:sz w:val="28"/>
    </w:rPr>
  </w:style>
  <w:style w:styleId="Style_49_ch" w:type="character">
    <w:name w:val="toc 5"/>
    <w:link w:val="Style_49"/>
    <w:rPr>
      <w:rFonts w:ascii="XO Thames" w:hAnsi="XO Thames"/>
      <w:color w:val="000000"/>
      <w:spacing w:val="0"/>
      <w:sz w:val="28"/>
    </w:rPr>
  </w:style>
  <w:style w:styleId="Style_50" w:type="paragraph">
    <w:name w:val="Гиперссылка1"/>
    <w:link w:val="Style_50_ch"/>
    <w:pPr>
      <w:widowControl w:val="1"/>
      <w:spacing w:after="200" w:before="0" w:line="276" w:lineRule="auto"/>
      <w:ind w:firstLine="0" w:left="0" w:right="0"/>
      <w:jc w:val="left"/>
    </w:pPr>
    <w:rPr>
      <w:rFonts w:ascii="Calibri" w:hAnsi="Calibri"/>
      <w:color w:val="0000FF"/>
      <w:spacing w:val="0"/>
      <w:sz w:val="22"/>
      <w:u w:val="single"/>
    </w:rPr>
  </w:style>
  <w:style w:styleId="Style_50_ch" w:type="character">
    <w:name w:val="Гиперссылка1"/>
    <w:link w:val="Style_50"/>
    <w:rPr>
      <w:rFonts w:ascii="Calibri" w:hAnsi="Calibri"/>
      <w:color w:val="0000FF"/>
      <w:spacing w:val="0"/>
      <w:sz w:val="22"/>
      <w:u w:val="single"/>
    </w:rPr>
  </w:style>
  <w:style w:styleId="Style_51" w:type="paragraph">
    <w:name w:val="Internet link"/>
    <w:link w:val="Style_51_ch"/>
    <w:pPr>
      <w:widowControl w:val="1"/>
      <w:spacing w:after="0" w:before="0" w:line="240" w:lineRule="auto"/>
      <w:ind w:firstLine="0" w:left="0" w:right="0"/>
      <w:jc w:val="left"/>
    </w:pPr>
    <w:rPr>
      <w:rFonts w:ascii="Calibri" w:hAnsi="Calibri"/>
      <w:color w:val="0000FF"/>
      <w:spacing w:val="0"/>
      <w:sz w:val="22"/>
      <w:u w:val="single"/>
    </w:rPr>
  </w:style>
  <w:style w:styleId="Style_51_ch" w:type="character">
    <w:name w:val="Internet link"/>
    <w:link w:val="Style_51"/>
    <w:rPr>
      <w:rFonts w:ascii="Calibri" w:hAnsi="Calibri"/>
      <w:color w:val="0000FF"/>
      <w:spacing w:val="0"/>
      <w:sz w:val="22"/>
      <w:u w:val="single"/>
    </w:rPr>
  </w:style>
  <w:style w:styleId="Style_52" w:type="paragraph">
    <w:name w:val="Contents 8"/>
    <w:link w:val="Style_52_ch"/>
    <w:pPr>
      <w:widowControl w:val="1"/>
      <w:spacing w:after="0" w:before="0" w:line="240" w:lineRule="auto"/>
      <w:ind w:firstLine="0" w:left="0" w:right="0"/>
      <w:jc w:val="left"/>
    </w:pPr>
    <w:rPr>
      <w:rFonts w:ascii="XO Thames" w:hAnsi="XO Thames"/>
      <w:color w:val="000000"/>
      <w:spacing w:val="0"/>
      <w:sz w:val="28"/>
    </w:rPr>
  </w:style>
  <w:style w:styleId="Style_52_ch" w:type="character">
    <w:name w:val="Contents 8"/>
    <w:link w:val="Style_52"/>
    <w:rPr>
      <w:rFonts w:ascii="XO Thames" w:hAnsi="XO Thames"/>
      <w:color w:val="000000"/>
      <w:spacing w:val="0"/>
      <w:sz w:val="28"/>
    </w:rPr>
  </w:style>
  <w:style w:styleId="Style_53" w:type="paragraph">
    <w:name w:val="Subtitle"/>
    <w:link w:val="Style_53_ch"/>
    <w:uiPriority w:val="11"/>
    <w:qFormat/>
    <w:rPr>
      <w:rFonts w:ascii="XO Thames" w:hAnsi="XO Thames"/>
      <w:i w:val="1"/>
      <w:sz w:val="24"/>
    </w:rPr>
  </w:style>
  <w:style w:styleId="Style_53_ch" w:type="character">
    <w:name w:val="Subtitle"/>
    <w:link w:val="Style_53"/>
    <w:rPr>
      <w:rFonts w:ascii="XO Thames" w:hAnsi="XO Thames"/>
      <w:i w:val="1"/>
      <w:sz w:val="24"/>
    </w:rPr>
  </w:style>
  <w:style w:styleId="Style_54" w:type="paragraph">
    <w:name w:val="Title"/>
    <w:link w:val="Style_54_ch"/>
    <w:uiPriority w:val="10"/>
    <w:qFormat/>
    <w:rPr>
      <w:rFonts w:ascii="XO Thames" w:hAnsi="XO Thames"/>
      <w:b w:val="1"/>
      <w:caps w:val="1"/>
      <w:color w:val="000000"/>
      <w:spacing w:val="0"/>
      <w:sz w:val="40"/>
    </w:rPr>
  </w:style>
  <w:style w:styleId="Style_54_ch" w:type="character">
    <w:name w:val="Title"/>
    <w:link w:val="Style_54"/>
    <w:rPr>
      <w:rFonts w:ascii="XO Thames" w:hAnsi="XO Thames"/>
      <w:b w:val="1"/>
      <w:caps w:val="1"/>
      <w:color w:val="000000"/>
      <w:spacing w:val="0"/>
      <w:sz w:val="40"/>
    </w:rPr>
  </w:style>
  <w:style w:styleId="Style_55" w:type="paragraph">
    <w:name w:val="heading 4"/>
    <w:next w:val="Style_2"/>
    <w:link w:val="Style_55_ch"/>
    <w:uiPriority w:val="9"/>
    <w:qFormat/>
    <w:pPr>
      <w:widowControl w:val="1"/>
      <w:spacing w:after="120" w:before="120" w:line="276" w:lineRule="auto"/>
      <w:ind w:firstLine="0" w:left="0" w:right="0"/>
      <w:jc w:val="both"/>
      <w:outlineLvl w:val="3"/>
    </w:pPr>
    <w:rPr>
      <w:rFonts w:ascii="XO Thames" w:hAnsi="XO Thames"/>
      <w:b w:val="1"/>
      <w:color w:val="000000"/>
      <w:spacing w:val="0"/>
      <w:sz w:val="24"/>
    </w:rPr>
  </w:style>
  <w:style w:styleId="Style_55_ch" w:type="character">
    <w:name w:val="heading 4"/>
    <w:link w:val="Style_55"/>
    <w:rPr>
      <w:rFonts w:ascii="XO Thames" w:hAnsi="XO Thames"/>
      <w:b w:val="1"/>
      <w:color w:val="000000"/>
      <w:spacing w:val="0"/>
      <w:sz w:val="24"/>
    </w:rPr>
  </w:style>
  <w:style w:styleId="Style_1" w:type="paragraph">
    <w:name w:val="Footer"/>
    <w:link w:val="Style_1_ch"/>
    <w:pPr>
      <w:widowControl w:val="1"/>
      <w:spacing w:after="0" w:before="0" w:line="240" w:lineRule="auto"/>
      <w:ind w:firstLine="0" w:left="0" w:right="0"/>
      <w:jc w:val="left"/>
    </w:pPr>
    <w:rPr>
      <w:rFonts w:asciiTheme="minorAscii" w:hAnsiTheme="minorHAnsi"/>
      <w:color w:val="000000"/>
      <w:spacing w:val="0"/>
      <w:sz w:val="22"/>
    </w:rPr>
  </w:style>
  <w:style w:styleId="Style_1_ch" w:type="character">
    <w:name w:val="Footer"/>
    <w:link w:val="Style_1"/>
    <w:rPr>
      <w:rFonts w:asciiTheme="minorAscii" w:hAnsiTheme="minorHAnsi"/>
      <w:color w:val="000000"/>
      <w:spacing w:val="0"/>
      <w:sz w:val="22"/>
    </w:rPr>
  </w:style>
  <w:style w:styleId="Style_56" w:type="paragraph">
    <w:name w:val="heading 2"/>
    <w:next w:val="Style_2"/>
    <w:link w:val="Style_56_ch"/>
    <w:uiPriority w:val="9"/>
    <w:qFormat/>
    <w:pPr>
      <w:widowControl w:val="1"/>
      <w:spacing w:after="120" w:before="120" w:line="276" w:lineRule="auto"/>
      <w:ind w:firstLine="0" w:left="0" w:right="0"/>
      <w:jc w:val="both"/>
      <w:outlineLvl w:val="1"/>
    </w:pPr>
    <w:rPr>
      <w:rFonts w:ascii="XO Thames" w:hAnsi="XO Thames"/>
      <w:b w:val="1"/>
      <w:color w:val="000000"/>
      <w:spacing w:val="0"/>
      <w:sz w:val="28"/>
    </w:rPr>
  </w:style>
  <w:style w:styleId="Style_56_ch" w:type="character">
    <w:name w:val="heading 2"/>
    <w:link w:val="Style_56"/>
    <w:rPr>
      <w:rFonts w:ascii="XO Thames" w:hAnsi="XO Thames"/>
      <w:b w:val="1"/>
      <w:color w:val="000000"/>
      <w:spacing w:val="0"/>
      <w:sz w:val="28"/>
    </w:rPr>
  </w:style>
  <w:style w:styleId="Style_57" w:type="paragraph">
    <w:name w:val="heading 1"/>
    <w:next w:val="Style_2"/>
    <w:link w:val="Style_57_ch"/>
    <w:pPr>
      <w:widowControl w:val="1"/>
      <w:spacing w:after="0" w:before="0" w:line="240" w:lineRule="auto"/>
      <w:ind w:firstLine="0" w:left="0" w:right="0"/>
      <w:jc w:val="left"/>
      <w:outlineLvl w:val="0"/>
    </w:pPr>
    <w:rPr>
      <w:rFonts w:ascii="XO Thames" w:hAnsi="XO Thames"/>
      <w:b w:val="1"/>
      <w:color w:val="000000"/>
      <w:spacing w:val="0"/>
      <w:sz w:val="32"/>
    </w:rPr>
  </w:style>
  <w:style w:styleId="Style_57_ch" w:type="character">
    <w:name w:val="heading 1"/>
    <w:link w:val="Style_57"/>
    <w:rPr>
      <w:rFonts w:ascii="XO Thames" w:hAnsi="XO Thames"/>
      <w:b w:val="1"/>
      <w:color w:val="000000"/>
      <w:spacing w:val="0"/>
      <w:sz w:val="32"/>
    </w:rPr>
  </w:style>
  <w:style w:styleId="Style_58" w:type="paragraph">
    <w:name w:val="Header"/>
    <w:link w:val="Style_58_ch"/>
    <w:pPr>
      <w:widowControl w:val="1"/>
      <w:spacing w:after="0" w:before="0" w:line="240" w:lineRule="auto"/>
      <w:ind w:firstLine="0" w:left="0" w:right="0"/>
      <w:jc w:val="left"/>
    </w:pPr>
    <w:rPr>
      <w:rFonts w:asciiTheme="minorAscii" w:hAnsiTheme="minorHAnsi"/>
      <w:color w:val="000000"/>
      <w:spacing w:val="0"/>
      <w:sz w:val="22"/>
    </w:rPr>
  </w:style>
  <w:style w:styleId="Style_58_ch" w:type="character">
    <w:name w:val="Header"/>
    <w:link w:val="Style_58"/>
    <w:rPr>
      <w:rFonts w:asciiTheme="minorAscii" w:hAnsiTheme="minorHAnsi"/>
      <w:color w:val="000000"/>
      <w:spacing w:val="0"/>
      <w:sz w:val="22"/>
    </w:rPr>
  </w:style>
  <w:style w:styleId="Style_59" w:type="table">
    <w:name w:val="Table Grid"/>
    <w:basedOn w:val="Style_3"/>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xml" Type="http://schemas.openxmlformats.org/officeDocument/2006/relationships/styles"/>
  <Relationship Id="rId1" Target="footer1.xml" Type="http://schemas.openxmlformats.org/officeDocument/2006/relationships/footer"/>
  <Relationship Id="rId10" Target="numbering.xml" Type="http://schemas.openxmlformats.org/officeDocument/2006/relationships/numbering"/>
  <Relationship Id="rId2" Target="footer2.xml" Type="http://schemas.openxmlformats.org/officeDocument/2006/relationships/footer"/>
  <Relationship Id="rId3" Target="footer3.xml" Type="http://schemas.openxmlformats.org/officeDocument/2006/relationships/footer"/>
  <Relationship Id="rId8" Target="webSettings.xml" Type="http://schemas.openxmlformats.org/officeDocument/2006/relationships/webSettings"/>
  <Relationship Id="rId4" Target="fontTable.xml" Type="http://schemas.openxmlformats.org/officeDocument/2006/relationships/fontTable"/>
  <Relationship Id="rId9" Target="theme/theme1.xml" Type="http://schemas.openxmlformats.org/officeDocument/2006/relationships/theme"/>
  <Relationship Id="rId7" Target="stylesWithEffects.xml" Type="http://schemas.microsoft.com/office/2007/relationships/stylesWithEffects"/>
  <Relationship Id="rId5" Target="settings.xml" Type="http://schemas.openxmlformats.org/officeDocument/2006/relationships/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2026-09-30T05:29:39Z</dcterms:modified>
</cp:coreProperties>
</file>